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rPr>
      </w:pPr>
      <w:r w:rsidDel="00000000" w:rsidR="00000000" w:rsidRPr="00000000">
        <w:rPr/>
        <w:drawing>
          <wp:inline distB="0" distT="0" distL="0" distR="0">
            <wp:extent cx="2705100" cy="71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pBdr>
          <w:bottom w:color="000000" w:space="1" w:sz="12" w:val="single"/>
        </w:pBdr>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Consent Form </w:t>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color w:val="000000"/>
        </w:rPr>
      </w:pPr>
      <w:r w:rsidDel="00000000" w:rsidR="00000000" w:rsidRPr="00000000">
        <w:rPr>
          <w:rFonts w:ascii="Arial" w:cs="Arial" w:eastAsia="Arial" w:hAnsi="Arial"/>
          <w:b w:val="1"/>
          <w:rtl w:val="0"/>
        </w:rPr>
        <w:t xml:space="preserve">Title of Research Study: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Comparison between Human Chess, LC0 and LC0 with fine-tuned parameters</w:t>
      </w:r>
    </w:p>
    <w:p w:rsidR="00000000" w:rsidDel="00000000" w:rsidP="00000000" w:rsidRDefault="00000000" w:rsidRPr="00000000" w14:paraId="00000009">
      <w:pPr>
        <w:spacing w:after="0" w:line="240" w:lineRule="auto"/>
        <w:jc w:val="both"/>
        <w:rPr>
          <w:rFonts w:ascii="Arial" w:cs="Arial" w:eastAsia="Arial" w:hAnsi="Arial"/>
          <w:color w:val="2e75b5"/>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Principal Investigator: </w:t>
      </w:r>
      <w:r w:rsidDel="00000000" w:rsidR="00000000" w:rsidRPr="00000000">
        <w:rPr>
          <w:rFonts w:ascii="Arial" w:cs="Arial" w:eastAsia="Arial" w:hAnsi="Arial"/>
          <w:color w:val="000000"/>
          <w:rtl w:val="0"/>
        </w:rPr>
        <w:t xml:space="preserve">Meet Chandreshkumar Shah, Dr Soren Riis</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Fonts w:ascii="Arial" w:cs="Arial" w:eastAsia="Arial" w:hAnsi="Arial"/>
          <w:b w:val="1"/>
          <w:rtl w:val="0"/>
        </w:rPr>
        <w:t xml:space="preserve">Queen Mary Ethics of Research Committee Ref:</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70c0"/>
          <w:rtl w:val="0"/>
        </w:rPr>
        <w:t xml:space="preserve">[Insert the reference number allocated to your research ethics application by the Research Ethics Facilitator].</w:t>
      </w:r>
      <w:r w:rsidDel="00000000" w:rsidR="00000000" w:rsidRPr="00000000">
        <w:rPr>
          <w:rFonts w:ascii="Arial" w:cs="Arial" w:eastAsia="Arial" w:hAnsi="Arial"/>
          <w:rtl w:val="0"/>
        </w:rPr>
        <w:br w:type="textWrapping"/>
      </w:r>
    </w:p>
    <w:p w:rsidR="00000000" w:rsidDel="00000000" w:rsidP="00000000" w:rsidRDefault="00000000" w:rsidRPr="00000000" w14:paraId="0000000D">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Thank you for your interest in this research. </w:t>
      </w:r>
    </w:p>
    <w:p w:rsidR="00000000" w:rsidDel="00000000" w:rsidP="00000000" w:rsidRDefault="00000000" w:rsidRPr="00000000" w14:paraId="0000000E">
      <w:pPr>
        <w:widowControl w:val="0"/>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Should you wish to participate in the study, please consider the following statements. Before signing the consent form, you should initial all or any of the statements that you agree with. Your signature confirms that you are willing to participate in this research, however you are reminded that you are free to withdraw your participation at any time.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 </w:t>
      </w:r>
    </w:p>
    <w:tbl>
      <w:tblPr>
        <w:tblStyle w:val="Table1"/>
        <w:tblW w:w="933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9"/>
        <w:gridCol w:w="980"/>
        <w:tblGridChange w:id="0">
          <w:tblGrid>
            <w:gridCol w:w="8359"/>
            <w:gridCol w:w="980"/>
          </w:tblGrid>
        </w:tblGridChange>
      </w:tblGrid>
      <w:tr>
        <w:trPr>
          <w:cantSplit w:val="0"/>
          <w:tblHeader w:val="0"/>
        </w:trPr>
        <w:tc>
          <w:tcPr>
            <w:shd w:fill="auto" w:val="clea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Statement</w:t>
            </w:r>
          </w:p>
        </w:tc>
        <w:tc>
          <w:tcPr>
            <w:shd w:fill="auto" w:val="clear"/>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Please initial box</w:t>
            </w:r>
          </w:p>
        </w:tc>
      </w:tr>
      <w:tr>
        <w:trPr>
          <w:cantSplit w:val="0"/>
          <w:tblHeader w:val="0"/>
        </w:trPr>
        <w:tc>
          <w:tcPr>
            <w:shd w:fill="auto"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1. I confirm that I have read the Participant Information Sheet dated </w:t>
            </w:r>
            <w:r w:rsidDel="00000000" w:rsidR="00000000" w:rsidRPr="00000000">
              <w:rPr>
                <w:rFonts w:ascii="Arial" w:cs="Arial" w:eastAsia="Arial" w:hAnsi="Arial"/>
                <w:color w:val="000000"/>
                <w:rtl w:val="0"/>
              </w:rPr>
              <w:t xml:space="preserve">29/10/2022 </w:t>
            </w:r>
            <w:r w:rsidDel="00000000" w:rsidR="00000000" w:rsidRPr="00000000">
              <w:rPr>
                <w:rFonts w:ascii="Arial" w:cs="Arial" w:eastAsia="Arial" w:hAnsi="Arial"/>
                <w:rtl w:val="0"/>
              </w:rPr>
              <w:t xml:space="preserve">version 0.1 for the above study; or it has been read to me. I have had the opportunity to consider the information, ask questions and have had these answered satisfactorily. </w:t>
            </w:r>
          </w:p>
        </w:tc>
        <w:tc>
          <w:tcPr>
            <w:shd w:fill="auto"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DT</w:t>
            </w:r>
          </w:p>
        </w:tc>
      </w:tr>
      <w:tr>
        <w:trPr>
          <w:cantSplit w:val="0"/>
          <w:tblHeader w:val="0"/>
        </w:trPr>
        <w:tc>
          <w:tcPr>
            <w:shd w:fill="auto"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2. I understand that my participation is voluntary and that I am free to stop taking part in the study at any time without giving any reason and without my rights being affected. </w:t>
            </w:r>
          </w:p>
        </w:tc>
        <w:tc>
          <w:tcPr>
            <w:shd w:fill="auto" w:val="clear"/>
          </w:tcPr>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DT</w:t>
            </w:r>
          </w:p>
        </w:tc>
      </w:tr>
      <w:tr>
        <w:trPr>
          <w:cantSplit w:val="0"/>
          <w:tblHeader w:val="0"/>
        </w:trPr>
        <w:tc>
          <w:tcPr>
            <w:shd w:fill="auto" w:val="clear"/>
          </w:tcPr>
          <w:p w:rsidR="00000000" w:rsidDel="00000000" w:rsidP="00000000" w:rsidRDefault="00000000" w:rsidRPr="00000000" w14:paraId="00000019">
            <w:pPr>
              <w:rPr>
                <w:rFonts w:ascii="Arial" w:cs="Arial" w:eastAsia="Arial" w:hAnsi="Arial"/>
                <w:color w:val="000000"/>
              </w:rPr>
            </w:pPr>
            <w:r w:rsidDel="00000000" w:rsidR="00000000" w:rsidRPr="00000000">
              <w:rPr>
                <w:rFonts w:ascii="Arial" w:cs="Arial" w:eastAsia="Arial" w:hAnsi="Arial"/>
                <w:rtl w:val="0"/>
              </w:rPr>
              <w:t xml:space="preserve">3. I understand that my data will be accessed by </w:t>
            </w:r>
            <w:r w:rsidDel="00000000" w:rsidR="00000000" w:rsidRPr="00000000">
              <w:rPr>
                <w:rFonts w:ascii="Arial" w:cs="Arial" w:eastAsia="Arial" w:hAnsi="Arial"/>
                <w:color w:val="000000"/>
                <w:rtl w:val="0"/>
              </w:rPr>
              <w:t xml:space="preserve">Meet Chandreshkumar Shah, Dr Soren Riis</w:t>
            </w:r>
          </w:p>
        </w:tc>
        <w:tc>
          <w:tcPr>
            <w:shd w:fill="auto"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DT</w:t>
            </w:r>
          </w:p>
        </w:tc>
      </w:tr>
      <w:tr>
        <w:trPr>
          <w:cantSplit w:val="0"/>
          <w:tblHeader w:val="0"/>
        </w:trPr>
        <w:tc>
          <w:tcPr>
            <w:shd w:fill="auto"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4. I understand that my data will be securely stored in </w:t>
            </w:r>
            <w:r w:rsidDel="00000000" w:rsidR="00000000" w:rsidRPr="00000000">
              <w:rPr>
                <w:rFonts w:ascii="Arial" w:cs="Arial" w:eastAsia="Arial" w:hAnsi="Arial"/>
                <w:color w:val="000000"/>
                <w:rtl w:val="0"/>
              </w:rPr>
              <w:t xml:space="preserve">an external HDD</w:t>
            </w:r>
            <w:r w:rsidDel="00000000" w:rsidR="00000000" w:rsidRPr="00000000">
              <w:rPr>
                <w:rFonts w:ascii="Arial" w:cs="Arial" w:eastAsia="Arial" w:hAnsi="Arial"/>
                <w:rtl w:val="0"/>
              </w:rPr>
              <w:t xml:space="preserve"> and in accordance with the data protection guidelines of the Queen Mary University of London until 1/4/2023 in fully anonymised form.</w:t>
            </w:r>
          </w:p>
        </w:tc>
        <w:tc>
          <w:tcPr>
            <w:shd w:fill="auto"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DT</w:t>
            </w:r>
          </w:p>
        </w:tc>
      </w:tr>
      <w:tr>
        <w:trPr>
          <w:cantSplit w:val="0"/>
          <w:tblHeader w:val="0"/>
        </w:trPr>
        <w:tc>
          <w:tcPr>
            <w:shd w:fill="auto" w:val="cle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5. I understand that I can access the information I have provided and request destruction of that information at any time prior to 3 weeks after my participation date.</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I understand that following 3 weeks after my participation date</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I will not be able to request withdrawal of the information I have provided.</w:t>
            </w:r>
          </w:p>
        </w:tc>
        <w:tc>
          <w:tcPr>
            <w:shd w:fill="auto"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DT</w:t>
            </w:r>
          </w:p>
        </w:tc>
      </w:tr>
      <w:tr>
        <w:trPr>
          <w:cantSplit w:val="0"/>
          <w:tblHeader w:val="0"/>
        </w:trPr>
        <w:tc>
          <w:tcPr>
            <w:shd w:fill="auto"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6. I agree to take part in the above study.</w:t>
            </w:r>
          </w:p>
        </w:tc>
        <w:tc>
          <w:tcPr>
            <w:shd w:fill="auto" w:val="clea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DT</w:t>
            </w:r>
          </w:p>
        </w:tc>
      </w:tr>
    </w:tbl>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Participants should read </w:t>
      </w:r>
      <w:hyperlink r:id="rId7">
        <w:r w:rsidDel="00000000" w:rsidR="00000000" w:rsidRPr="00000000">
          <w:rPr>
            <w:rFonts w:ascii="Arial" w:cs="Arial" w:eastAsia="Arial" w:hAnsi="Arial"/>
            <w:color w:val="0563c1"/>
            <w:u w:val="single"/>
            <w:rtl w:val="0"/>
          </w:rPr>
          <w:t xml:space="preserve">Queen Mary’s privacy notice</w:t>
        </w:r>
      </w:hyperlink>
      <w:r w:rsidDel="00000000" w:rsidR="00000000" w:rsidRPr="00000000">
        <w:rPr>
          <w:rFonts w:ascii="Arial" w:cs="Arial" w:eastAsia="Arial" w:hAnsi="Arial"/>
          <w:rtl w:val="0"/>
        </w:rPr>
        <w:t xml:space="preserve"> for research participants which contains important information about your personal data and your rights in this respect. If you have any questions relating to data protection, please contact Data Protection Officer, Queens’ Building, Mile End Road, London, E1 4NS or </w:t>
      </w:r>
      <w:hyperlink r:id="rId8">
        <w:r w:rsidDel="00000000" w:rsidR="00000000" w:rsidRPr="00000000">
          <w:rPr>
            <w:rFonts w:ascii="Arial" w:cs="Arial" w:eastAsia="Arial" w:hAnsi="Arial"/>
            <w:color w:val="0070c0"/>
            <w:u w:val="single"/>
            <w:rtl w:val="0"/>
          </w:rPr>
          <w:t xml:space="preserve">data-protection@qmul.ac.uk</w:t>
        </w:r>
      </w:hyperlink>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or 020 7882 7596.</w:t>
      </w:r>
    </w:p>
    <w:p w:rsidR="00000000" w:rsidDel="00000000" w:rsidP="00000000" w:rsidRDefault="00000000" w:rsidRPr="00000000" w14:paraId="00000023">
      <w:pPr>
        <w:ind w:right="425"/>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Djuna Tree      18.04.23</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rtl w:val="0"/>
        </w:rPr>
        <w:t xml:space="preserve">Djuna Tree</w:t>
      </w:r>
      <w:r w:rsidDel="00000000" w:rsidR="00000000" w:rsidRPr="00000000">
        <w:rPr>
          <w:rFonts w:ascii="Arial" w:cs="Arial" w:eastAsia="Arial" w:hAnsi="Arial"/>
          <w:rtl w:val="0"/>
        </w:rPr>
        <w:t xml:space="preserve"> </w:t>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Participant name                       Date                          Signature</w:t>
      </w:r>
    </w:p>
    <w:p w:rsidR="00000000" w:rsidDel="00000000" w:rsidP="00000000" w:rsidRDefault="00000000" w:rsidRPr="00000000" w14:paraId="0000002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         _______________        ________________________________</w:t>
      </w:r>
    </w:p>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 of person                         Date                          Signature</w:t>
      </w:r>
    </w:p>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taking consent</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I, Meet Chandreshkumar Shah,</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confirm that I have carefully explained the nature, demands and any foreseeable risks (where applicable) of the proposed research to the participant and provided a copy of this form.</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ind w:right="141"/>
        <w:rPr>
          <w:rFonts w:ascii="Arial" w:cs="Arial" w:eastAsia="Arial" w:hAnsi="Arial"/>
          <w:b w:val="1"/>
        </w:rPr>
      </w:pPr>
      <w:r w:rsidDel="00000000" w:rsidR="00000000" w:rsidRPr="00000000">
        <w:rPr>
          <w:rFonts w:ascii="Arial" w:cs="Arial" w:eastAsia="Arial" w:hAnsi="Arial"/>
          <w:b w:val="1"/>
          <w:rtl w:val="0"/>
        </w:rPr>
        <w:t xml:space="preserve">Principal Investigator (or Supervisor                Student Investigator (if applicable)        </w:t>
      </w:r>
    </w:p>
    <w:p w:rsidR="00000000" w:rsidDel="00000000" w:rsidP="00000000" w:rsidRDefault="00000000" w:rsidRPr="00000000" w14:paraId="0000002F">
      <w:pPr>
        <w:spacing w:after="0" w:lineRule="auto"/>
        <w:ind w:right="141"/>
        <w:rPr>
          <w:rFonts w:ascii="Arial" w:cs="Arial" w:eastAsia="Arial" w:hAnsi="Arial"/>
          <w:b w:val="1"/>
        </w:rPr>
      </w:pPr>
      <w:r w:rsidDel="00000000" w:rsidR="00000000" w:rsidRPr="00000000">
        <w:rPr>
          <w:rFonts w:ascii="Arial" w:cs="Arial" w:eastAsia="Arial" w:hAnsi="Arial"/>
          <w:b w:val="1"/>
          <w:rtl w:val="0"/>
        </w:rPr>
        <w:t xml:space="preserve">for student projects)                      </w:t>
      </w:r>
    </w:p>
    <w:p w:rsidR="00000000" w:rsidDel="00000000" w:rsidP="00000000" w:rsidRDefault="00000000" w:rsidRPr="00000000" w14:paraId="00000030">
      <w:pPr>
        <w:spacing w:after="0" w:lineRule="auto"/>
        <w:ind w:right="141"/>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1">
      <w:pPr>
        <w:rPr>
          <w:rFonts w:ascii="Arial" w:cs="Arial" w:eastAsia="Arial" w:hAnsi="Arial"/>
          <w:color w:val="000000"/>
        </w:rPr>
      </w:pPr>
      <w:r w:rsidDel="00000000" w:rsidR="00000000" w:rsidRPr="00000000">
        <w:rPr>
          <w:rFonts w:ascii="Arial" w:cs="Arial" w:eastAsia="Arial" w:hAnsi="Arial"/>
          <w:color w:val="000000"/>
          <w:rtl w:val="0"/>
        </w:rPr>
        <w:t xml:space="preserve">Dr Soren Riis</w:t>
        <w:tab/>
        <w:tab/>
        <w:tab/>
        <w:tab/>
        <w:tab/>
        <w:t xml:space="preserve">        Meet Chandreshkumar Shah</w:t>
      </w:r>
    </w:p>
    <w:p w:rsidR="00000000" w:rsidDel="00000000" w:rsidP="00000000" w:rsidRDefault="00000000" w:rsidRPr="00000000" w14:paraId="00000032">
      <w:pPr>
        <w:rPr>
          <w:rFonts w:ascii="Arial" w:cs="Arial" w:eastAsia="Arial" w:hAnsi="Arial"/>
          <w:color w:val="2e75b5"/>
        </w:rPr>
      </w:pPr>
      <w:hyperlink r:id="rId9">
        <w:r w:rsidDel="00000000" w:rsidR="00000000" w:rsidRPr="00000000">
          <w:rPr>
            <w:rFonts w:ascii="Arial" w:cs="Arial" w:eastAsia="Arial" w:hAnsi="Arial"/>
            <w:color w:val="0563c1"/>
            <w:u w:val="single"/>
            <w:rtl w:val="0"/>
          </w:rPr>
          <w:t xml:space="preserve">s.riis@qmul.ac.uk</w:t>
        </w:r>
      </w:hyperlink>
      <w:r w:rsidDel="00000000" w:rsidR="00000000" w:rsidRPr="00000000">
        <w:rPr>
          <w:rFonts w:ascii="Arial" w:cs="Arial" w:eastAsia="Arial" w:hAnsi="Arial"/>
          <w:color w:val="2e75b5"/>
          <w:rtl w:val="0"/>
        </w:rPr>
        <w:tab/>
        <w:tab/>
        <w:tab/>
        <w:tab/>
        <w:t xml:space="preserve">        m.c.shah@se20.qmul.ac.uk </w:t>
      </w:r>
    </w:p>
    <w:p w:rsidR="00000000" w:rsidDel="00000000" w:rsidP="00000000" w:rsidRDefault="00000000" w:rsidRPr="00000000" w14:paraId="00000033">
      <w:pPr>
        <w:rPr>
          <w:rFonts w:ascii="Arial" w:cs="Arial" w:eastAsia="Arial" w:hAnsi="Arial"/>
          <w:color w:val="2e75b5"/>
        </w:rPr>
      </w:pPr>
      <w:r w:rsidDel="00000000" w:rsidR="00000000" w:rsidRPr="00000000">
        <w:rPr>
          <w:rFonts w:ascii="Arial" w:cs="Arial" w:eastAsia="Arial" w:hAnsi="Arial"/>
          <w:color w:val="393f49"/>
          <w:rtl w:val="0"/>
        </w:rPr>
        <w:t xml:space="preserve">+44 20 7882 6284</w:t>
      </w:r>
      <w:r w:rsidDel="00000000" w:rsidR="00000000" w:rsidRPr="00000000">
        <w:rPr>
          <w:rtl w:val="0"/>
        </w:rPr>
      </w:r>
    </w:p>
    <w:p w:rsidR="00000000" w:rsidDel="00000000" w:rsidP="00000000" w:rsidRDefault="00000000" w:rsidRPr="00000000" w14:paraId="00000034">
      <w:pPr>
        <w:rPr>
          <w:rFonts w:ascii="Arial" w:cs="Arial" w:eastAsia="Arial" w:hAnsi="Arial"/>
          <w:color w:val="2e75b5"/>
        </w:rPr>
      </w:pPr>
      <w:r w:rsidDel="00000000" w:rsidR="00000000" w:rsidRPr="00000000">
        <w:rPr>
          <w:rFonts w:ascii="Arial" w:cs="Arial" w:eastAsia="Arial" w:hAnsi="Arial"/>
          <w:color w:val="2e75b5"/>
          <w:rtl w:val="0"/>
        </w:rPr>
        <w:t xml:space="preserve">                                 </w:t>
      </w:r>
    </w:p>
    <w:sectPr>
      <w:headerReference r:id="rId10" w:type="default"/>
      <w:footerReference r:id="rId11" w:type="default"/>
      <w:pgSz w:h="15840" w:w="12240" w:orient="portrait"/>
      <w:pgMar w:bottom="1440" w:top="1440" w:left="1418" w:right="14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QMERC Consent Form template; Version 1.0: 01 October 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29/10/2022 Version 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s.riis@qmul.ac.u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arcs.qmul.ac.uk/media/arcs/policyzone/Privacy-Notice-for-Research-Participants.pdf" TargetMode="External"/><Relationship Id="rId8" Type="http://schemas.openxmlformats.org/officeDocument/2006/relationships/hyperlink" Target="mailto:data-protection@qm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