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EF7CC9" w14:textId="7CA4E92E" w:rsidR="00A73D56" w:rsidRDefault="004619D9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6192" behindDoc="0" locked="0" layoutInCell="1" allowOverlap="1" wp14:anchorId="3BDE2FC5" wp14:editId="5643A885">
                <wp:simplePos x="0" y="0"/>
                <wp:positionH relativeFrom="column">
                  <wp:posOffset>2419985</wp:posOffset>
                </wp:positionH>
                <wp:positionV relativeFrom="paragraph">
                  <wp:posOffset>48895</wp:posOffset>
                </wp:positionV>
                <wp:extent cx="3173730" cy="1943735"/>
                <wp:effectExtent l="12065" t="5715" r="5080" b="1270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CB364" w14:textId="0D655D56" w:rsidR="008E56EA" w:rsidRDefault="008E56EA" w:rsidP="00A73D5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</w:t>
                            </w:r>
                            <w:r w:rsidR="004619D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3341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A3</w:t>
                            </w:r>
                            <w:r w:rsidR="008C170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Roll No.</w:t>
                            </w:r>
                            <w:r w:rsidR="004619D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70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4176B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</w:t>
                            </w:r>
                            <w:r w:rsidR="00F3341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1051</w:t>
                            </w:r>
                          </w:p>
                          <w:p w14:paraId="713AF61E" w14:textId="77777777" w:rsidR="008E56EA" w:rsidRDefault="008E56EA" w:rsidP="00A73D5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E00C139" w14:textId="77777777" w:rsidR="008E56EA" w:rsidRPr="004619D9" w:rsidRDefault="008E56EA" w:rsidP="00A73D5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619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Experiment / </w:t>
                            </w:r>
                            <w:r w:rsidR="00315ED0" w:rsidRPr="004619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assignment / tutorial No.5</w:t>
                            </w:r>
                          </w:p>
                          <w:p w14:paraId="7E01B04C" w14:textId="77777777" w:rsidR="008E56EA" w:rsidRPr="004619D9" w:rsidRDefault="008E56EA" w:rsidP="00A73D5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1D558E9" w14:textId="77777777" w:rsidR="008E56EA" w:rsidRPr="004619D9" w:rsidRDefault="008E56EA" w:rsidP="00A73D5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9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10C09B85" w14:textId="77777777" w:rsidR="008E56EA" w:rsidRPr="004619D9" w:rsidRDefault="008E56EA" w:rsidP="00A73D5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81AEB9F" w14:textId="77777777" w:rsidR="008E56EA" w:rsidRPr="004619D9" w:rsidRDefault="008E56EA" w:rsidP="00A73D5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CE1657" w14:textId="77777777" w:rsidR="008E56EA" w:rsidRPr="004619D9" w:rsidRDefault="008E56EA" w:rsidP="00A73D5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9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4619D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E2FC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90.55pt;margin-top:3.85pt;width:249.9pt;height:153.05pt;z-index:25165619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" strokeweight=".05pt">
                <v:textbox>
                  <w:txbxContent>
                    <w:p w14:paraId="5BBCB364" w14:textId="0D655D56" w:rsidR="008E56EA" w:rsidRDefault="008E56EA" w:rsidP="00A73D5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Batch</w:t>
                      </w:r>
                      <w:r w:rsidR="004619D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="00F3341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A3</w:t>
                      </w:r>
                      <w:r w:rsidR="008C170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Roll No.</w:t>
                      </w:r>
                      <w:r w:rsidR="004619D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8C170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F4176B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</w:t>
                      </w:r>
                      <w:r w:rsidR="00F3341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1051</w:t>
                      </w:r>
                    </w:p>
                    <w:p w14:paraId="713AF61E" w14:textId="77777777" w:rsidR="008E56EA" w:rsidRDefault="008E56EA" w:rsidP="00A73D5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7E00C139" w14:textId="77777777" w:rsidR="008E56EA" w:rsidRPr="004619D9" w:rsidRDefault="008E56EA" w:rsidP="00A73D5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619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Experiment / </w:t>
                      </w:r>
                      <w:r w:rsidR="00315ED0" w:rsidRPr="004619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assignment / tutorial No.5</w:t>
                      </w:r>
                    </w:p>
                    <w:p w14:paraId="7E01B04C" w14:textId="77777777" w:rsidR="008E56EA" w:rsidRPr="004619D9" w:rsidRDefault="008E56EA" w:rsidP="00A73D5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1D558E9" w14:textId="77777777" w:rsidR="008E56EA" w:rsidRPr="004619D9" w:rsidRDefault="008E56EA" w:rsidP="00A73D5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4619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10C09B85" w14:textId="77777777" w:rsidR="008E56EA" w:rsidRPr="004619D9" w:rsidRDefault="008E56EA" w:rsidP="00A73D56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481AEB9F" w14:textId="77777777" w:rsidR="008E56EA" w:rsidRPr="004619D9" w:rsidRDefault="008E56EA" w:rsidP="00A73D56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4BCE1657" w14:textId="77777777" w:rsidR="008E56EA" w:rsidRPr="004619D9" w:rsidRDefault="008E56EA" w:rsidP="00A73D56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4619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4619D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49304B5" w14:textId="77777777" w:rsidR="00A73D56" w:rsidRDefault="00A73D56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7287DDB" w14:textId="77777777" w:rsidR="00A73D56" w:rsidRDefault="00A73D56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770F5D3" w14:textId="77777777" w:rsidR="00A73D56" w:rsidRDefault="00A73D56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393937E" w14:textId="77777777" w:rsidR="00A73D56" w:rsidRDefault="00A73D56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F8E1B91" w14:textId="77777777" w:rsidR="00A73D56" w:rsidRDefault="00A73D56" w:rsidP="00A73D56">
      <w:pPr>
        <w:pStyle w:val="FrameContents"/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39C47EDD" w14:textId="77777777" w:rsidR="00A73D56" w:rsidRDefault="00A73D56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243C16C" w14:textId="77777777" w:rsidR="00A73D56" w:rsidRDefault="00A73D56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C601D9B" w14:textId="77777777" w:rsidR="00A73D56" w:rsidRDefault="00A73D56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80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09"/>
      </w:tblGrid>
      <w:tr w:rsidR="00577799" w14:paraId="5386BB25" w14:textId="77777777" w:rsidTr="00400A1A">
        <w:trPr>
          <w:trHeight w:val="316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5CA730" w14:textId="4B3BE794" w:rsidR="00577799" w:rsidRDefault="00577799" w:rsidP="00577799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</w:t>
            </w:r>
            <w:r w:rsidR="004619D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Implementation of  IEEE-754 floating point representation</w:t>
            </w:r>
            <w:r w:rsidR="004619D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                    </w:t>
            </w:r>
          </w:p>
        </w:tc>
      </w:tr>
    </w:tbl>
    <w:p w14:paraId="72C66B0E" w14:textId="77777777" w:rsidR="00577799" w:rsidRDefault="00577799" w:rsidP="00577799">
      <w:pPr>
        <w:spacing w:after="0" w:line="240" w:lineRule="auto"/>
        <w:jc w:val="both"/>
      </w:pPr>
    </w:p>
    <w:p w14:paraId="4105F883" w14:textId="542FFF57" w:rsidR="00577799" w:rsidRDefault="00577799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</w:t>
      </w:r>
      <w:r w:rsidR="004619D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demonstrate the single and double precision formats to represent floating point numbers.</w:t>
      </w:r>
    </w:p>
    <w:p w14:paraId="1D1BA052" w14:textId="77777777" w:rsidR="00577799" w:rsidRDefault="00577799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47E21E63" w14:textId="50639FFF" w:rsidR="00577799" w:rsidRDefault="00577799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Expected OUTCOME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Experiment</w:t>
      </w:r>
      <w:r w:rsidR="004619D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B4A96F" w14:textId="77777777" w:rsidR="00577799" w:rsidRDefault="00577799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D4EFA0" w14:textId="77777777" w:rsidR="00577799" w:rsidRPr="00545B29" w:rsidRDefault="00577799" w:rsidP="0057779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 </w:t>
      </w:r>
      <w:r w:rsidRPr="00545B29">
        <w:rPr>
          <w:rFonts w:ascii="Times New Roman" w:hAnsi="Times New Roman" w:cs="Times New Roman"/>
          <w:color w:val="000000"/>
          <w:sz w:val="24"/>
          <w:szCs w:val="24"/>
        </w:rPr>
        <w:t>2-Detail working of the arithmetic logic unit and its sub modules</w:t>
      </w:r>
    </w:p>
    <w:p w14:paraId="64F9A0F8" w14:textId="77777777" w:rsidR="00577799" w:rsidRDefault="00577799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57A12DBF" w14:textId="18FDC8FD" w:rsidR="00577799" w:rsidRDefault="00577799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Books/ Journals/ Websites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referred</w:t>
      </w:r>
      <w:r w:rsidR="004619D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64E88E" w14:textId="77777777" w:rsidR="00577799" w:rsidRDefault="00577799" w:rsidP="00577799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</w:pPr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 xml:space="preserve">Carl </w:t>
      </w:r>
      <w:proofErr w:type="spellStart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Hamacher</w:t>
      </w:r>
      <w:proofErr w:type="spellEnd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Zvonko</w:t>
      </w:r>
      <w:proofErr w:type="spellEnd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Vranesic</w:t>
      </w:r>
      <w:proofErr w:type="spellEnd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 xml:space="preserve"> and </w:t>
      </w:r>
      <w:proofErr w:type="spellStart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Safwat</w:t>
      </w:r>
      <w:proofErr w:type="spellEnd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Zaky</w:t>
      </w:r>
      <w:proofErr w:type="spellEnd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 xml:space="preserve">, “Computer Organization”, Fifth Edition, </w:t>
      </w:r>
      <w:proofErr w:type="spellStart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TataMcGraw</w:t>
      </w:r>
      <w:proofErr w:type="spellEnd"/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-Hill.</w:t>
      </w:r>
    </w:p>
    <w:p w14:paraId="033A6635" w14:textId="77777777" w:rsidR="00577799" w:rsidRPr="00181790" w:rsidRDefault="00577799" w:rsidP="00577799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</w:pPr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William Stallings, “Computer Organization and Architecture: Designing for       Performance”, Eighth Edition, Pearson.</w:t>
      </w:r>
    </w:p>
    <w:p w14:paraId="726FB1D4" w14:textId="77777777" w:rsidR="00577799" w:rsidRDefault="00577799" w:rsidP="0057779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2060329" w14:textId="5B145319" w:rsidR="00577799" w:rsidRDefault="00577799" w:rsidP="00577799">
      <w:pPr>
        <w:spacing w:after="0" w:line="240" w:lineRule="auto"/>
        <w:jc w:val="both"/>
        <w:rPr>
          <w:rFonts w:cs="Times New Roman"/>
          <w:bCs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 Lab/ Prior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Concepts</w:t>
      </w:r>
      <w:r w:rsidR="004619D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B41116" w14:textId="77777777" w:rsidR="003A78D8" w:rsidRPr="003A78D8" w:rsidRDefault="003A78D8" w:rsidP="003A78D8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sz w:val="24"/>
          <w:szCs w:val="24"/>
        </w:rPr>
        <w:t>The </w:t>
      </w:r>
      <w:r w:rsidRPr="003A78D8">
        <w:rPr>
          <w:rFonts w:ascii="Times New Roman" w:hAnsi="Times New Roman"/>
          <w:bCs/>
          <w:sz w:val="24"/>
          <w:szCs w:val="24"/>
        </w:rPr>
        <w:t>IEEE Standard for Floating-Point Arithmetic</w:t>
      </w:r>
      <w:r w:rsidRPr="003A78D8">
        <w:rPr>
          <w:rFonts w:ascii="Times New Roman" w:hAnsi="Times New Roman"/>
          <w:sz w:val="24"/>
          <w:szCs w:val="24"/>
        </w:rPr>
        <w:t> (</w:t>
      </w:r>
      <w:r w:rsidRPr="003A78D8">
        <w:rPr>
          <w:rFonts w:ascii="Times New Roman" w:hAnsi="Times New Roman"/>
          <w:bCs/>
          <w:sz w:val="24"/>
          <w:szCs w:val="24"/>
        </w:rPr>
        <w:t>IEEE 754</w:t>
      </w:r>
      <w:r w:rsidRPr="003A78D8">
        <w:rPr>
          <w:rFonts w:ascii="Times New Roman" w:hAnsi="Times New Roman"/>
          <w:sz w:val="24"/>
          <w:szCs w:val="24"/>
        </w:rPr>
        <w:t>) is a </w:t>
      </w:r>
      <w:hyperlink r:id="rId8" w:tooltip="Technical standard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technical standard</w:t>
        </w:r>
      </w:hyperlink>
      <w:r w:rsidRPr="003A78D8">
        <w:rPr>
          <w:rFonts w:ascii="Times New Roman" w:hAnsi="Times New Roman"/>
          <w:sz w:val="24"/>
          <w:szCs w:val="24"/>
        </w:rPr>
        <w:t> for </w:t>
      </w:r>
      <w:hyperlink r:id="rId9" w:tooltip="Floating point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floating-point</w:t>
        </w:r>
      </w:hyperlink>
      <w:r w:rsidRPr="003A78D8">
        <w:rPr>
          <w:rFonts w:ascii="Times New Roman" w:hAnsi="Times New Roman"/>
          <w:sz w:val="24"/>
          <w:szCs w:val="24"/>
        </w:rPr>
        <w:t> computation established in 1985 by the </w:t>
      </w:r>
      <w:hyperlink r:id="rId10" w:tooltip="Institute of Electrical and Electronics Engineers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Institute of Electrical and Electronics Engineers</w:t>
        </w:r>
      </w:hyperlink>
      <w:r w:rsidRPr="003A78D8">
        <w:rPr>
          <w:rFonts w:ascii="Times New Roman" w:hAnsi="Times New Roman"/>
          <w:sz w:val="24"/>
          <w:szCs w:val="24"/>
        </w:rPr>
        <w:t> (IEEE). The standard </w:t>
      </w:r>
      <w:hyperlink r:id="rId11" w:anchor="IEEE_754_design_rationale" w:tooltip="Floating point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addressed many problems</w:t>
        </w:r>
      </w:hyperlink>
      <w:r w:rsidRPr="003A78D8">
        <w:rPr>
          <w:rFonts w:ascii="Times New Roman" w:hAnsi="Times New Roman"/>
          <w:sz w:val="24"/>
          <w:szCs w:val="24"/>
        </w:rPr>
        <w:t> found in the diverse floating point implementations that made them difficult to use reliably and </w:t>
      </w:r>
      <w:hyperlink r:id="rId12" w:tooltip="Software portability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portably</w:t>
        </w:r>
      </w:hyperlink>
      <w:r w:rsidRPr="003A78D8">
        <w:rPr>
          <w:rFonts w:ascii="Times New Roman" w:hAnsi="Times New Roman"/>
          <w:sz w:val="24"/>
          <w:szCs w:val="24"/>
        </w:rPr>
        <w:t>. Many hardware </w:t>
      </w:r>
      <w:hyperlink r:id="rId13" w:tooltip="Floating point unit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floating point units</w:t>
        </w:r>
      </w:hyperlink>
      <w:r w:rsidRPr="003A78D8">
        <w:rPr>
          <w:rFonts w:ascii="Times New Roman" w:hAnsi="Times New Roman"/>
          <w:sz w:val="24"/>
          <w:szCs w:val="24"/>
        </w:rPr>
        <w:t> now use the IEEE 754 standard.</w:t>
      </w:r>
    </w:p>
    <w:p w14:paraId="460066FD" w14:textId="35C4C0F9" w:rsidR="003A78D8" w:rsidRPr="003A78D8" w:rsidRDefault="003A78D8" w:rsidP="003A78D8">
      <w:pPr>
        <w:ind w:left="360"/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sz w:val="24"/>
          <w:szCs w:val="24"/>
        </w:rPr>
        <w:t xml:space="preserve">The standard </w:t>
      </w:r>
      <w:proofErr w:type="gramStart"/>
      <w:r w:rsidRPr="003A78D8">
        <w:rPr>
          <w:rFonts w:ascii="Times New Roman" w:hAnsi="Times New Roman"/>
          <w:sz w:val="24"/>
          <w:szCs w:val="24"/>
        </w:rPr>
        <w:t>defines</w:t>
      </w:r>
      <w:r w:rsidR="004619D9">
        <w:rPr>
          <w:rFonts w:ascii="Times New Roman" w:hAnsi="Times New Roman"/>
          <w:sz w:val="24"/>
          <w:szCs w:val="24"/>
        </w:rPr>
        <w:t xml:space="preserve"> </w:t>
      </w:r>
      <w:r w:rsidRPr="003A78D8">
        <w:rPr>
          <w:rFonts w:ascii="Times New Roman" w:hAnsi="Times New Roman"/>
          <w:sz w:val="24"/>
          <w:szCs w:val="24"/>
        </w:rPr>
        <w:t>:</w:t>
      </w:r>
      <w:proofErr w:type="gramEnd"/>
    </w:p>
    <w:p w14:paraId="187BC444" w14:textId="77777777" w:rsidR="003A78D8" w:rsidRPr="003A78D8" w:rsidRDefault="003A78D8" w:rsidP="003A78D8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arithmetic formats:</w:t>
      </w:r>
      <w:r w:rsidRPr="003A78D8">
        <w:rPr>
          <w:rFonts w:ascii="Times New Roman" w:hAnsi="Times New Roman"/>
          <w:sz w:val="24"/>
          <w:szCs w:val="24"/>
        </w:rPr>
        <w:t> sets of </w:t>
      </w:r>
      <w:hyperlink r:id="rId14" w:tooltip="Binary code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binary</w:t>
        </w:r>
      </w:hyperlink>
      <w:r w:rsidRPr="003A78D8">
        <w:rPr>
          <w:rFonts w:ascii="Times New Roman" w:hAnsi="Times New Roman"/>
          <w:sz w:val="24"/>
          <w:szCs w:val="24"/>
        </w:rPr>
        <w:t> and </w:t>
      </w:r>
      <w:hyperlink r:id="rId15" w:tooltip="Decimal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decimal</w:t>
        </w:r>
      </w:hyperlink>
      <w:r w:rsidRPr="003A78D8">
        <w:rPr>
          <w:rFonts w:ascii="Times New Roman" w:hAnsi="Times New Roman"/>
          <w:sz w:val="24"/>
          <w:szCs w:val="24"/>
        </w:rPr>
        <w:t> floating-point data, which consist of finite numbers (including </w:t>
      </w:r>
      <w:hyperlink r:id="rId16" w:tooltip="Signed zero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signed zeros</w:t>
        </w:r>
      </w:hyperlink>
      <w:r w:rsidRPr="003A78D8">
        <w:rPr>
          <w:rFonts w:ascii="Times New Roman" w:hAnsi="Times New Roman"/>
          <w:sz w:val="24"/>
          <w:szCs w:val="24"/>
        </w:rPr>
        <w:t> and </w:t>
      </w:r>
      <w:hyperlink r:id="rId17" w:tooltip="Subnormal number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subnormal numbers</w:t>
        </w:r>
      </w:hyperlink>
      <w:r w:rsidRPr="003A78D8">
        <w:rPr>
          <w:rFonts w:ascii="Times New Roman" w:hAnsi="Times New Roman"/>
          <w:sz w:val="24"/>
          <w:szCs w:val="24"/>
        </w:rPr>
        <w:t>), </w:t>
      </w:r>
      <w:hyperlink r:id="rId18" w:tooltip="Infinity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infinities</w:t>
        </w:r>
      </w:hyperlink>
      <w:r w:rsidRPr="003A78D8">
        <w:rPr>
          <w:rFonts w:ascii="Times New Roman" w:hAnsi="Times New Roman"/>
          <w:sz w:val="24"/>
          <w:szCs w:val="24"/>
        </w:rPr>
        <w:t>, and special "not a number" values (</w:t>
      </w:r>
      <w:proofErr w:type="spellStart"/>
      <w:r w:rsidRPr="003A78D8">
        <w:rPr>
          <w:rFonts w:ascii="Times New Roman" w:hAnsi="Times New Roman"/>
          <w:sz w:val="24"/>
          <w:szCs w:val="24"/>
        </w:rPr>
        <w:fldChar w:fldCharType="begin"/>
      </w:r>
      <w:r w:rsidRPr="003A78D8">
        <w:rPr>
          <w:rFonts w:ascii="Times New Roman" w:hAnsi="Times New Roman"/>
          <w:sz w:val="24"/>
          <w:szCs w:val="24"/>
        </w:rPr>
        <w:instrText xml:space="preserve"> HYPERLINK "https://en.wikipedia.org/wiki/NaN" \o "NaN" </w:instrText>
      </w:r>
      <w:r w:rsidRPr="003A78D8">
        <w:rPr>
          <w:rFonts w:ascii="Times New Roman" w:hAnsi="Times New Roman"/>
          <w:sz w:val="24"/>
          <w:szCs w:val="24"/>
        </w:rPr>
      </w:r>
      <w:r w:rsidRPr="003A78D8">
        <w:rPr>
          <w:rFonts w:ascii="Times New Roman" w:hAnsi="Times New Roman"/>
          <w:sz w:val="24"/>
          <w:szCs w:val="24"/>
        </w:rPr>
        <w:fldChar w:fldCharType="separate"/>
      </w:r>
      <w:r w:rsidRPr="003A78D8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NaNs</w:t>
      </w:r>
      <w:proofErr w:type="spellEnd"/>
      <w:r w:rsidRPr="003A78D8">
        <w:rPr>
          <w:rFonts w:ascii="Times New Roman" w:hAnsi="Times New Roman"/>
          <w:sz w:val="24"/>
          <w:szCs w:val="24"/>
        </w:rPr>
        <w:fldChar w:fldCharType="end"/>
      </w:r>
      <w:r w:rsidRPr="003A78D8">
        <w:rPr>
          <w:rFonts w:ascii="Times New Roman" w:hAnsi="Times New Roman"/>
          <w:sz w:val="24"/>
          <w:szCs w:val="24"/>
        </w:rPr>
        <w:t>)</w:t>
      </w:r>
    </w:p>
    <w:p w14:paraId="5F251BB3" w14:textId="77777777" w:rsidR="003A78D8" w:rsidRPr="003A78D8" w:rsidRDefault="003A78D8" w:rsidP="003A78D8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interchange formats:</w:t>
      </w:r>
      <w:r w:rsidRPr="003A78D8">
        <w:rPr>
          <w:rFonts w:ascii="Times New Roman" w:hAnsi="Times New Roman"/>
          <w:sz w:val="24"/>
          <w:szCs w:val="24"/>
        </w:rPr>
        <w:t> encodings (bit strings) that may be used to exchange floating-point data in an efficient and compact form</w:t>
      </w:r>
    </w:p>
    <w:p w14:paraId="2DA4884E" w14:textId="77777777" w:rsidR="003A78D8" w:rsidRPr="003A78D8" w:rsidRDefault="003A78D8" w:rsidP="003A78D8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lastRenderedPageBreak/>
        <w:t>rounding rules:</w:t>
      </w:r>
      <w:r w:rsidRPr="003A78D8">
        <w:rPr>
          <w:rFonts w:ascii="Times New Roman" w:hAnsi="Times New Roman"/>
          <w:sz w:val="24"/>
          <w:szCs w:val="24"/>
        </w:rPr>
        <w:t> properties to be satisfied when rounding numbers during arithmetic and conversions</w:t>
      </w:r>
    </w:p>
    <w:p w14:paraId="1C0DEFDB" w14:textId="77777777" w:rsidR="003A78D8" w:rsidRPr="003A78D8" w:rsidRDefault="003A78D8" w:rsidP="003A78D8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operations:</w:t>
      </w:r>
      <w:r w:rsidRPr="003A78D8">
        <w:rPr>
          <w:rFonts w:ascii="Times New Roman" w:hAnsi="Times New Roman"/>
          <w:sz w:val="24"/>
          <w:szCs w:val="24"/>
        </w:rPr>
        <w:t> arithmetic and other operations (such as </w:t>
      </w:r>
      <w:hyperlink r:id="rId19" w:tooltip="Trigonometric functions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trigonometric functions</w:t>
        </w:r>
      </w:hyperlink>
      <w:r w:rsidRPr="003A78D8">
        <w:rPr>
          <w:rFonts w:ascii="Times New Roman" w:hAnsi="Times New Roman"/>
          <w:sz w:val="24"/>
          <w:szCs w:val="24"/>
        </w:rPr>
        <w:t>) on arithmetic formats</w:t>
      </w:r>
    </w:p>
    <w:p w14:paraId="5DB75E07" w14:textId="77777777" w:rsidR="00577799" w:rsidRPr="00B43BD9" w:rsidRDefault="003A78D8" w:rsidP="0057779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exception handling:</w:t>
      </w:r>
      <w:r w:rsidRPr="003A78D8">
        <w:rPr>
          <w:rFonts w:ascii="Times New Roman" w:hAnsi="Times New Roman"/>
          <w:sz w:val="24"/>
          <w:szCs w:val="24"/>
        </w:rPr>
        <w:t> indications of exceptional conditions (such as </w:t>
      </w:r>
      <w:hyperlink r:id="rId20" w:tooltip="Division by zero" w:history="1">
        <w:r w:rsidRPr="003A78D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division by zero</w:t>
        </w:r>
      </w:hyperlink>
      <w:r w:rsidRPr="003A78D8">
        <w:rPr>
          <w:rFonts w:ascii="Times New Roman" w:hAnsi="Times New Roman"/>
          <w:sz w:val="24"/>
          <w:szCs w:val="24"/>
        </w:rPr>
        <w:t>, overflow, </w:t>
      </w:r>
      <w:r w:rsidRPr="003A78D8">
        <w:rPr>
          <w:rFonts w:ascii="Times New Roman" w:hAnsi="Times New Roman"/>
          <w:i/>
          <w:iCs/>
          <w:sz w:val="24"/>
          <w:szCs w:val="24"/>
        </w:rPr>
        <w:t>etc</w:t>
      </w:r>
    </w:p>
    <w:p w14:paraId="5E9F1898" w14:textId="77777777" w:rsidR="00B43BD9" w:rsidRDefault="00B43BD9" w:rsidP="00B43BD9">
      <w:pPr>
        <w:widowControl w:val="0"/>
        <w:autoSpaceDE w:val="0"/>
        <w:autoSpaceDN w:val="0"/>
        <w:adjustRightInd w:val="0"/>
        <w:spacing w:after="0" w:line="248" w:lineRule="exact"/>
        <w:ind w:left="720"/>
        <w:rPr>
          <w:rFonts w:ascii="Times New Roman" w:hAnsi="Times New Roman"/>
          <w:i/>
          <w:iCs/>
          <w:sz w:val="24"/>
          <w:szCs w:val="24"/>
        </w:rPr>
      </w:pPr>
    </w:p>
    <w:p w14:paraId="57521A90" w14:textId="77777777" w:rsidR="00577799" w:rsidRPr="0057779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03D1F9EE" w14:textId="77777777" w:rsidR="00577799" w:rsidRPr="00B43BD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BD9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(Single Precision- 32 bit </w:t>
      </w:r>
      <w:proofErr w:type="gramStart"/>
      <w:r w:rsidRPr="00B43BD9">
        <w:rPr>
          <w:rFonts w:ascii="Times New Roman" w:hAnsi="Times New Roman" w:cs="Times New Roman"/>
          <w:b/>
          <w:sz w:val="24"/>
          <w:szCs w:val="24"/>
          <w:u w:val="single"/>
        </w:rPr>
        <w:t>representation )</w:t>
      </w:r>
      <w:proofErr w:type="gramEnd"/>
    </w:p>
    <w:p w14:paraId="296DDD5A" w14:textId="77777777" w:rsidR="0057779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76D1A0E1" w14:textId="66387FFE" w:rsidR="00577799" w:rsidRDefault="004619D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5DB5F13" wp14:editId="139F6D80">
            <wp:simplePos x="0" y="0"/>
            <wp:positionH relativeFrom="column">
              <wp:posOffset>589280</wp:posOffset>
            </wp:positionH>
            <wp:positionV relativeFrom="paragraph">
              <wp:posOffset>12065</wp:posOffset>
            </wp:positionV>
            <wp:extent cx="4424680" cy="2469515"/>
            <wp:effectExtent l="0" t="0" r="0" b="0"/>
            <wp:wrapTight wrapText="bothSides">
              <wp:wrapPolygon edited="0">
                <wp:start x="0" y="0"/>
                <wp:lineTo x="0" y="21494"/>
                <wp:lineTo x="21575" y="21494"/>
                <wp:lineTo x="2157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A1D" w14:textId="776B8E25" w:rsidR="0057779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28011E46" w14:textId="77777777" w:rsidR="004619D9" w:rsidRDefault="004619D9" w:rsidP="00E008D2">
      <w:p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val="en-US" w:eastAsia="en-US"/>
        </w:rPr>
      </w:pPr>
    </w:p>
    <w:p w14:paraId="09067212" w14:textId="77777777" w:rsidR="004619D9" w:rsidRDefault="004619D9" w:rsidP="00E008D2">
      <w:p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val="en-US" w:eastAsia="en-US"/>
        </w:rPr>
      </w:pPr>
    </w:p>
    <w:p w14:paraId="43D65289" w14:textId="7C8EB018" w:rsidR="00E008D2" w:rsidRPr="004619D9" w:rsidRDefault="00E008D2" w:rsidP="00E008D2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bdr w:val="none" w:sz="0" w:space="0" w:color="auto" w:frame="1"/>
          <w:lang w:val="en-US" w:eastAsia="en-US"/>
        </w:rPr>
      </w:pPr>
      <w:r w:rsidRPr="00461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bdr w:val="none" w:sz="0" w:space="0" w:color="auto" w:frame="1"/>
          <w:lang w:val="en-US" w:eastAsia="en-US"/>
        </w:rPr>
        <w:t>Example:</w:t>
      </w:r>
    </w:p>
    <w:p w14:paraId="102919DB" w14:textId="77777777" w:rsidR="00E008D2" w:rsidRPr="004619D9" w:rsidRDefault="00E008D2" w:rsidP="00E008D2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en-US"/>
        </w:rPr>
      </w:pPr>
    </w:p>
    <w:p w14:paraId="13D18FFF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85.125</w:t>
      </w:r>
    </w:p>
    <w:p w14:paraId="698DEE45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85 = 1010101</w:t>
      </w:r>
    </w:p>
    <w:p w14:paraId="04FAB598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0.125 = 001</w:t>
      </w:r>
    </w:p>
    <w:p w14:paraId="21154A9C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85.125 = 1010101.001</w:t>
      </w:r>
    </w:p>
    <w:p w14:paraId="48DBF39A" w14:textId="671AE646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 xml:space="preserve">       </w:t>
      </w:r>
      <w:r w:rsidR="004619D9">
        <w:rPr>
          <w:rFonts w:ascii="Times New Roman" w:hAnsi="Times New Roman" w:cs="Times New Roman"/>
        </w:rPr>
        <w:tab/>
      </w:r>
      <w:r w:rsidRPr="004619D9">
        <w:rPr>
          <w:rFonts w:ascii="Times New Roman" w:hAnsi="Times New Roman" w:cs="Times New Roman"/>
        </w:rPr>
        <w:t xml:space="preserve">=1.010101001 x 2^6 </w:t>
      </w:r>
    </w:p>
    <w:p w14:paraId="391D25E0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 xml:space="preserve">sign = 0 </w:t>
      </w:r>
    </w:p>
    <w:p w14:paraId="2E42CE6E" w14:textId="77777777" w:rsidR="00E008D2" w:rsidRPr="004619D9" w:rsidRDefault="00E008D2" w:rsidP="00E008D2">
      <w:pPr>
        <w:rPr>
          <w:rFonts w:ascii="Times New Roman" w:hAnsi="Times New Roman" w:cs="Times New Roman"/>
        </w:rPr>
      </w:pPr>
    </w:p>
    <w:p w14:paraId="53F61373" w14:textId="0E00F3E2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 xml:space="preserve">1. Single </w:t>
      </w:r>
      <w:proofErr w:type="gramStart"/>
      <w:r w:rsidRPr="004619D9">
        <w:rPr>
          <w:rFonts w:ascii="Times New Roman" w:hAnsi="Times New Roman" w:cs="Times New Roman"/>
        </w:rPr>
        <w:t>precision</w:t>
      </w:r>
      <w:r w:rsidR="004619D9">
        <w:rPr>
          <w:rFonts w:ascii="Times New Roman" w:hAnsi="Times New Roman" w:cs="Times New Roman"/>
        </w:rPr>
        <w:t xml:space="preserve"> </w:t>
      </w:r>
      <w:r w:rsidRPr="004619D9">
        <w:rPr>
          <w:rFonts w:ascii="Times New Roman" w:hAnsi="Times New Roman" w:cs="Times New Roman"/>
        </w:rPr>
        <w:t>:</w:t>
      </w:r>
      <w:proofErr w:type="gramEnd"/>
    </w:p>
    <w:p w14:paraId="2254F32D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biased exponent 127+6=133</w:t>
      </w:r>
    </w:p>
    <w:p w14:paraId="3001DB5E" w14:textId="77777777" w:rsidR="00E008D2" w:rsidRPr="004619D9" w:rsidRDefault="00E008D2" w:rsidP="004619D9">
      <w:pPr>
        <w:ind w:left="720" w:firstLine="720"/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133 = 10000101</w:t>
      </w:r>
    </w:p>
    <w:p w14:paraId="52496CB4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 xml:space="preserve">Normalised </w:t>
      </w:r>
      <w:proofErr w:type="spellStart"/>
      <w:r w:rsidRPr="004619D9">
        <w:rPr>
          <w:rFonts w:ascii="Times New Roman" w:hAnsi="Times New Roman" w:cs="Times New Roman"/>
        </w:rPr>
        <w:t>mantisa</w:t>
      </w:r>
      <w:proofErr w:type="spellEnd"/>
      <w:r w:rsidRPr="004619D9">
        <w:rPr>
          <w:rFonts w:ascii="Times New Roman" w:hAnsi="Times New Roman" w:cs="Times New Roman"/>
        </w:rPr>
        <w:t xml:space="preserve"> = 010101001</w:t>
      </w:r>
    </w:p>
    <w:p w14:paraId="65DC2123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lastRenderedPageBreak/>
        <w:t>we will add 0's to complete the 23 bits</w:t>
      </w:r>
    </w:p>
    <w:p w14:paraId="48F01D32" w14:textId="77777777" w:rsidR="00E008D2" w:rsidRPr="004619D9" w:rsidRDefault="00E008D2" w:rsidP="00E008D2">
      <w:pPr>
        <w:rPr>
          <w:rFonts w:ascii="Times New Roman" w:hAnsi="Times New Roman" w:cs="Times New Roman"/>
        </w:rPr>
      </w:pPr>
    </w:p>
    <w:p w14:paraId="3E9CED11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The IEEE 754 Single precision is:</w:t>
      </w:r>
    </w:p>
    <w:p w14:paraId="253F8037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= 0 10000101 01010100100000000000000</w:t>
      </w:r>
    </w:p>
    <w:p w14:paraId="10268C0F" w14:textId="77777777" w:rsidR="00577799" w:rsidRPr="004619D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31D7D944" w14:textId="77777777" w:rsidR="0057779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40B6D9EC" w14:textId="77777777" w:rsidR="00577799" w:rsidRPr="00B43BD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3BD9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(Double Precision- 64 bit </w:t>
      </w:r>
      <w:proofErr w:type="gramStart"/>
      <w:r w:rsidRPr="00B43BD9">
        <w:rPr>
          <w:rFonts w:ascii="Times New Roman" w:hAnsi="Times New Roman" w:cs="Times New Roman"/>
          <w:b/>
          <w:sz w:val="24"/>
          <w:szCs w:val="24"/>
          <w:u w:val="single"/>
        </w:rPr>
        <w:t>representation )</w:t>
      </w:r>
      <w:proofErr w:type="gramEnd"/>
    </w:p>
    <w:p w14:paraId="41D312DE" w14:textId="77777777" w:rsidR="0057779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5987AA36" w14:textId="4D031302" w:rsidR="00577799" w:rsidRDefault="004619D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DB32D1" wp14:editId="4D9E4D2A">
            <wp:simplePos x="0" y="0"/>
            <wp:positionH relativeFrom="column">
              <wp:posOffset>7620</wp:posOffset>
            </wp:positionH>
            <wp:positionV relativeFrom="paragraph">
              <wp:posOffset>117475</wp:posOffset>
            </wp:positionV>
            <wp:extent cx="5356860" cy="1899920"/>
            <wp:effectExtent l="0" t="0" r="0" b="0"/>
            <wp:wrapTight wrapText="bothSides">
              <wp:wrapPolygon edited="0">
                <wp:start x="0" y="0"/>
                <wp:lineTo x="0" y="21441"/>
                <wp:lineTo x="21585" y="21441"/>
                <wp:lineTo x="2158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9B21C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85.125</w:t>
      </w:r>
    </w:p>
    <w:p w14:paraId="5752A381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85 = 1010101</w:t>
      </w:r>
    </w:p>
    <w:p w14:paraId="185762B5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0.125 = 001</w:t>
      </w:r>
    </w:p>
    <w:p w14:paraId="6B72813C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85.125 = 1010101.001</w:t>
      </w:r>
    </w:p>
    <w:p w14:paraId="22D4BF94" w14:textId="5622646F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 xml:space="preserve">       </w:t>
      </w:r>
      <w:r w:rsidR="004619D9">
        <w:rPr>
          <w:rFonts w:ascii="Times New Roman" w:hAnsi="Times New Roman" w:cs="Times New Roman"/>
        </w:rPr>
        <w:tab/>
      </w:r>
      <w:r w:rsidRPr="004619D9">
        <w:rPr>
          <w:rFonts w:ascii="Times New Roman" w:hAnsi="Times New Roman" w:cs="Times New Roman"/>
        </w:rPr>
        <w:t xml:space="preserve">=1.010101001 x 2^6 </w:t>
      </w:r>
    </w:p>
    <w:p w14:paraId="56C65014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 xml:space="preserve">sign = 0 </w:t>
      </w:r>
    </w:p>
    <w:p w14:paraId="10FAFBC4" w14:textId="77777777" w:rsidR="00E008D2" w:rsidRPr="004619D9" w:rsidRDefault="00E008D2" w:rsidP="00E008D2">
      <w:pPr>
        <w:rPr>
          <w:rFonts w:ascii="Times New Roman" w:hAnsi="Times New Roman" w:cs="Times New Roman"/>
        </w:rPr>
      </w:pPr>
    </w:p>
    <w:p w14:paraId="07994248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Double precision:</w:t>
      </w:r>
    </w:p>
    <w:p w14:paraId="1D9080DA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biased exponent 1023+6=1029</w:t>
      </w:r>
    </w:p>
    <w:p w14:paraId="4BABE39E" w14:textId="77777777" w:rsidR="00E008D2" w:rsidRPr="004619D9" w:rsidRDefault="00E008D2" w:rsidP="004619D9">
      <w:pPr>
        <w:ind w:left="720" w:firstLine="720"/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1029 = 10000000101</w:t>
      </w:r>
    </w:p>
    <w:p w14:paraId="1C47F5A0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 xml:space="preserve">Normalised </w:t>
      </w:r>
      <w:proofErr w:type="spellStart"/>
      <w:r w:rsidRPr="004619D9">
        <w:rPr>
          <w:rFonts w:ascii="Times New Roman" w:hAnsi="Times New Roman" w:cs="Times New Roman"/>
        </w:rPr>
        <w:t>mantisa</w:t>
      </w:r>
      <w:proofErr w:type="spellEnd"/>
      <w:r w:rsidRPr="004619D9">
        <w:rPr>
          <w:rFonts w:ascii="Times New Roman" w:hAnsi="Times New Roman" w:cs="Times New Roman"/>
        </w:rPr>
        <w:t xml:space="preserve"> = 010101001</w:t>
      </w:r>
    </w:p>
    <w:p w14:paraId="0FA6AAB5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we will add 0's to complete the 52 bits</w:t>
      </w:r>
    </w:p>
    <w:p w14:paraId="07EFA259" w14:textId="77777777" w:rsidR="00E008D2" w:rsidRPr="004619D9" w:rsidRDefault="00E008D2" w:rsidP="00E008D2">
      <w:pPr>
        <w:rPr>
          <w:rFonts w:ascii="Times New Roman" w:hAnsi="Times New Roman" w:cs="Times New Roman"/>
        </w:rPr>
      </w:pPr>
    </w:p>
    <w:p w14:paraId="0F33D37A" w14:textId="77777777" w:rsidR="00E008D2" w:rsidRPr="004619D9" w:rsidRDefault="00E008D2" w:rsidP="00E008D2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t>The IEEE 754 Double precision is:</w:t>
      </w:r>
    </w:p>
    <w:p w14:paraId="4A4EE609" w14:textId="1327EF80" w:rsidR="00017D5B" w:rsidRPr="009C6ADE" w:rsidRDefault="00E008D2" w:rsidP="009C6ADE">
      <w:pPr>
        <w:rPr>
          <w:rFonts w:ascii="Times New Roman" w:hAnsi="Times New Roman" w:cs="Times New Roman"/>
        </w:rPr>
      </w:pPr>
      <w:r w:rsidRPr="004619D9">
        <w:rPr>
          <w:rFonts w:ascii="Times New Roman" w:hAnsi="Times New Roman" w:cs="Times New Roman"/>
        </w:rPr>
        <w:lastRenderedPageBreak/>
        <w:t>= 0 10000000101 0101010010000000000000000000000000000000000000000000</w:t>
      </w:r>
    </w:p>
    <w:p w14:paraId="4FDBD5CA" w14:textId="77777777" w:rsidR="00017D5B" w:rsidRDefault="00017D5B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A57D26" w14:textId="0073E7FF" w:rsidR="00577799" w:rsidRPr="00061E27" w:rsidRDefault="00061E27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1E27">
        <w:rPr>
          <w:rFonts w:ascii="Times New Roman" w:hAnsi="Times New Roman" w:cs="Times New Roman"/>
          <w:b/>
          <w:sz w:val="24"/>
          <w:szCs w:val="24"/>
          <w:u w:val="single"/>
        </w:rPr>
        <w:t xml:space="preserve">Implementation </w:t>
      </w:r>
      <w:proofErr w:type="gramStart"/>
      <w:r w:rsidRPr="00061E27">
        <w:rPr>
          <w:rFonts w:ascii="Times New Roman" w:hAnsi="Times New Roman" w:cs="Times New Roman"/>
          <w:b/>
          <w:sz w:val="24"/>
          <w:szCs w:val="24"/>
          <w:u w:val="single"/>
        </w:rPr>
        <w:t>details</w:t>
      </w:r>
      <w:r w:rsidR="004619D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619D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ABF01AE" w14:textId="77777777" w:rsidR="00577799" w:rsidRPr="004619D9" w:rsidRDefault="00577799" w:rsidP="004619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B0591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#include &lt;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stdio.h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&gt;</w:t>
      </w:r>
    </w:p>
    <w:p w14:paraId="34576C6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#include&lt;stdlib.h&gt;</w:t>
      </w:r>
    </w:p>
    <w:p w14:paraId="18E66E1B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#include&lt;math.h&gt;</w:t>
      </w:r>
    </w:p>
    <w:p w14:paraId="5B1ACE9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2E75177B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int 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bi[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11], f[23],sign[1],expo[8],frac[23];</w:t>
      </w:r>
    </w:p>
    <w:p w14:paraId="5D12973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int expo1[11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],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fract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[52];</w:t>
      </w:r>
    </w:p>
    <w:p w14:paraId="2D40B29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int m=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0,fl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=0,i;</w:t>
      </w:r>
    </w:p>
    <w:p w14:paraId="260F090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//to convert decimal to binary</w:t>
      </w:r>
    </w:p>
    <w:p w14:paraId="29D9BBF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void 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binary(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int n)</w:t>
      </w:r>
    </w:p>
    <w:p w14:paraId="210CC09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{</w:t>
      </w:r>
    </w:p>
    <w:p w14:paraId="0144E36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while(n&gt;0)</w:t>
      </w:r>
    </w:p>
    <w:p w14:paraId="4AD4C70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{</w:t>
      </w:r>
    </w:p>
    <w:p w14:paraId="5FE32A0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bi[m]=n%2;</w:t>
      </w:r>
    </w:p>
    <w:p w14:paraId="28CF805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n=n/2;</w:t>
      </w:r>
    </w:p>
    <w:p w14:paraId="3B7A8B5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m++;</w:t>
      </w:r>
    </w:p>
    <w:p w14:paraId="6740D30F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}</w:t>
      </w:r>
    </w:p>
    <w:p w14:paraId="3CEDDEB6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}</w:t>
      </w:r>
    </w:p>
    <w:p w14:paraId="0C85B40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//to convert floating decimal to binary</w:t>
      </w:r>
    </w:p>
    <w:p w14:paraId="0059189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void 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floating(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float x)</w:t>
      </w:r>
    </w:p>
    <w:p w14:paraId="7510FF5E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{</w:t>
      </w:r>
    </w:p>
    <w:p w14:paraId="2821A0E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for(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0;i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&lt;23;i++)</w:t>
      </w:r>
    </w:p>
    <w:p w14:paraId="2D277BF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{</w:t>
      </w:r>
    </w:p>
    <w:p w14:paraId="5ECC753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x=x*2;</w:t>
      </w:r>
    </w:p>
    <w:p w14:paraId="64B9DD2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f[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]=(int)x;</w:t>
      </w:r>
    </w:p>
    <w:p w14:paraId="49660C04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x=x-f[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];</w:t>
      </w:r>
    </w:p>
    <w:p w14:paraId="6AE7D00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}   </w:t>
      </w:r>
    </w:p>
    <w:p w14:paraId="5A2500A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}</w:t>
      </w:r>
    </w:p>
    <w:p w14:paraId="5895D0A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//for finding single and double precision</w:t>
      </w:r>
    </w:p>
    <w:p w14:paraId="06730219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void 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precision(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int num)</w:t>
      </w:r>
    </w:p>
    <w:p w14:paraId="0524219F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{</w:t>
      </w:r>
    </w:p>
    <w:p w14:paraId="562A8E8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int 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e,ee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,ee1,k=0,j=0,l,r=0;</w:t>
      </w:r>
    </w:p>
    <w:p w14:paraId="39A9B81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</w:t>
      </w:r>
    </w:p>
    <w:p w14:paraId="3F0914C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while(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m!=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0)</w:t>
      </w:r>
    </w:p>
    <w:p w14:paraId="5A6F649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{</w:t>
      </w:r>
    </w:p>
    <w:p w14:paraId="7E72110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if(bi[m]==1)</w:t>
      </w:r>
    </w:p>
    <w:p w14:paraId="7904FBA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{</w:t>
      </w:r>
    </w:p>
    <w:p w14:paraId="4F37577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e=m;</w:t>
      </w:r>
    </w:p>
    <w:p w14:paraId="192243D3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=m+127;</w:t>
      </w:r>
    </w:p>
    <w:p w14:paraId="5290AAD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ee1=m+1023;</w:t>
      </w:r>
    </w:p>
    <w:p w14:paraId="12F745B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nSingle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precision:\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nBiased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exponent:%d\n",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);</w:t>
      </w:r>
    </w:p>
    <w:p w14:paraId="3339384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nDouble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precision:\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nBiased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exponent:%d\n",ee1);</w:t>
      </w:r>
    </w:p>
    <w:p w14:paraId="353085E9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</w:t>
      </w:r>
    </w:p>
    <w:p w14:paraId="218E0321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while(ee1&gt;0)</w:t>
      </w:r>
    </w:p>
    <w:p w14:paraId="601AC76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lastRenderedPageBreak/>
        <w:t xml:space="preserve">      {</w:t>
      </w:r>
    </w:p>
    <w:p w14:paraId="7E60A004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expo1[r]=ee1%2;</w:t>
      </w:r>
    </w:p>
    <w:p w14:paraId="5BE7C55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ee1=ee1/2;</w:t>
      </w:r>
    </w:p>
    <w:p w14:paraId="658A9F9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r++; </w:t>
      </w:r>
    </w:p>
    <w:p w14:paraId="1219C099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}</w:t>
      </w:r>
    </w:p>
    <w:p w14:paraId="00FE656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</w:p>
    <w:p w14:paraId="3A85069F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("\n"); </w:t>
      </w:r>
    </w:p>
    <w:p w14:paraId="1C5BD25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d.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",bi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[m]); </w:t>
      </w:r>
    </w:p>
    <w:p w14:paraId="09A0101F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m--;</w:t>
      </w:r>
    </w:p>
    <w:p w14:paraId="5C972C8F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for(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m;i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&gt;=0;i--)</w:t>
      </w:r>
    </w:p>
    <w:p w14:paraId="2E9545B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{</w:t>
      </w:r>
    </w:p>
    <w:p w14:paraId="2FA12AB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frac[k]=bi[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];</w:t>
      </w:r>
    </w:p>
    <w:p w14:paraId="54EFA9A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fract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[k]=bi[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];</w:t>
      </w:r>
    </w:p>
    <w:p w14:paraId="094B83D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",frac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[k]); </w:t>
      </w:r>
    </w:p>
    <w:p w14:paraId="310CCC3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 k++;</w:t>
      </w:r>
    </w:p>
    <w:p w14:paraId="5302DA94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}</w:t>
      </w:r>
    </w:p>
    <w:p w14:paraId="2F884AF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for(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0;i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&lt;10;i++)</w:t>
      </w:r>
    </w:p>
    <w:p w14:paraId="1AB1A2FB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{</w:t>
      </w:r>
    </w:p>
    <w:p w14:paraId="2BC62D3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frac[k]=f[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];</w:t>
      </w:r>
    </w:p>
    <w:p w14:paraId="6CC122AB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fract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[k]=f[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];</w:t>
      </w:r>
    </w:p>
    <w:p w14:paraId="485BE0D9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",frac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[k]); </w:t>
      </w:r>
    </w:p>
    <w:p w14:paraId="07CDBFE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   k++;</w:t>
      </w:r>
    </w:p>
    <w:p w14:paraId="7B469C1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}</w:t>
      </w:r>
    </w:p>
    <w:p w14:paraId="5EDEDC2B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 x 2^%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d",e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); </w:t>
      </w:r>
    </w:p>
    <w:p w14:paraId="26B1584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("\n");</w:t>
      </w:r>
    </w:p>
    <w:p w14:paraId="7C9482E4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if(num&gt;0)</w:t>
      </w:r>
    </w:p>
    <w:p w14:paraId="686E62A1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sign[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0]=0;</w:t>
      </w:r>
    </w:p>
    <w:p w14:paraId="6DCAB9C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else</w:t>
      </w:r>
    </w:p>
    <w:p w14:paraId="15466B8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sign[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0]=1;</w:t>
      </w:r>
    </w:p>
    <w:p w14:paraId="4997D84F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while(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&gt;0)</w:t>
      </w:r>
    </w:p>
    <w:p w14:paraId="6152265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{</w:t>
      </w:r>
    </w:p>
    <w:p w14:paraId="2796AB8F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expo[j]=ee%2;</w:t>
      </w:r>
    </w:p>
    <w:p w14:paraId="5A40446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/2;</w:t>
      </w:r>
    </w:p>
    <w:p w14:paraId="6E8CC06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j++; </w:t>
      </w:r>
    </w:p>
    <w:p w14:paraId="28BE87A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}</w:t>
      </w:r>
    </w:p>
    <w:p w14:paraId="306740A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//Display</w:t>
      </w:r>
    </w:p>
    <w:p w14:paraId="042718F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nSingle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bit precision:\n"); </w:t>
      </w:r>
    </w:p>
    <w:p w14:paraId="6AF653B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nSign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bit     Exponent\t \t \t        Mantissa\n"); </w:t>
      </w:r>
    </w:p>
    <w:p w14:paraId="06F74B7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",sign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[0]);</w:t>
      </w:r>
    </w:p>
    <w:p w14:paraId="5817950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("\t\t\t");  </w:t>
      </w:r>
    </w:p>
    <w:p w14:paraId="1BBC5A13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for(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j;i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&gt;=0;i--)</w:t>
      </w:r>
    </w:p>
    <w:p w14:paraId="23D8576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",expo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]); </w:t>
      </w:r>
    </w:p>
    <w:p w14:paraId="3D9DF5B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("\t\t\t");  </w:t>
      </w:r>
    </w:p>
    <w:p w14:paraId="6FE84B83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for(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0;i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&lt;23;i++)</w:t>
      </w:r>
    </w:p>
    <w:p w14:paraId="3DA5DF3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",frac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]);</w:t>
      </w:r>
    </w:p>
    <w:p w14:paraId="1F714049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("\n"); </w:t>
      </w:r>
    </w:p>
    <w:p w14:paraId="56BBFB4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//Display</w:t>
      </w:r>
    </w:p>
    <w:p w14:paraId="04A4771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nDouble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bit precision:\n"); </w:t>
      </w:r>
    </w:p>
    <w:p w14:paraId="34797716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nSign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bit     Exponent\t \t \t        Mantissa\n"); </w:t>
      </w:r>
    </w:p>
    <w:p w14:paraId="32DA56A4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",sign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[0]);</w:t>
      </w:r>
    </w:p>
    <w:p w14:paraId="7D3AAEA3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("\t\t\t");  </w:t>
      </w:r>
    </w:p>
    <w:p w14:paraId="4F4A93FB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 for(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r;i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&gt;=0;i--)</w:t>
      </w:r>
    </w:p>
    <w:p w14:paraId="7B1BEC41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",expo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1[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]); </w:t>
      </w:r>
    </w:p>
    <w:p w14:paraId="79438547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("\t\t\t");  </w:t>
      </w:r>
    </w:p>
    <w:p w14:paraId="2E5CE4D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for(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=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0;i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&lt;52;i++)</w:t>
      </w:r>
    </w:p>
    <w:p w14:paraId="3CC2C85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("%d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fract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[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]); </w:t>
      </w:r>
    </w:p>
    <w:p w14:paraId="178BB394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   break;</w:t>
      </w:r>
    </w:p>
    <w:p w14:paraId="6574FAA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}</w:t>
      </w:r>
    </w:p>
    <w:p w14:paraId="53C18461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else</w:t>
      </w:r>
    </w:p>
    <w:p w14:paraId="42006CA8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m--;</w:t>
      </w:r>
    </w:p>
    <w:p w14:paraId="255546B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}     </w:t>
      </w:r>
    </w:p>
    <w:p w14:paraId="5385D016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}</w:t>
      </w:r>
    </w:p>
    <w:p w14:paraId="4F8CC963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6716BC4B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int main(void)</w:t>
      </w:r>
    </w:p>
    <w:p w14:paraId="6E428793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{</w:t>
      </w:r>
    </w:p>
    <w:p w14:paraId="0957F5B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float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num,x</w:t>
      </w:r>
      <w:proofErr w:type="spellEnd"/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;</w:t>
      </w:r>
    </w:p>
    <w:p w14:paraId="0E7907FA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 int n;</w:t>
      </w:r>
    </w:p>
    <w:p w14:paraId="5433CDA6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"Enter the no.:\n");</w:t>
      </w:r>
    </w:p>
    <w:p w14:paraId="62652C40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scanf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("%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</w:t>
      </w:r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",&amp;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num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);</w:t>
      </w:r>
    </w:p>
    <w:p w14:paraId="5E5F7002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n=(int)fabs(num);</w:t>
      </w:r>
    </w:p>
    <w:p w14:paraId="0E58F7F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x=fabs(num)-n;</w:t>
      </w:r>
    </w:p>
    <w:p w14:paraId="062E50AC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binary(n);</w:t>
      </w:r>
    </w:p>
    <w:p w14:paraId="39D98CF5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floating(x);</w:t>
      </w:r>
    </w:p>
    <w:p w14:paraId="6A016EDD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printf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(</w:t>
      </w:r>
      <w:proofErr w:type="gram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"\</w:t>
      </w:r>
      <w:proofErr w:type="spellStart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nIEEE</w:t>
      </w:r>
      <w:proofErr w:type="spellEnd"/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Representation:\n"); </w:t>
      </w:r>
    </w:p>
    <w:p w14:paraId="540708A6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precision(num);</w:t>
      </w:r>
    </w:p>
    <w:p w14:paraId="2CE3A584" w14:textId="77777777" w:rsidR="00061E27" w:rsidRPr="004619D9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 return 0;</w:t>
      </w:r>
    </w:p>
    <w:p w14:paraId="181CC3BF" w14:textId="5A12671F" w:rsidR="00061E27" w:rsidRDefault="00061E27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619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}</w:t>
      </w:r>
    </w:p>
    <w:p w14:paraId="0F0AFAE3" w14:textId="33479C26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5D3E34CC" w14:textId="367C4B87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596A5694" w14:textId="5F88521E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0BC32763" w14:textId="58CAB650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73C1017D" w14:textId="4E62FDDD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46B1DF07" w14:textId="30C5DDEB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31DF5A10" w14:textId="608EDB8C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63896B7D" w14:textId="29ED8E40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1977000C" w14:textId="05499B30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73D33735" w14:textId="08F9E3FE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75AC44F0" w14:textId="6CDD97D5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0C16AEE8" w14:textId="5D40BCBE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1795A349" w14:textId="62A5EE53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12B4D8F2" w14:textId="3EF379E1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1D978EE6" w14:textId="5A51BF15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0D1C64F2" w14:textId="15594300" w:rsid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6AF3EDFD" w14:textId="77777777" w:rsidR="004619D9" w:rsidRPr="004619D9" w:rsidRDefault="004619D9" w:rsidP="004619D9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14:paraId="228E4404" w14:textId="77777777" w:rsidR="00061E27" w:rsidRDefault="00061E27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D407D2" w14:textId="3925E249" w:rsidR="00061E27" w:rsidRDefault="00061E27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61E2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4619D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619D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F3CF03C" w14:textId="77777777" w:rsidR="00061E27" w:rsidRDefault="00061E27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B79D76" w14:textId="5020AABB" w:rsidR="004619D9" w:rsidRDefault="004619D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42B33C" w14:textId="77777777" w:rsidR="004619D9" w:rsidRPr="00061E27" w:rsidRDefault="004619D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144695" w14:textId="2612C7E2" w:rsidR="004619D9" w:rsidRPr="004619D9" w:rsidRDefault="004619D9" w:rsidP="004619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2B9">
        <w:rPr>
          <w:noProof/>
        </w:rPr>
        <w:drawing>
          <wp:inline distT="0" distB="0" distL="0" distR="0" wp14:anchorId="041C2CF8" wp14:editId="12F041A3">
            <wp:extent cx="5364480" cy="306324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DC91" w14:textId="77777777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52619" w14:textId="77777777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A2CCB" w14:textId="77777777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4A555" w14:textId="34B35E01" w:rsidR="004619D9" w:rsidRPr="004619D9" w:rsidRDefault="004619D9" w:rsidP="004619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19D9">
        <w:rPr>
          <w:rFonts w:ascii="Times New Roman" w:hAnsi="Times New Roman" w:cs="Times New Roman"/>
          <w:b/>
          <w:bCs/>
          <w:sz w:val="24"/>
          <w:szCs w:val="24"/>
        </w:rPr>
        <w:t>Conclusion :</w:t>
      </w:r>
      <w:proofErr w:type="gramEnd"/>
    </w:p>
    <w:p w14:paraId="0DA79A9A" w14:textId="77777777" w:rsidR="004619D9" w:rsidRPr="004619D9" w:rsidRDefault="004619D9" w:rsidP="004619D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4619D9">
        <w:rPr>
          <w:rFonts w:ascii="Times New Roman" w:hAnsi="Times New Roman" w:cs="Times New Roman"/>
          <w:bCs/>
          <w:sz w:val="24"/>
        </w:rPr>
        <w:t>The code for single and double precision formats to represent floating point numbers was executed successfully.</w:t>
      </w:r>
    </w:p>
    <w:p w14:paraId="71E2CEFF" w14:textId="77777777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2C10AA" w14:textId="77777777" w:rsidR="004619D9" w:rsidRPr="00315ED0" w:rsidRDefault="004619D9" w:rsidP="004619D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215614" w14:textId="33F02C76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673A0" w14:textId="66EE82E9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110EA" w14:textId="77777777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B34D9" w14:textId="77777777" w:rsidR="004619D9" w:rsidRDefault="004619D9" w:rsidP="00461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741EC" w14:textId="77777777" w:rsidR="004619D9" w:rsidRDefault="004619D9" w:rsidP="004619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Signature of faculty in-charge </w:t>
      </w:r>
    </w:p>
    <w:p w14:paraId="28F0918B" w14:textId="77777777" w:rsidR="004619D9" w:rsidRDefault="004619D9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821A4" w14:textId="77777777" w:rsidR="003A78D8" w:rsidRDefault="003A78D8" w:rsidP="005777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F3717" w14:textId="7A92CCE7" w:rsidR="00577799" w:rsidRDefault="00016101" w:rsidP="0057779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Post Lab Descriptive </w:t>
      </w:r>
      <w:proofErr w:type="gramStart"/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Questions</w:t>
      </w:r>
      <w:r w:rsidR="004619D9" w:rsidRPr="004619D9">
        <w:rPr>
          <w:rFonts w:ascii="Times New Roman" w:hAnsi="Times New Roman" w:cs="Times New Roman"/>
          <w:b/>
          <w:iCs/>
          <w:sz w:val="24"/>
          <w:szCs w:val="24"/>
        </w:rPr>
        <w:t xml:space="preserve"> :</w:t>
      </w:r>
      <w:proofErr w:type="gramEnd"/>
    </w:p>
    <w:p w14:paraId="6CCBA955" w14:textId="77777777" w:rsidR="004619D9" w:rsidRDefault="004619D9" w:rsidP="0057779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D30C6EF" w14:textId="77777777" w:rsidR="004619D9" w:rsidRDefault="004619D9" w:rsidP="0057779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04515523" w14:textId="77777777" w:rsidR="00577799" w:rsidRDefault="00577799" w:rsidP="00577799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the importance of IEEE-754 representation for floating point numbers?</w:t>
      </w:r>
    </w:p>
    <w:p w14:paraId="3F3BC2DB" w14:textId="77777777" w:rsidR="0057779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6D949717" w14:textId="77777777" w:rsidR="004619D9" w:rsidRDefault="00315ED0" w:rsidP="004619D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4619D9">
        <w:rPr>
          <w:rFonts w:ascii="Times New Roman" w:hAnsi="Times New Roman" w:cs="Times New Roman"/>
          <w:b/>
          <w:sz w:val="24"/>
          <w:szCs w:val="24"/>
        </w:rPr>
        <w:t>Ans</w:t>
      </w:r>
      <w:r w:rsidR="004619D9" w:rsidRPr="004619D9">
        <w:rPr>
          <w:rFonts w:ascii="Times New Roman" w:hAnsi="Times New Roman" w:cs="Times New Roman"/>
          <w:b/>
          <w:sz w:val="24"/>
          <w:szCs w:val="24"/>
        </w:rPr>
        <w:t>.</w:t>
      </w:r>
    </w:p>
    <w:p w14:paraId="7473E8AD" w14:textId="77777777" w:rsidR="004619D9" w:rsidRPr="004619D9" w:rsidRDefault="00315ED0" w:rsidP="004619D9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4619D9">
        <w:rPr>
          <w:rFonts w:ascii="Times New Roman" w:hAnsi="Times New Roman" w:cs="Times New Roman"/>
          <w:sz w:val="24"/>
          <w:szCs w:val="24"/>
        </w:rPr>
        <w:t>The IEEE Standard for Floating-Point Arithmetic (IEEE 754) is a technical standard for floating-point computation which was established in 1985 by the </w:t>
      </w:r>
      <w:r w:rsidRPr="004619D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Institute of Electrical and Electronics Engineers (IEEE)</w:t>
      </w:r>
      <w:r w:rsidRPr="004619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A6D5B4" w14:textId="77777777" w:rsidR="004619D9" w:rsidRDefault="00315ED0" w:rsidP="004619D9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4619D9">
        <w:rPr>
          <w:rFonts w:ascii="Times New Roman" w:hAnsi="Times New Roman" w:cs="Times New Roman"/>
          <w:sz w:val="24"/>
          <w:szCs w:val="24"/>
        </w:rPr>
        <w:t xml:space="preserve">The standard addressed many problems found in the diverse </w:t>
      </w:r>
      <w:proofErr w:type="gramStart"/>
      <w:r w:rsidRPr="004619D9"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 w:rsidRPr="004619D9">
        <w:rPr>
          <w:rFonts w:ascii="Times New Roman" w:hAnsi="Times New Roman" w:cs="Times New Roman"/>
          <w:sz w:val="24"/>
          <w:szCs w:val="24"/>
        </w:rPr>
        <w:t xml:space="preserve"> implementations that made them difficult to use reliably and reduced their portability. IEEE Standard 754 floating point is the most common representation today for real numbers on computers, including Intel-based PC’s, Macs, and most Unix platforms.</w:t>
      </w:r>
    </w:p>
    <w:p w14:paraId="43CFEA22" w14:textId="56598742" w:rsidR="00315ED0" w:rsidRPr="004619D9" w:rsidRDefault="00315ED0" w:rsidP="004619D9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4619D9">
        <w:rPr>
          <w:rFonts w:ascii="Times New Roman" w:hAnsi="Times New Roman" w:cs="Times New Roman"/>
          <w:sz w:val="24"/>
          <w:szCs w:val="24"/>
        </w:rPr>
        <w:t>There are several ways to represent floating point number but IEEE 754 is the most efficient in most cases. </w:t>
      </w:r>
    </w:p>
    <w:p w14:paraId="1A55E5A8" w14:textId="77777777" w:rsidR="00315ED0" w:rsidRDefault="00315ED0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6C58268F" w14:textId="77777777" w:rsidR="00577799" w:rsidRDefault="00577799" w:rsidP="0057779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14:paraId="584A77AE" w14:textId="77777777" w:rsidR="003A78D8" w:rsidRDefault="003A78D8" w:rsidP="00E30D83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3A78D8">
      <w:headerReference w:type="default" r:id="rId26"/>
      <w:footerReference w:type="default" r:id="rId27"/>
      <w:pgSz w:w="11906" w:h="16838"/>
      <w:pgMar w:top="1440" w:right="1728" w:bottom="1440" w:left="1728" w:header="706" w:footer="288" w:gutter="0"/>
      <w:pgBorders>
        <w:top w:val="double" w:sz="4" w:space="11" w:color="000000"/>
        <w:left w:val="double" w:sz="4" w:space="31" w:color="000000"/>
        <w:bottom w:val="double" w:sz="4" w:space="11" w:color="000000"/>
        <w:right w:val="double" w:sz="4" w:space="31" w:color="000000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E2E2" w14:textId="77777777" w:rsidR="00635829" w:rsidRDefault="00635829">
      <w:pPr>
        <w:spacing w:after="0" w:line="240" w:lineRule="auto"/>
      </w:pPr>
      <w:r>
        <w:separator/>
      </w:r>
    </w:p>
  </w:endnote>
  <w:endnote w:type="continuationSeparator" w:id="0">
    <w:p w14:paraId="41F0312C" w14:textId="77777777" w:rsidR="00635829" w:rsidRDefault="0063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FB85" w14:textId="77777777" w:rsidR="008E56EA" w:rsidRDefault="008E56EA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>Department of Computer Engineering</w:t>
    </w:r>
  </w:p>
  <w:p w14:paraId="6866FC79" w14:textId="77777777" w:rsidR="008E56EA" w:rsidRDefault="008E56EA">
    <w:pPr>
      <w:pStyle w:val="Footer"/>
      <w:spacing w:after="0" w:line="100" w:lineRule="atLeast"/>
      <w:jc w:val="center"/>
      <w:rPr>
        <w:sz w:val="18"/>
        <w:szCs w:val="18"/>
      </w:rPr>
    </w:pPr>
  </w:p>
  <w:p w14:paraId="51F0A205" w14:textId="77777777" w:rsidR="008E56EA" w:rsidRDefault="008E56EA" w:rsidP="008C170E">
    <w:pPr>
      <w:pStyle w:val="Footer"/>
    </w:pPr>
    <w:r>
      <w:rPr>
        <w:rFonts w:ascii="Times New Roman" w:hAnsi="Times New Roman" w:cs="Times New Roman"/>
        <w:sz w:val="18"/>
        <w:szCs w:val="18"/>
      </w:rPr>
      <w:t xml:space="preserve">Page No </w:t>
    </w:r>
    <w:r w:rsidRPr="007A37CF">
      <w:rPr>
        <w:rFonts w:ascii="Times New Roman" w:hAnsi="Times New Roman" w:cs="Times New Roman"/>
        <w:sz w:val="18"/>
        <w:szCs w:val="18"/>
      </w:rPr>
      <w:fldChar w:fldCharType="begin"/>
    </w:r>
    <w:r w:rsidRPr="007A37CF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7A37CF">
      <w:rPr>
        <w:rFonts w:ascii="Times New Roman" w:hAnsi="Times New Roman" w:cs="Times New Roman"/>
        <w:sz w:val="18"/>
        <w:szCs w:val="18"/>
      </w:rPr>
      <w:fldChar w:fldCharType="separate"/>
    </w:r>
    <w:r w:rsidR="00C679AA">
      <w:rPr>
        <w:rFonts w:ascii="Times New Roman" w:hAnsi="Times New Roman" w:cs="Times New Roman"/>
        <w:noProof/>
        <w:sz w:val="18"/>
        <w:szCs w:val="18"/>
      </w:rPr>
      <w:t>5</w:t>
    </w:r>
    <w:r w:rsidRPr="007A37CF">
      <w:rPr>
        <w:rFonts w:ascii="Times New Roman" w:hAnsi="Times New Roman" w:cs="Times New Roman"/>
        <w:noProof/>
        <w:sz w:val="18"/>
        <w:szCs w:val="18"/>
      </w:rPr>
      <w:fldChar w:fldCharType="end"/>
    </w:r>
    <w:r>
      <w:rPr>
        <w:rFonts w:ascii="Times New Roman" w:hAnsi="Times New Roman" w:cs="Times New Roman"/>
        <w:sz w:val="18"/>
        <w:szCs w:val="18"/>
      </w:rPr>
      <w:t xml:space="preserve">                                                                                                            </w:t>
    </w:r>
    <w:r w:rsidR="008C170E" w:rsidRPr="008C170E">
      <w:rPr>
        <w:rFonts w:ascii="Times New Roman" w:hAnsi="Times New Roman" w:cs="Times New Roman"/>
        <w:sz w:val="18"/>
        <w:szCs w:val="18"/>
      </w:rPr>
      <w:t xml:space="preserve">COA </w:t>
    </w:r>
    <w:proofErr w:type="spellStart"/>
    <w:r w:rsidR="008C170E" w:rsidRPr="008C170E">
      <w:rPr>
        <w:rFonts w:ascii="Times New Roman" w:hAnsi="Times New Roman" w:cs="Times New Roman"/>
        <w:sz w:val="18"/>
        <w:szCs w:val="18"/>
      </w:rPr>
      <w:t>sem</w:t>
    </w:r>
    <w:proofErr w:type="spellEnd"/>
    <w:r w:rsidR="008C170E" w:rsidRPr="008C170E">
      <w:rPr>
        <w:rFonts w:ascii="Times New Roman" w:hAnsi="Times New Roman" w:cs="Times New Roman"/>
        <w:sz w:val="18"/>
        <w:szCs w:val="18"/>
      </w:rPr>
      <w:t xml:space="preserve"> III/</w:t>
    </w:r>
    <w:proofErr w:type="gramStart"/>
    <w:r w:rsidR="008C170E" w:rsidRPr="008C170E">
      <w:rPr>
        <w:rFonts w:ascii="Times New Roman" w:hAnsi="Times New Roman" w:cs="Times New Roman"/>
        <w:sz w:val="18"/>
        <w:szCs w:val="18"/>
      </w:rPr>
      <w:t>July.-</w:t>
    </w:r>
    <w:proofErr w:type="gramEnd"/>
    <w:r w:rsidR="008C170E" w:rsidRPr="008C170E">
      <w:rPr>
        <w:rFonts w:ascii="Times New Roman" w:hAnsi="Times New Roman" w:cs="Times New Roman"/>
        <w:sz w:val="18"/>
        <w:szCs w:val="18"/>
      </w:rPr>
      <w:t xml:space="preserve"> Nov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E224" w14:textId="77777777" w:rsidR="00635829" w:rsidRDefault="00635829">
      <w:pPr>
        <w:spacing w:after="0" w:line="240" w:lineRule="auto"/>
      </w:pPr>
      <w:r>
        <w:separator/>
      </w:r>
    </w:p>
  </w:footnote>
  <w:footnote w:type="continuationSeparator" w:id="0">
    <w:p w14:paraId="0F2CA0B7" w14:textId="77777777" w:rsidR="00635829" w:rsidRDefault="0063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8FF1" w14:textId="74EB52B5" w:rsidR="008E56EA" w:rsidRDefault="004619D9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5970E98D" wp14:editId="7CF59894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6570" cy="421005"/>
          <wp:effectExtent l="0" t="0" r="0" b="0"/>
          <wp:wrapSquare wrapText="largest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570" cy="4210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A2AF33" w14:textId="77777777" w:rsidR="009C6ADE" w:rsidRDefault="009C6ADE" w:rsidP="004619D9">
    <w:pPr>
      <w:pStyle w:val="Header"/>
      <w:jc w:val="center"/>
      <w:rPr>
        <w:rFonts w:ascii="Times New Roman" w:hAnsi="Times New Roman" w:cs="Times New Roman"/>
        <w:b/>
        <w:iCs/>
        <w:sz w:val="24"/>
        <w:szCs w:val="24"/>
      </w:rPr>
    </w:pPr>
  </w:p>
  <w:p w14:paraId="6FD0596F" w14:textId="2D3FCCDB" w:rsidR="008E56EA" w:rsidRDefault="008E56EA" w:rsidP="004619D9">
    <w:pPr>
      <w:pStyle w:val="Header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5"/>
    <w:multiLevelType w:val="singleLevel"/>
    <w:tmpl w:val="00000005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EA6"/>
    <w:multiLevelType w:val="hybridMultilevel"/>
    <w:tmpl w:val="000012DB"/>
    <w:lvl w:ilvl="0" w:tplc="000015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DF1"/>
    <w:multiLevelType w:val="hybridMultilevel"/>
    <w:tmpl w:val="00005AF1"/>
    <w:lvl w:ilvl="0" w:tplc="000041B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2239C2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564F49"/>
    <w:multiLevelType w:val="hybridMultilevel"/>
    <w:tmpl w:val="D4A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4A3E1D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041AFC"/>
    <w:multiLevelType w:val="hybridMultilevel"/>
    <w:tmpl w:val="92BE2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97168B5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3416C"/>
    <w:multiLevelType w:val="hybridMultilevel"/>
    <w:tmpl w:val="2F8A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54F1A"/>
    <w:multiLevelType w:val="multilevel"/>
    <w:tmpl w:val="A34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840889"/>
    <w:multiLevelType w:val="hybridMultilevel"/>
    <w:tmpl w:val="3B4E835C"/>
    <w:lvl w:ilvl="0" w:tplc="21841C54">
      <w:start w:val="1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F1813"/>
    <w:multiLevelType w:val="hybridMultilevel"/>
    <w:tmpl w:val="DDCE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26940"/>
    <w:multiLevelType w:val="hybridMultilevel"/>
    <w:tmpl w:val="F03CDD00"/>
    <w:lvl w:ilvl="0" w:tplc="F51235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B53660F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B0511"/>
    <w:multiLevelType w:val="hybridMultilevel"/>
    <w:tmpl w:val="15C68B1A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0E0918"/>
    <w:multiLevelType w:val="hybridMultilevel"/>
    <w:tmpl w:val="3CEA7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3296292"/>
    <w:multiLevelType w:val="multilevel"/>
    <w:tmpl w:val="B36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A5358"/>
    <w:multiLevelType w:val="hybridMultilevel"/>
    <w:tmpl w:val="C47C4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746242F"/>
    <w:multiLevelType w:val="hybridMultilevel"/>
    <w:tmpl w:val="C600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A3A4B"/>
    <w:multiLevelType w:val="hybridMultilevel"/>
    <w:tmpl w:val="2E3E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328F0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F3F2E"/>
    <w:multiLevelType w:val="hybridMultilevel"/>
    <w:tmpl w:val="53263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89B2EC4"/>
    <w:multiLevelType w:val="hybridMultilevel"/>
    <w:tmpl w:val="69741098"/>
    <w:lvl w:ilvl="0" w:tplc="746E09E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A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55335924"/>
    <w:multiLevelType w:val="hybridMultilevel"/>
    <w:tmpl w:val="B8F08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4078F"/>
    <w:multiLevelType w:val="hybridMultilevel"/>
    <w:tmpl w:val="A10E23E0"/>
    <w:lvl w:ilvl="0" w:tplc="90DE35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F236C3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93F98"/>
    <w:multiLevelType w:val="hybridMultilevel"/>
    <w:tmpl w:val="C386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446F3"/>
    <w:multiLevelType w:val="hybridMultilevel"/>
    <w:tmpl w:val="1EC8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84885">
    <w:abstractNumId w:val="5"/>
  </w:num>
  <w:num w:numId="2" w16cid:durableId="1490560545">
    <w:abstractNumId w:val="3"/>
  </w:num>
  <w:num w:numId="3" w16cid:durableId="1153106794">
    <w:abstractNumId w:val="4"/>
  </w:num>
  <w:num w:numId="4" w16cid:durableId="973564624">
    <w:abstractNumId w:val="9"/>
  </w:num>
  <w:num w:numId="5" w16cid:durableId="1611204000">
    <w:abstractNumId w:val="16"/>
  </w:num>
  <w:num w:numId="6" w16cid:durableId="1492672780">
    <w:abstractNumId w:val="19"/>
  </w:num>
  <w:num w:numId="7" w16cid:durableId="1552426453">
    <w:abstractNumId w:val="23"/>
  </w:num>
  <w:num w:numId="8" w16cid:durableId="409546380">
    <w:abstractNumId w:val="17"/>
  </w:num>
  <w:num w:numId="9" w16cid:durableId="519978110">
    <w:abstractNumId w:val="20"/>
  </w:num>
  <w:num w:numId="10" w16cid:durableId="2059893746">
    <w:abstractNumId w:val="21"/>
  </w:num>
  <w:num w:numId="11" w16cid:durableId="1914241432">
    <w:abstractNumId w:val="8"/>
  </w:num>
  <w:num w:numId="12" w16cid:durableId="190267776">
    <w:abstractNumId w:val="6"/>
  </w:num>
  <w:num w:numId="13" w16cid:durableId="337925204">
    <w:abstractNumId w:val="10"/>
  </w:num>
  <w:num w:numId="14" w16cid:durableId="1561791141">
    <w:abstractNumId w:val="22"/>
  </w:num>
  <w:num w:numId="15" w16cid:durableId="385495535">
    <w:abstractNumId w:val="27"/>
  </w:num>
  <w:num w:numId="16" w16cid:durableId="1026368552">
    <w:abstractNumId w:val="14"/>
  </w:num>
  <w:num w:numId="17" w16cid:durableId="2074699439">
    <w:abstractNumId w:val="26"/>
  </w:num>
  <w:num w:numId="18" w16cid:durableId="758017515">
    <w:abstractNumId w:val="7"/>
  </w:num>
  <w:num w:numId="19" w16cid:durableId="18343702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0174656">
    <w:abstractNumId w:val="15"/>
  </w:num>
  <w:num w:numId="21" w16cid:durableId="608898811">
    <w:abstractNumId w:val="28"/>
  </w:num>
  <w:num w:numId="22" w16cid:durableId="570890215">
    <w:abstractNumId w:val="24"/>
  </w:num>
  <w:num w:numId="23" w16cid:durableId="1838379580">
    <w:abstractNumId w:val="25"/>
  </w:num>
  <w:num w:numId="24" w16cid:durableId="1058941179">
    <w:abstractNumId w:val="13"/>
  </w:num>
  <w:num w:numId="25" w16cid:durableId="419717822">
    <w:abstractNumId w:val="12"/>
  </w:num>
  <w:num w:numId="26" w16cid:durableId="1993218249">
    <w:abstractNumId w:val="18"/>
  </w:num>
  <w:num w:numId="27" w16cid:durableId="1553883218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3A"/>
    <w:rsid w:val="00016101"/>
    <w:rsid w:val="00017D5B"/>
    <w:rsid w:val="00021C7B"/>
    <w:rsid w:val="00051333"/>
    <w:rsid w:val="00061E27"/>
    <w:rsid w:val="00090A8B"/>
    <w:rsid w:val="0009258D"/>
    <w:rsid w:val="00094899"/>
    <w:rsid w:val="000A0019"/>
    <w:rsid w:val="000B1DD9"/>
    <w:rsid w:val="00117D33"/>
    <w:rsid w:val="00123594"/>
    <w:rsid w:val="00141B20"/>
    <w:rsid w:val="0014615E"/>
    <w:rsid w:val="00154CF5"/>
    <w:rsid w:val="00181790"/>
    <w:rsid w:val="001B1456"/>
    <w:rsid w:val="001B3241"/>
    <w:rsid w:val="001C64E2"/>
    <w:rsid w:val="001D3599"/>
    <w:rsid w:val="001D5DAB"/>
    <w:rsid w:val="001E355F"/>
    <w:rsid w:val="001F4357"/>
    <w:rsid w:val="002171E2"/>
    <w:rsid w:val="00222AB0"/>
    <w:rsid w:val="002255D7"/>
    <w:rsid w:val="0025507A"/>
    <w:rsid w:val="00271988"/>
    <w:rsid w:val="00280E7A"/>
    <w:rsid w:val="00280E9F"/>
    <w:rsid w:val="002919D4"/>
    <w:rsid w:val="00291D40"/>
    <w:rsid w:val="00293AB3"/>
    <w:rsid w:val="002B59A6"/>
    <w:rsid w:val="002B6498"/>
    <w:rsid w:val="002C1BF4"/>
    <w:rsid w:val="002C61F5"/>
    <w:rsid w:val="002D43C7"/>
    <w:rsid w:val="002E5EEA"/>
    <w:rsid w:val="002F3496"/>
    <w:rsid w:val="002F59EF"/>
    <w:rsid w:val="00303EE9"/>
    <w:rsid w:val="00315AE0"/>
    <w:rsid w:val="00315ED0"/>
    <w:rsid w:val="003330D9"/>
    <w:rsid w:val="00370E42"/>
    <w:rsid w:val="0037177B"/>
    <w:rsid w:val="0039122A"/>
    <w:rsid w:val="003925B5"/>
    <w:rsid w:val="003A78D8"/>
    <w:rsid w:val="003B179F"/>
    <w:rsid w:val="003C559C"/>
    <w:rsid w:val="003E5F88"/>
    <w:rsid w:val="003F26C5"/>
    <w:rsid w:val="00400A1A"/>
    <w:rsid w:val="004222E0"/>
    <w:rsid w:val="00425433"/>
    <w:rsid w:val="004619D9"/>
    <w:rsid w:val="00470FA2"/>
    <w:rsid w:val="004727AA"/>
    <w:rsid w:val="004A00FA"/>
    <w:rsid w:val="004B02E1"/>
    <w:rsid w:val="004B6E67"/>
    <w:rsid w:val="004D1D2D"/>
    <w:rsid w:val="004D1DC6"/>
    <w:rsid w:val="004E4DEE"/>
    <w:rsid w:val="0052680A"/>
    <w:rsid w:val="00545B29"/>
    <w:rsid w:val="005573FE"/>
    <w:rsid w:val="00577799"/>
    <w:rsid w:val="005853CB"/>
    <w:rsid w:val="00590CC6"/>
    <w:rsid w:val="00595710"/>
    <w:rsid w:val="005A469A"/>
    <w:rsid w:val="005A54ED"/>
    <w:rsid w:val="005A5EE9"/>
    <w:rsid w:val="005C1F9C"/>
    <w:rsid w:val="005C6035"/>
    <w:rsid w:val="005D13B4"/>
    <w:rsid w:val="005D6A19"/>
    <w:rsid w:val="00603221"/>
    <w:rsid w:val="006036B7"/>
    <w:rsid w:val="00611F18"/>
    <w:rsid w:val="00635829"/>
    <w:rsid w:val="00641C09"/>
    <w:rsid w:val="006654A3"/>
    <w:rsid w:val="0066759E"/>
    <w:rsid w:val="006B2687"/>
    <w:rsid w:val="006B2766"/>
    <w:rsid w:val="006C5C83"/>
    <w:rsid w:val="006D35A0"/>
    <w:rsid w:val="006D7A76"/>
    <w:rsid w:val="006E3C89"/>
    <w:rsid w:val="006E7797"/>
    <w:rsid w:val="006F59C7"/>
    <w:rsid w:val="007165C1"/>
    <w:rsid w:val="00746A77"/>
    <w:rsid w:val="00754DDB"/>
    <w:rsid w:val="00766FDD"/>
    <w:rsid w:val="00770D28"/>
    <w:rsid w:val="007752E6"/>
    <w:rsid w:val="007A37CF"/>
    <w:rsid w:val="007C4529"/>
    <w:rsid w:val="007C52B2"/>
    <w:rsid w:val="007E4C99"/>
    <w:rsid w:val="007E563A"/>
    <w:rsid w:val="00814C77"/>
    <w:rsid w:val="00816D80"/>
    <w:rsid w:val="00847F87"/>
    <w:rsid w:val="00855CC1"/>
    <w:rsid w:val="00862A66"/>
    <w:rsid w:val="00864897"/>
    <w:rsid w:val="00886AA4"/>
    <w:rsid w:val="00887F4C"/>
    <w:rsid w:val="008943F7"/>
    <w:rsid w:val="008A26FD"/>
    <w:rsid w:val="008B39B4"/>
    <w:rsid w:val="008B65EF"/>
    <w:rsid w:val="008C170E"/>
    <w:rsid w:val="008C59B0"/>
    <w:rsid w:val="008D47E3"/>
    <w:rsid w:val="008E56EA"/>
    <w:rsid w:val="009052E7"/>
    <w:rsid w:val="009109A0"/>
    <w:rsid w:val="00935DCD"/>
    <w:rsid w:val="009379B2"/>
    <w:rsid w:val="00975A7F"/>
    <w:rsid w:val="00977A6E"/>
    <w:rsid w:val="009C6ADE"/>
    <w:rsid w:val="009E097F"/>
    <w:rsid w:val="009E56AA"/>
    <w:rsid w:val="00A3040D"/>
    <w:rsid w:val="00A30F35"/>
    <w:rsid w:val="00A34CFB"/>
    <w:rsid w:val="00A41E97"/>
    <w:rsid w:val="00A44C89"/>
    <w:rsid w:val="00A52078"/>
    <w:rsid w:val="00A73D56"/>
    <w:rsid w:val="00A82DF8"/>
    <w:rsid w:val="00AC7249"/>
    <w:rsid w:val="00B030A2"/>
    <w:rsid w:val="00B42E8E"/>
    <w:rsid w:val="00B43BD9"/>
    <w:rsid w:val="00B5351C"/>
    <w:rsid w:val="00B5701F"/>
    <w:rsid w:val="00B64C44"/>
    <w:rsid w:val="00B86165"/>
    <w:rsid w:val="00B95F36"/>
    <w:rsid w:val="00BA33CA"/>
    <w:rsid w:val="00BC7460"/>
    <w:rsid w:val="00BD01F2"/>
    <w:rsid w:val="00BD3A1C"/>
    <w:rsid w:val="00BE4114"/>
    <w:rsid w:val="00C13389"/>
    <w:rsid w:val="00C25FD8"/>
    <w:rsid w:val="00C3121D"/>
    <w:rsid w:val="00C51EC0"/>
    <w:rsid w:val="00C56709"/>
    <w:rsid w:val="00C679AA"/>
    <w:rsid w:val="00C757FA"/>
    <w:rsid w:val="00C924F9"/>
    <w:rsid w:val="00CB1A9C"/>
    <w:rsid w:val="00CC32FB"/>
    <w:rsid w:val="00CC4D4E"/>
    <w:rsid w:val="00CD1CB0"/>
    <w:rsid w:val="00CD2FA7"/>
    <w:rsid w:val="00CD4A48"/>
    <w:rsid w:val="00CE784E"/>
    <w:rsid w:val="00CF1B69"/>
    <w:rsid w:val="00CF6734"/>
    <w:rsid w:val="00D1793B"/>
    <w:rsid w:val="00D17D8F"/>
    <w:rsid w:val="00D31B90"/>
    <w:rsid w:val="00D3283E"/>
    <w:rsid w:val="00D52B7F"/>
    <w:rsid w:val="00D637FD"/>
    <w:rsid w:val="00D7723C"/>
    <w:rsid w:val="00D77807"/>
    <w:rsid w:val="00D80DAD"/>
    <w:rsid w:val="00D81F87"/>
    <w:rsid w:val="00DB19CA"/>
    <w:rsid w:val="00DE3814"/>
    <w:rsid w:val="00DE4E7E"/>
    <w:rsid w:val="00DF542B"/>
    <w:rsid w:val="00E008D2"/>
    <w:rsid w:val="00E05618"/>
    <w:rsid w:val="00E21298"/>
    <w:rsid w:val="00E26AC2"/>
    <w:rsid w:val="00E30D83"/>
    <w:rsid w:val="00E31C56"/>
    <w:rsid w:val="00E446D3"/>
    <w:rsid w:val="00E4688D"/>
    <w:rsid w:val="00E72700"/>
    <w:rsid w:val="00E81BE3"/>
    <w:rsid w:val="00E85EAE"/>
    <w:rsid w:val="00E8656D"/>
    <w:rsid w:val="00EE148F"/>
    <w:rsid w:val="00EF2EAF"/>
    <w:rsid w:val="00F25918"/>
    <w:rsid w:val="00F25E08"/>
    <w:rsid w:val="00F325C9"/>
    <w:rsid w:val="00F3294C"/>
    <w:rsid w:val="00F3341D"/>
    <w:rsid w:val="00F4176B"/>
    <w:rsid w:val="00F54A1F"/>
    <w:rsid w:val="00F867E7"/>
    <w:rsid w:val="00FA49EF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88BEC66"/>
  <w15:chartTrackingRefBased/>
  <w15:docId w15:val="{9D9F35A3-B94C-4093-9C01-614D1049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en-I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42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6C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link w:val="Heading3Char"/>
    <w:uiPriority w:val="9"/>
    <w:qFormat/>
    <w:rsid w:val="00C757FA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59571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customStyle="1" w:styleId="contentcolor">
    <w:name w:val="content_color"/>
    <w:basedOn w:val="DefaultParagraphFont"/>
    <w:rsid w:val="00595710"/>
  </w:style>
  <w:style w:type="character" w:customStyle="1" w:styleId="contentselect">
    <w:name w:val="content_select"/>
    <w:basedOn w:val="DefaultParagraphFont"/>
    <w:rsid w:val="00595710"/>
  </w:style>
  <w:style w:type="table" w:styleId="TableGrid">
    <w:name w:val="Table Grid"/>
    <w:basedOn w:val="TableNormal"/>
    <w:rsid w:val="00D80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7E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C757FA"/>
    <w:rPr>
      <w:b/>
      <w:bCs/>
      <w:sz w:val="27"/>
      <w:szCs w:val="27"/>
    </w:rPr>
  </w:style>
  <w:style w:type="character" w:customStyle="1" w:styleId="apple-converted-space">
    <w:name w:val="apple-converted-space"/>
    <w:rsid w:val="00C757FA"/>
  </w:style>
  <w:style w:type="character" w:customStyle="1" w:styleId="Heading2Char">
    <w:name w:val="Heading 2 Char"/>
    <w:link w:val="Heading2"/>
    <w:uiPriority w:val="9"/>
    <w:rsid w:val="003F26C5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zh-CN"/>
    </w:rPr>
  </w:style>
  <w:style w:type="character" w:styleId="Emphasis">
    <w:name w:val="Emphasis"/>
    <w:uiPriority w:val="20"/>
    <w:qFormat/>
    <w:rsid w:val="003F26C5"/>
    <w:rPr>
      <w:i/>
      <w:iCs/>
    </w:rPr>
  </w:style>
  <w:style w:type="paragraph" w:customStyle="1" w:styleId="Title1">
    <w:name w:val="Title1"/>
    <w:basedOn w:val="Normal"/>
    <w:rsid w:val="003F26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1Char">
    <w:name w:val="Heading 1 Char"/>
    <w:link w:val="Heading1"/>
    <w:uiPriority w:val="9"/>
    <w:rsid w:val="00DF542B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il">
    <w:name w:val="il"/>
    <w:rsid w:val="00C924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E008D2"/>
    <w:rPr>
      <w:rFonts w:ascii="Courier New" w:hAnsi="Courier New" w:cs="Courier New"/>
    </w:rPr>
  </w:style>
  <w:style w:type="character" w:styleId="Strong">
    <w:name w:val="Strong"/>
    <w:uiPriority w:val="22"/>
    <w:qFormat/>
    <w:rsid w:val="00315ED0"/>
    <w:rPr>
      <w:b/>
      <w:bCs/>
    </w:rPr>
  </w:style>
  <w:style w:type="paragraph" w:styleId="NoSpacing">
    <w:name w:val="No Spacing"/>
    <w:uiPriority w:val="1"/>
    <w:qFormat/>
    <w:rsid w:val="004619D9"/>
    <w:pPr>
      <w:suppressAutoHyphens/>
    </w:pPr>
    <w:rPr>
      <w:rFonts w:ascii="Calibri" w:eastAsia="Calibri" w:hAnsi="Calibri" w:cs="Calibri"/>
      <w:kern w:val="1"/>
      <w:sz w:val="22"/>
      <w:szCs w:val="22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385">
              <w:marLeft w:val="0"/>
              <w:marRight w:val="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chnical_standard" TargetMode="External"/><Relationship Id="rId13" Type="http://schemas.openxmlformats.org/officeDocument/2006/relationships/hyperlink" Target="https://en.wikipedia.org/wiki/Floating_point_unit" TargetMode="External"/><Relationship Id="rId18" Type="http://schemas.openxmlformats.org/officeDocument/2006/relationships/hyperlink" Target="https://en.wikipedia.org/wiki/Infinit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oftware_portability" TargetMode="External"/><Relationship Id="rId17" Type="http://schemas.openxmlformats.org/officeDocument/2006/relationships/hyperlink" Target="https://en.wikipedia.org/wiki/Subnormal_number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igned_zero" TargetMode="External"/><Relationship Id="rId20" Type="http://schemas.openxmlformats.org/officeDocument/2006/relationships/hyperlink" Target="https://en.wikipedia.org/wiki/Division_by_zer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loating_point" TargetMode="External"/><Relationship Id="rId24" Type="http://schemas.openxmlformats.org/officeDocument/2006/relationships/image" Target="https://media.geeksforgeeks.org/wp-content/uploads/Double-Precision-IEEE-754-Floating-Point-Standard-1024x266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cimal" TargetMode="External"/><Relationship Id="rId23" Type="http://schemas.openxmlformats.org/officeDocument/2006/relationships/image" Target="media/image2.jpe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Institute_of_Electrical_and_Electronics_Engineers" TargetMode="External"/><Relationship Id="rId19" Type="http://schemas.openxmlformats.org/officeDocument/2006/relationships/hyperlink" Target="https://en.wikipedia.org/wiki/Trigonometric_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loating_point" TargetMode="External"/><Relationship Id="rId14" Type="http://schemas.openxmlformats.org/officeDocument/2006/relationships/hyperlink" Target="https://en.wikipedia.org/wiki/Binary_code" TargetMode="External"/><Relationship Id="rId22" Type="http://schemas.openxmlformats.org/officeDocument/2006/relationships/image" Target="https://media.geeksforgeeks.org/wp-content/uploads/Single-Precision-IEEE-754-Floating-Point-Standard.jpg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9A30F-3078-4DD0-A145-C93B65B3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Links>
    <vt:vector size="96" baseType="variant">
      <vt:variant>
        <vt:i4>1900628</vt:i4>
      </vt:variant>
      <vt:variant>
        <vt:i4>39</vt:i4>
      </vt:variant>
      <vt:variant>
        <vt:i4>0</vt:i4>
      </vt:variant>
      <vt:variant>
        <vt:i4>5</vt:i4>
      </vt:variant>
      <vt:variant>
        <vt:lpwstr>https://en.wikipedia.org/wiki/Division_by_zero</vt:lpwstr>
      </vt:variant>
      <vt:variant>
        <vt:lpwstr/>
      </vt:variant>
      <vt:variant>
        <vt:i4>6815758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https://en.wikipedia.org/wiki/Trigonometric_functions</vt:lpwstr>
      </vt:variant>
      <vt:variant>
        <vt:lpwstr/>
      </vt:variant>
      <vt:variant>
        <vt:i4>4980762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https://en.wikipedia.org/wiki/NaN</vt:lpwstr>
      </vt:variant>
      <vt:variant>
        <vt:lpwstr/>
      </vt:variant>
      <vt:variant>
        <vt:i4>3801185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https://en.wikipedia.org/wiki/Infinity</vt:lpwstr>
      </vt:variant>
      <vt:variant>
        <vt:lpwstr/>
      </vt:variant>
      <vt:variant>
        <vt:i4>2031725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https://en.wikipedia.org/wiki/Subnormal_number</vt:lpwstr>
      </vt:variant>
      <vt:variant>
        <vt:lpwstr/>
      </vt:variant>
      <vt:variant>
        <vt:i4>4587583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https://en.wikipedia.org/wiki/Signed_zero</vt:lpwstr>
      </vt:variant>
      <vt:variant>
        <vt:lpwstr/>
      </vt:variant>
      <vt:variant>
        <vt:i4>4194334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https://en.wikipedia.org/wiki/Decimal</vt:lpwstr>
      </vt:variant>
      <vt:variant>
        <vt:lpwstr/>
      </vt:variant>
      <vt:variant>
        <vt:i4>5963834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https://en.wikipedia.org/wiki/Binary_code</vt:lpwstr>
      </vt:variant>
      <vt:variant>
        <vt:lpwstr/>
      </vt:variant>
      <vt:variant>
        <vt:i4>6225928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https://en.wikipedia.org/wiki/Floating_point_unit</vt:lpwstr>
      </vt:variant>
      <vt:variant>
        <vt:lpwstr/>
      </vt:variant>
      <vt:variant>
        <vt:i4>2621530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https://en.wikipedia.org/wiki/Software_portability</vt:lpwstr>
      </vt:variant>
      <vt:variant>
        <vt:lpwstr/>
      </vt:variant>
      <vt:variant>
        <vt:i4>6619242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https://en.wikipedia.org/wiki/Floating_point</vt:lpwstr>
      </vt:variant>
      <vt:variant>
        <vt:lpwstr>IEEE_754_design_rationale</vt:lpwstr>
      </vt:variant>
      <vt:variant>
        <vt:i4>2293848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https://en.wikipedia.org/wiki/Institute_of_Electrical_and_Electronics_Engineers</vt:lpwstr>
      </vt:variant>
      <vt:variant>
        <vt:lpwstr/>
      </vt:variant>
      <vt:variant>
        <vt:i4>4390969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https://en.wikipedia.org/wiki/Floating_point</vt:lpwstr>
      </vt:variant>
      <vt:variant>
        <vt:lpwstr/>
      </vt:variant>
      <vt:variant>
        <vt:i4>6815750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https://en.wikipedia.org/wiki/Technical_standard</vt:lpwstr>
      </vt:variant>
      <vt:variant>
        <vt:lpwstr/>
      </vt:variant>
      <vt:variant>
        <vt:i4>4980742</vt:i4>
      </vt:variant>
      <vt:variant>
        <vt:i4>-1</vt:i4>
      </vt:variant>
      <vt:variant>
        <vt:i4>1036</vt:i4>
      </vt:variant>
      <vt:variant>
        <vt:i4>1</vt:i4>
      </vt:variant>
      <vt:variant>
        <vt:lpwstr>https://media.geeksforgeeks.org/wp-content/uploads/Single-Precision-IEEE-754-Floating-Point-Standard.jpg</vt:lpwstr>
      </vt:variant>
      <vt:variant>
        <vt:lpwstr/>
      </vt:variant>
      <vt:variant>
        <vt:i4>6160412</vt:i4>
      </vt:variant>
      <vt:variant>
        <vt:i4>-1</vt:i4>
      </vt:variant>
      <vt:variant>
        <vt:i4>1037</vt:i4>
      </vt:variant>
      <vt:variant>
        <vt:i4>1</vt:i4>
      </vt:variant>
      <vt:variant>
        <vt:lpwstr>https://media.geeksforgeeks.org/wp-content/uploads/Double-Precision-IEEE-754-Floating-Point-Standard-1024x266.jpg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Panchal</dc:creator>
  <cp:keywords/>
  <cp:lastModifiedBy>Meet Gala</cp:lastModifiedBy>
  <cp:revision>3</cp:revision>
  <cp:lastPrinted>2021-07-22T12:12:00Z</cp:lastPrinted>
  <dcterms:created xsi:type="dcterms:W3CDTF">2021-10-11T03:50:00Z</dcterms:created>
  <dcterms:modified xsi:type="dcterms:W3CDTF">2022-11-24T08:40:00Z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