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4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Roll No.  16010121051</w:t>
      </w:r>
    </w:p>
    <w:p w:rsidR="00000000" w:rsidDel="00000000" w:rsidP="00000000" w:rsidRDefault="00000000" w:rsidRPr="00000000" w14:paraId="00000002">
      <w:pPr>
        <w:shd w:fill="ffffff" w:val="clear"/>
        <w:spacing w:after="0" w:line="24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Batch No.  A3</w:t>
      </w:r>
    </w:p>
    <w:p w:rsidR="00000000" w:rsidDel="00000000" w:rsidP="00000000" w:rsidRDefault="00000000" w:rsidRPr="00000000" w14:paraId="00000003">
      <w:pPr>
        <w:shd w:fill="ffffff" w:val="clear"/>
        <w:spacing w:after="0" w:line="24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Name: Meet Gala</w:t>
      </w:r>
    </w:p>
    <w:p w:rsidR="00000000" w:rsidDel="00000000" w:rsidP="00000000" w:rsidRDefault="00000000" w:rsidRPr="00000000" w14:paraId="00000004">
      <w:pPr>
        <w:shd w:fill="ffffff" w:val="clea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hd w:fill="ffffff" w:val="clear"/>
        <w:spacing w:after="0" w:lineRule="auto"/>
        <w:ind w:left="36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sz w:val="28"/>
          <w:szCs w:val="28"/>
          <w:u w:val="single"/>
          <w:rtl w:val="0"/>
        </w:rPr>
        <w:t xml:space="preserve">Experiment 8: Determination of Nitrogen content of the soil sample</w:t>
      </w:r>
      <w:r w:rsidDel="00000000" w:rsidR="00000000" w:rsidRPr="00000000">
        <w:rPr>
          <w:rtl w:val="0"/>
        </w:rPr>
      </w:r>
    </w:p>
    <w:p w:rsidR="00000000" w:rsidDel="00000000" w:rsidP="00000000" w:rsidRDefault="00000000" w:rsidRPr="00000000" w14:paraId="00000006">
      <w:pPr>
        <w:pStyle w:val="Heading2"/>
        <w:shd w:fill="ffffff" w:val="clear"/>
        <w:spacing w:after="0" w:before="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7">
      <w:pPr>
        <w:pStyle w:val="Heading2"/>
        <w:shd w:fill="ffffff" w:val="clear"/>
        <w:spacing w:after="0" w:before="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8">
      <w:pPr>
        <w:pStyle w:val="Heading2"/>
        <w:shd w:fill="ffffff" w:val="clear"/>
        <w:spacing w:after="0" w:before="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Objectives: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numPr>
          <w:ilvl w:val="0"/>
          <w:numId w:val="4"/>
        </w:numPr>
        <w:shd w:fill="ffffff" w:val="clea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determine the available nitrogen in the soil sample by Kjeldahl Method.</w:t>
      </w:r>
    </w:p>
    <w:p w:rsidR="00000000" w:rsidDel="00000000" w:rsidP="00000000" w:rsidRDefault="00000000" w:rsidRPr="00000000" w14:paraId="0000000B">
      <w:pPr>
        <w:pStyle w:val="Heading3"/>
        <w:shd w:fill="ffffff" w:val="clear"/>
        <w:spacing w:before="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C">
      <w:pPr>
        <w:pStyle w:val="Heading3"/>
        <w:shd w:fill="ffffff" w:val="clear"/>
        <w:spacing w:after="0" w:before="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Principle: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Kjeldahl method permits the available nitrogen to be precisely determined in the plant and in the soil. The method of determination involves three successive phases which are,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numPr>
          <w:ilvl w:val="0"/>
          <w:numId w:val="1"/>
        </w:numPr>
        <w:shd w:fill="ffffff" w:val="clea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Digestion of the organic material to convert nitrogen into HNO</w:t>
      </w:r>
      <w:r w:rsidDel="00000000" w:rsidR="00000000" w:rsidRPr="00000000">
        <w:rPr>
          <w:rFonts w:ascii="Times New Roman" w:cs="Times New Roman" w:eastAsia="Times New Roman" w:hAnsi="Times New Roman"/>
          <w:color w:val="000000"/>
          <w:sz w:val="24"/>
          <w:szCs w:val="24"/>
          <w:vertAlign w:val="subscript"/>
          <w:rtl w:val="0"/>
        </w:rPr>
        <w:t xml:space="preserve">3</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11">
      <w:pPr>
        <w:numPr>
          <w:ilvl w:val="0"/>
          <w:numId w:val="1"/>
        </w:numPr>
        <w:shd w:fill="ffffff" w:val="clea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Distillation of the released Ammonia into an absorbing surface or medium.</w:t>
      </w:r>
    </w:p>
    <w:p w:rsidR="00000000" w:rsidDel="00000000" w:rsidP="00000000" w:rsidRDefault="00000000" w:rsidRPr="00000000" w14:paraId="00000012">
      <w:pPr>
        <w:numPr>
          <w:ilvl w:val="0"/>
          <w:numId w:val="1"/>
        </w:numPr>
        <w:shd w:fill="ffffff" w:val="clea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Volumetric analysis of the Ammonia formed during the digestion process.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pStyle w:val="Heading3"/>
        <w:shd w:fill="ffffff" w:val="clear"/>
        <w:spacing w:after="0" w:before="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Digestion: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Digestion of the organic material is carried out by digesting the sample with Con. 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presence of CuSO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as a catalyst and 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raise the digestion temperature. The organic material decomposes into several components i.e.,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0"/>
        </w:sdtPr>
        <w:sdtContent>
          <w:r w:rsidDel="00000000" w:rsidR="00000000" w:rsidRPr="00000000">
            <w:rPr>
              <w:rFonts w:ascii="Cardo" w:cs="Cardo" w:eastAsia="Cardo" w:hAnsi="Cardo"/>
              <w:b w:val="0"/>
              <w:i w:val="0"/>
              <w:smallCaps w:val="0"/>
              <w:strike w:val="0"/>
              <w:color w:val="000000"/>
              <w:sz w:val="24"/>
              <w:szCs w:val="24"/>
              <w:u w:val="none"/>
              <w:shd w:fill="auto" w:val="clear"/>
              <w:vertAlign w:val="baseline"/>
              <w:rtl w:val="0"/>
            </w:rPr>
            <w:t xml:space="preserve">C → CO</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sdt>
        <w:sdtPr>
          <w:tag w:val="goog_rdk_1"/>
        </w:sdtPr>
        <w:sdtContent>
          <w:r w:rsidDel="00000000" w:rsidR="00000000" w:rsidRPr="00000000">
            <w:rPr>
              <w:rFonts w:ascii="Cardo" w:cs="Cardo" w:eastAsia="Cardo" w:hAnsi="Cardo"/>
              <w:b w:val="0"/>
              <w:i w:val="0"/>
              <w:smallCaps w:val="0"/>
              <w:strike w:val="0"/>
              <w:color w:val="000000"/>
              <w:sz w:val="24"/>
              <w:szCs w:val="24"/>
              <w:u w:val="none"/>
              <w:shd w:fill="auto" w:val="clear"/>
              <w:vertAlign w:val="baseline"/>
              <w:rtl w:val="0"/>
            </w:rPr>
            <w:t xml:space="preserve">, O → H</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sdt>
        <w:sdtPr>
          <w:tag w:val="goog_rdk_2"/>
        </w:sdtPr>
        <w:sdtContent>
          <w:r w:rsidDel="00000000" w:rsidR="00000000" w:rsidRPr="00000000">
            <w:rPr>
              <w:rFonts w:ascii="Cardo" w:cs="Cardo" w:eastAsia="Cardo" w:hAnsi="Cardo"/>
              <w:b w:val="0"/>
              <w:i w:val="0"/>
              <w:smallCaps w:val="0"/>
              <w:strike w:val="0"/>
              <w:color w:val="000000"/>
              <w:sz w:val="24"/>
              <w:szCs w:val="24"/>
              <w:u w:val="none"/>
              <w:shd w:fill="auto" w:val="clear"/>
              <w:vertAlign w:val="baseline"/>
              <w:rtl w:val="0"/>
            </w:rPr>
            <w:t xml:space="preserve">O and N → NH</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3</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organic matter, some nitrates are present, most of which are lost during the digestion. The loss may be disregarded for most soils. Since the amount of 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N is far lesser than the Organic Nitrogen.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pStyle w:val="Heading3"/>
        <w:shd w:fill="ffffff" w:val="clear"/>
        <w:spacing w:after="0" w:before="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Distillation: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Ammonia content of the digest is determined by distillation with excess NaOH and absorption of the evolved NH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in standard HCl.</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4</w:t>
      </w:r>
      <w:sdt>
        <w:sdtPr>
          <w:tag w:val="goog_rdk_3"/>
        </w:sdtPr>
        <w:sdtContent>
          <w:r w:rsidDel="00000000" w:rsidR="00000000" w:rsidRPr="00000000">
            <w:rPr>
              <w:rFonts w:ascii="Cardo" w:cs="Cardo" w:eastAsia="Cardo" w:hAnsi="Cardo"/>
              <w:b w:val="0"/>
              <w:i w:val="0"/>
              <w:smallCaps w:val="0"/>
              <w:strike w:val="0"/>
              <w:color w:val="000000"/>
              <w:sz w:val="24"/>
              <w:szCs w:val="24"/>
              <w:u w:val="none"/>
              <w:shd w:fill="auto" w:val="clear"/>
              <w:vertAlign w:val="baseline"/>
              <w:rtl w:val="0"/>
            </w:rPr>
            <w:t xml:space="preserve"> + 2 NaOH → Na</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2 NH</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+ 2 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3</w:t>
      </w:r>
      <w:sdt>
        <w:sdtPr>
          <w:tag w:val="goog_rdk_4"/>
        </w:sdtPr>
        <w:sdtContent>
          <w:r w:rsidDel="00000000" w:rsidR="00000000" w:rsidRPr="00000000">
            <w:rPr>
              <w:rFonts w:ascii="Cardo" w:cs="Cardo" w:eastAsia="Cardo" w:hAnsi="Cardo"/>
              <w:b w:val="0"/>
              <w:i w:val="0"/>
              <w:smallCaps w:val="0"/>
              <w:strike w:val="0"/>
              <w:color w:val="000000"/>
              <w:sz w:val="24"/>
              <w:szCs w:val="24"/>
              <w:u w:val="none"/>
              <w:shd w:fill="auto" w:val="clear"/>
              <w:vertAlign w:val="baseline"/>
              <w:rtl w:val="0"/>
            </w:rPr>
            <w:t xml:space="preserve"> +HCl → NH</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pStyle w:val="Heading3"/>
        <w:shd w:fill="ffffff" w:val="clear"/>
        <w:spacing w:after="0" w:before="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Volumetric Analysis: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excess of standard HCl is titrated against standard NaOH using Methyl Red as an indicator. The decrease in the multi equivalence of acid as determined by acid-base titration, which gives a measure of the N content of the sample. The end point is determined by a change of colour from pink to yellow.</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5"/>
        </w:sdtPr>
        <w:sdtContent>
          <w:r w:rsidDel="00000000" w:rsidR="00000000" w:rsidRPr="00000000">
            <w:rPr>
              <w:rFonts w:ascii="Cardo" w:cs="Cardo" w:eastAsia="Cardo" w:hAnsi="Cardo"/>
              <w:b w:val="0"/>
              <w:i w:val="0"/>
              <w:smallCaps w:val="0"/>
              <w:strike w:val="0"/>
              <w:color w:val="000000"/>
              <w:sz w:val="24"/>
              <w:szCs w:val="24"/>
              <w:u w:val="none"/>
              <w:shd w:fill="auto" w:val="clear"/>
              <w:vertAlign w:val="baseline"/>
              <w:rtl w:val="0"/>
            </w:rPr>
            <w:t xml:space="preserve">2 HCl + 2 NaOH → 2 NaCl + H</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9">
      <w:pPr>
        <w:pStyle w:val="Heading3"/>
        <w:shd w:fill="ffffff" w:val="clear"/>
        <w:spacing w:after="0" w:before="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Significance: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chemical analysis of the soil for nitrogen is less precise when the requirement for this element needs to be forecast over a longer period of time, as they vary not only with species, but with the phase of growth and season as well. Therefore the chemical test for 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NH4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signifies the momentary status when the sample is taken and measures must be taken instantaneously. The analysis of the extractable Nitrogen content of the soil using a given extractable method.</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reaction to crop response study provides a basis of Nitrogen fertility levels, which will rationalize the use efficiency of Nitrogen fertilizer content of the soil are also needed for the evaluation of C-N ratios of soils which give an indication of the process of transformation of organic Nitrogen to available Nitrogen like ammoniated nitrate Nitrogen.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pStyle w:val="Heading2"/>
        <w:shd w:fill="ffffff" w:val="clear"/>
        <w:spacing w:after="0" w:before="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Available Nitrogen Content in Soil:</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Nitrogen is one of the major elements required for life. It will stimulate above ground growth, and produces the rich green colour that is the characteristic of healthy plants, because of this Nitrogen is essential for plant life. 78% of the atmosphere is covered by molecular Nitrogen (N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form of Nitrogen cannot be used by animals. This molecular Nitrogen must first combine with Oxygen or Hydrogen to produce compounds such as Ammonia or Nitrate, or some other organic form of Nitrogen. This is called Nitrogen Fixation. Some Nitrogen Fixation occurs by lightning and some other by blue green algae. However, the bulk of Nitrogen Fixation is preferred by bacteria living in the soil. Some of the Nitrogen Fixation bacteria were living free in the soil, while the others were living within the root nodules of some plants such as soya bean, peanut, beans, clover, alfalfa, etc. Because of Ammonia or Ammonium is produced by the decomposition process, the decomposition of materials in the forest is also a source of Nitrogen. The movement of Nitrogen from the atmosphere into inorganic forms, followed by the incorporation of Nitrogen into plant matter is represented as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Nitrogen Cycle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is shown in the figure given below.</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rate of plant growth is proportional to the rate of nitrogen supply. If the soil is deficient in Nitrogen, the plants become stunted and pale. However, an excess of Nitrogen can damage the plants just as over-fertilizing the lawn can burn and damage the grass.</w:t>
      </w:r>
    </w:p>
    <w:p w:rsidR="00000000" w:rsidDel="00000000" w:rsidP="00000000" w:rsidRDefault="00000000" w:rsidRPr="00000000" w14:paraId="00000034">
      <w:pPr>
        <w:pStyle w:val="Heading2"/>
        <w:shd w:fill="ffffff" w:val="clear"/>
        <w:spacing w:after="0" w:before="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5">
      <w:pPr>
        <w:pStyle w:val="Heading2"/>
        <w:shd w:fill="ffffff" w:val="clear"/>
        <w:spacing w:before="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shd w:fill="ffffff" w:val="clear"/>
        <w:spacing w:after="0" w:before="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Procedure: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pStyle w:val="Heading2"/>
        <w:pBdr>
          <w:bottom w:color="000000" w:space="0" w:sz="0" w:val="none"/>
        </w:pBdr>
        <w:shd w:fill="ffffff" w:val="clear"/>
        <w:spacing w:after="0" w:before="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Determination of Available Nitrogen Content in Soil:</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B">
      <w:pPr>
        <w:numPr>
          <w:ilvl w:val="0"/>
          <w:numId w:val="3"/>
        </w:numPr>
        <w:shd w:fill="ffffff" w:val="clea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Weigh 50 g of processed soil sample in 500 </w:t>
      </w:r>
      <w:r w:rsidDel="00000000" w:rsidR="00000000" w:rsidRPr="00000000">
        <w:rPr>
          <w:rFonts w:ascii="Times New Roman" w:cs="Times New Roman" w:eastAsia="Times New Roman" w:hAnsi="Times New Roman"/>
          <w:color w:val="000000"/>
          <w:sz w:val="24"/>
          <w:szCs w:val="24"/>
          <w:highlight w:val="white"/>
          <w:rtl w:val="0"/>
        </w:rPr>
        <w:t xml:space="preserve">mL</w:t>
      </w:r>
      <w:r w:rsidDel="00000000" w:rsidR="00000000" w:rsidRPr="00000000">
        <w:rPr>
          <w:rFonts w:ascii="Times New Roman" w:cs="Times New Roman" w:eastAsia="Times New Roman" w:hAnsi="Times New Roman"/>
          <w:color w:val="000000"/>
          <w:sz w:val="24"/>
          <w:szCs w:val="24"/>
          <w:rtl w:val="0"/>
        </w:rPr>
        <w:t xml:space="preserve"> Kjeldahl flask.</w:t>
      </w:r>
    </w:p>
    <w:p w:rsidR="00000000" w:rsidDel="00000000" w:rsidP="00000000" w:rsidRDefault="00000000" w:rsidRPr="00000000" w14:paraId="0000003C">
      <w:pPr>
        <w:numPr>
          <w:ilvl w:val="0"/>
          <w:numId w:val="3"/>
        </w:numPr>
        <w:shd w:fill="ffffff" w:val="clea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Add 1 g CuSO</w:t>
      </w:r>
      <w:r w:rsidDel="00000000" w:rsidR="00000000" w:rsidRPr="00000000">
        <w:rPr>
          <w:rFonts w:ascii="Times New Roman" w:cs="Times New Roman" w:eastAsia="Times New Roman" w:hAnsi="Times New Roman"/>
          <w:color w:val="000000"/>
          <w:sz w:val="24"/>
          <w:szCs w:val="24"/>
          <w:vertAlign w:val="subscript"/>
          <w:rtl w:val="0"/>
        </w:rPr>
        <w:t xml:space="preserve">4</w:t>
      </w:r>
      <w:r w:rsidDel="00000000" w:rsidR="00000000" w:rsidRPr="00000000">
        <w:rPr>
          <w:rFonts w:ascii="Times New Roman" w:cs="Times New Roman" w:eastAsia="Times New Roman" w:hAnsi="Times New Roman"/>
          <w:color w:val="000000"/>
          <w:sz w:val="24"/>
          <w:szCs w:val="24"/>
          <w:rtl w:val="0"/>
        </w:rPr>
        <w:t xml:space="preserve">, 10 g K</w:t>
      </w:r>
      <w:r w:rsidDel="00000000" w:rsidR="00000000" w:rsidRPr="00000000">
        <w:rPr>
          <w:rFonts w:ascii="Times New Roman" w:cs="Times New Roman" w:eastAsia="Times New Roman" w:hAnsi="Times New Roman"/>
          <w:color w:val="000000"/>
          <w:sz w:val="24"/>
          <w:szCs w:val="24"/>
          <w:vertAlign w:val="subscript"/>
          <w:rtl w:val="0"/>
        </w:rPr>
        <w:t xml:space="preserve">2</w:t>
      </w:r>
      <w:r w:rsidDel="00000000" w:rsidR="00000000" w:rsidRPr="00000000">
        <w:rPr>
          <w:rFonts w:ascii="Times New Roman" w:cs="Times New Roman" w:eastAsia="Times New Roman" w:hAnsi="Times New Roman"/>
          <w:color w:val="000000"/>
          <w:sz w:val="24"/>
          <w:szCs w:val="24"/>
          <w:rtl w:val="0"/>
        </w:rPr>
        <w:t xml:space="preserve">SO</w:t>
      </w:r>
      <w:r w:rsidDel="00000000" w:rsidR="00000000" w:rsidRPr="00000000">
        <w:rPr>
          <w:rFonts w:ascii="Times New Roman" w:cs="Times New Roman" w:eastAsia="Times New Roman" w:hAnsi="Times New Roman"/>
          <w:color w:val="000000"/>
          <w:sz w:val="24"/>
          <w:szCs w:val="24"/>
          <w:vertAlign w:val="subscript"/>
          <w:rtl w:val="0"/>
        </w:rPr>
        <w:t xml:space="preserve">4</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and</w:t>
      </w:r>
      <w:r w:rsidDel="00000000" w:rsidR="00000000" w:rsidRPr="00000000">
        <w:rPr>
          <w:rFonts w:ascii="Times New Roman" w:cs="Times New Roman" w:eastAsia="Times New Roman" w:hAnsi="Times New Roman"/>
          <w:color w:val="000000"/>
          <w:sz w:val="24"/>
          <w:szCs w:val="24"/>
          <w:rtl w:val="0"/>
        </w:rPr>
        <w:t xml:space="preserve"> 30 </w:t>
      </w:r>
      <w:r w:rsidDel="00000000" w:rsidR="00000000" w:rsidRPr="00000000">
        <w:rPr>
          <w:rFonts w:ascii="Times New Roman" w:cs="Times New Roman" w:eastAsia="Times New Roman" w:hAnsi="Times New Roman"/>
          <w:color w:val="000000"/>
          <w:sz w:val="24"/>
          <w:szCs w:val="24"/>
          <w:highlight w:val="white"/>
          <w:rtl w:val="0"/>
        </w:rPr>
        <w:t xml:space="preserve">mL</w:t>
      </w:r>
      <w:r w:rsidDel="00000000" w:rsidR="00000000" w:rsidRPr="00000000">
        <w:rPr>
          <w:rFonts w:ascii="Times New Roman" w:cs="Times New Roman" w:eastAsia="Times New Roman" w:hAnsi="Times New Roman"/>
          <w:color w:val="000000"/>
          <w:sz w:val="24"/>
          <w:szCs w:val="24"/>
          <w:rtl w:val="0"/>
        </w:rPr>
        <w:t xml:space="preserve"> Con. H</w:t>
      </w:r>
      <w:r w:rsidDel="00000000" w:rsidR="00000000" w:rsidRPr="00000000">
        <w:rPr>
          <w:rFonts w:ascii="Times New Roman" w:cs="Times New Roman" w:eastAsia="Times New Roman" w:hAnsi="Times New Roman"/>
          <w:color w:val="000000"/>
          <w:sz w:val="24"/>
          <w:szCs w:val="24"/>
          <w:vertAlign w:val="subscript"/>
          <w:rtl w:val="0"/>
        </w:rPr>
        <w:t xml:space="preserve">2</w:t>
      </w:r>
      <w:r w:rsidDel="00000000" w:rsidR="00000000" w:rsidRPr="00000000">
        <w:rPr>
          <w:rFonts w:ascii="Times New Roman" w:cs="Times New Roman" w:eastAsia="Times New Roman" w:hAnsi="Times New Roman"/>
          <w:color w:val="000000"/>
          <w:sz w:val="24"/>
          <w:szCs w:val="24"/>
          <w:rtl w:val="0"/>
        </w:rPr>
        <w:t xml:space="preserve">SO</w:t>
      </w:r>
      <w:r w:rsidDel="00000000" w:rsidR="00000000" w:rsidRPr="00000000">
        <w:rPr>
          <w:rFonts w:ascii="Times New Roman" w:cs="Times New Roman" w:eastAsia="Times New Roman" w:hAnsi="Times New Roman"/>
          <w:color w:val="000000"/>
          <w:sz w:val="24"/>
          <w:szCs w:val="24"/>
          <w:vertAlign w:val="subscript"/>
          <w:rtl w:val="0"/>
        </w:rPr>
        <w:t xml:space="preserve">4</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3D">
      <w:pPr>
        <w:numPr>
          <w:ilvl w:val="0"/>
          <w:numId w:val="3"/>
        </w:numPr>
        <w:shd w:fill="ffffff" w:val="clea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Shake the contents of the flask until through mixing and allowing to stand for at least 30 minutes with frequent shaking or until complete solution results.</w:t>
      </w:r>
    </w:p>
    <w:p w:rsidR="00000000" w:rsidDel="00000000" w:rsidP="00000000" w:rsidRDefault="00000000" w:rsidRPr="00000000" w14:paraId="0000003E">
      <w:pPr>
        <w:numPr>
          <w:ilvl w:val="0"/>
          <w:numId w:val="3"/>
        </w:numPr>
        <w:shd w:fill="ffffff" w:val="clea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Digest the content until </w:t>
      </w:r>
      <w:r w:rsidDel="00000000" w:rsidR="00000000" w:rsidRPr="00000000">
        <w:rPr>
          <w:rFonts w:ascii="Times New Roman" w:cs="Times New Roman" w:eastAsia="Times New Roman" w:hAnsi="Times New Roman"/>
          <w:color w:val="000000"/>
          <w:sz w:val="24"/>
          <w:szCs w:val="24"/>
          <w:highlight w:val="white"/>
          <w:rtl w:val="0"/>
        </w:rPr>
        <w:t xml:space="preserve">greenish colour</w:t>
      </w:r>
      <w:r w:rsidDel="00000000" w:rsidR="00000000" w:rsidRPr="00000000">
        <w:rPr>
          <w:rFonts w:ascii="Times New Roman" w:cs="Times New Roman" w:eastAsia="Times New Roman" w:hAnsi="Times New Roman"/>
          <w:color w:val="000000"/>
          <w:sz w:val="24"/>
          <w:szCs w:val="24"/>
          <w:rtl w:val="0"/>
        </w:rPr>
        <w:t xml:space="preserve"> appears. K</w:t>
      </w:r>
      <w:r w:rsidDel="00000000" w:rsidR="00000000" w:rsidRPr="00000000">
        <w:rPr>
          <w:rFonts w:ascii="Times New Roman" w:cs="Times New Roman" w:eastAsia="Times New Roman" w:hAnsi="Times New Roman"/>
          <w:color w:val="000000"/>
          <w:sz w:val="24"/>
          <w:szCs w:val="24"/>
          <w:vertAlign w:val="subscript"/>
          <w:rtl w:val="0"/>
        </w:rPr>
        <w:t xml:space="preserve">2</w:t>
      </w:r>
      <w:r w:rsidDel="00000000" w:rsidR="00000000" w:rsidRPr="00000000">
        <w:rPr>
          <w:rFonts w:ascii="Times New Roman" w:cs="Times New Roman" w:eastAsia="Times New Roman" w:hAnsi="Times New Roman"/>
          <w:color w:val="000000"/>
          <w:sz w:val="24"/>
          <w:szCs w:val="24"/>
          <w:rtl w:val="0"/>
        </w:rPr>
        <w:t xml:space="preserve">SO</w:t>
      </w:r>
      <w:r w:rsidDel="00000000" w:rsidR="00000000" w:rsidRPr="00000000">
        <w:rPr>
          <w:rFonts w:ascii="Times New Roman" w:cs="Times New Roman" w:eastAsia="Times New Roman" w:hAnsi="Times New Roman"/>
          <w:color w:val="000000"/>
          <w:sz w:val="24"/>
          <w:szCs w:val="24"/>
          <w:vertAlign w:val="subscript"/>
          <w:rtl w:val="0"/>
        </w:rPr>
        <w:t xml:space="preserve">4</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raises</w:t>
      </w:r>
      <w:r w:rsidDel="00000000" w:rsidR="00000000" w:rsidRPr="00000000">
        <w:rPr>
          <w:rFonts w:ascii="Times New Roman" w:cs="Times New Roman" w:eastAsia="Times New Roman" w:hAnsi="Times New Roman"/>
          <w:color w:val="000000"/>
          <w:sz w:val="24"/>
          <w:szCs w:val="24"/>
          <w:rtl w:val="0"/>
        </w:rPr>
        <w:t xml:space="preserve"> the boiling point of the acid. So that the loss of acid volatile solution is prevented. </w:t>
      </w:r>
      <w:r w:rsidDel="00000000" w:rsidR="00000000" w:rsidRPr="00000000">
        <w:rPr>
          <w:rFonts w:ascii="Times New Roman" w:cs="Times New Roman" w:eastAsia="Times New Roman" w:hAnsi="Times New Roman"/>
          <w:color w:val="000000"/>
          <w:sz w:val="24"/>
          <w:szCs w:val="24"/>
          <w:highlight w:val="white"/>
          <w:rtl w:val="0"/>
        </w:rPr>
        <w:t xml:space="preserve">CuSO</w:t>
      </w:r>
      <w:r w:rsidDel="00000000" w:rsidR="00000000" w:rsidRPr="00000000">
        <w:rPr>
          <w:rFonts w:ascii="Times New Roman" w:cs="Times New Roman" w:eastAsia="Times New Roman" w:hAnsi="Times New Roman"/>
          <w:color w:val="000000"/>
          <w:sz w:val="24"/>
          <w:szCs w:val="24"/>
          <w:vertAlign w:val="subscript"/>
          <w:rtl w:val="0"/>
        </w:rPr>
        <w:t xml:space="preserve">4</w:t>
      </w:r>
      <w:r w:rsidDel="00000000" w:rsidR="00000000" w:rsidRPr="00000000">
        <w:rPr>
          <w:rFonts w:ascii="Times New Roman" w:cs="Times New Roman" w:eastAsia="Times New Roman" w:hAnsi="Times New Roman"/>
          <w:color w:val="000000"/>
          <w:sz w:val="24"/>
          <w:szCs w:val="24"/>
          <w:rtl w:val="0"/>
        </w:rPr>
        <w:t xml:space="preserve"> 5H</w:t>
      </w:r>
      <w:r w:rsidDel="00000000" w:rsidR="00000000" w:rsidRPr="00000000">
        <w:rPr>
          <w:rFonts w:ascii="Times New Roman" w:cs="Times New Roman" w:eastAsia="Times New Roman" w:hAnsi="Times New Roman"/>
          <w:color w:val="000000"/>
          <w:sz w:val="24"/>
          <w:szCs w:val="24"/>
          <w:vertAlign w:val="subscript"/>
          <w:rtl w:val="0"/>
        </w:rPr>
        <w:t xml:space="preserve">2</w:t>
      </w:r>
      <w:r w:rsidDel="00000000" w:rsidR="00000000" w:rsidRPr="00000000">
        <w:rPr>
          <w:rFonts w:ascii="Times New Roman" w:cs="Times New Roman" w:eastAsia="Times New Roman" w:hAnsi="Times New Roman"/>
          <w:color w:val="000000"/>
          <w:sz w:val="24"/>
          <w:szCs w:val="24"/>
          <w:rtl w:val="0"/>
        </w:rPr>
        <w:t xml:space="preserve">O is digestion </w:t>
      </w:r>
      <w:r w:rsidDel="00000000" w:rsidR="00000000" w:rsidRPr="00000000">
        <w:rPr>
          <w:rFonts w:ascii="Times New Roman" w:cs="Times New Roman" w:eastAsia="Times New Roman" w:hAnsi="Times New Roman"/>
          <w:color w:val="000000"/>
          <w:sz w:val="24"/>
          <w:szCs w:val="24"/>
          <w:highlight w:val="white"/>
          <w:rtl w:val="0"/>
        </w:rPr>
        <w:t xml:space="preserve">accelerator</w:t>
      </w:r>
      <w:r w:rsidDel="00000000" w:rsidR="00000000" w:rsidRPr="00000000">
        <w:rPr>
          <w:rFonts w:ascii="Times New Roman" w:cs="Times New Roman" w:eastAsia="Times New Roman" w:hAnsi="Times New Roman"/>
          <w:color w:val="000000"/>
          <w:sz w:val="24"/>
          <w:szCs w:val="24"/>
          <w:rtl w:val="0"/>
        </w:rPr>
        <w:t xml:space="preserve"> which </w:t>
      </w:r>
      <w:r w:rsidDel="00000000" w:rsidR="00000000" w:rsidRPr="00000000">
        <w:rPr>
          <w:rFonts w:ascii="Times New Roman" w:cs="Times New Roman" w:eastAsia="Times New Roman" w:hAnsi="Times New Roman"/>
          <w:color w:val="000000"/>
          <w:sz w:val="24"/>
          <w:szCs w:val="24"/>
          <w:highlight w:val="white"/>
          <w:rtl w:val="0"/>
        </w:rPr>
        <w:t xml:space="preserve">catalyses</w:t>
      </w:r>
      <w:r w:rsidDel="00000000" w:rsidR="00000000" w:rsidRPr="00000000">
        <w:rPr>
          <w:rFonts w:ascii="Times New Roman" w:cs="Times New Roman" w:eastAsia="Times New Roman" w:hAnsi="Times New Roman"/>
          <w:color w:val="000000"/>
          <w:sz w:val="24"/>
          <w:szCs w:val="24"/>
          <w:rtl w:val="0"/>
        </w:rPr>
        <w:t xml:space="preserve"> the speed of digestion process.</w:t>
      </w:r>
    </w:p>
    <w:p w:rsidR="00000000" w:rsidDel="00000000" w:rsidP="00000000" w:rsidRDefault="00000000" w:rsidRPr="00000000" w14:paraId="0000003F">
      <w:pPr>
        <w:numPr>
          <w:ilvl w:val="0"/>
          <w:numId w:val="3"/>
        </w:numPr>
        <w:shd w:fill="ffffff" w:val="clea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reagents sometimes contain impurities so run a blank with the same quantities of reagents and subtract the blank value from the value of the soil digest.</w:t>
      </w:r>
    </w:p>
    <w:p w:rsidR="00000000" w:rsidDel="00000000" w:rsidP="00000000" w:rsidRDefault="00000000" w:rsidRPr="00000000" w14:paraId="00000040">
      <w:pPr>
        <w:numPr>
          <w:ilvl w:val="0"/>
          <w:numId w:val="3"/>
        </w:numPr>
        <w:shd w:fill="ffffff" w:val="clea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Digestion is effected on the Kjeldahl digestion rack with low flame for the first 10 – 30 min until the frothing stops and then gradually more strongly until the sample is completely charred. The heat is gradually raised until the acid reaches approximately one third the way up the digestion-flask. The flame is not allowed to touch the flask above the part occurred by the liquid. Excessive boiling may cause </w:t>
      </w:r>
      <w:r w:rsidDel="00000000" w:rsidR="00000000" w:rsidRPr="00000000">
        <w:rPr>
          <w:rFonts w:ascii="Times New Roman" w:cs="Times New Roman" w:eastAsia="Times New Roman" w:hAnsi="Times New Roman"/>
          <w:color w:val="000000"/>
          <w:sz w:val="24"/>
          <w:szCs w:val="24"/>
          <w:highlight w:val="white"/>
          <w:rtl w:val="0"/>
        </w:rPr>
        <w:t xml:space="preserve">volatilization</w:t>
      </w:r>
      <w:r w:rsidDel="00000000" w:rsidR="00000000" w:rsidRPr="00000000">
        <w:rPr>
          <w:rFonts w:ascii="Times New Roman" w:cs="Times New Roman" w:eastAsia="Times New Roman" w:hAnsi="Times New Roman"/>
          <w:color w:val="000000"/>
          <w:sz w:val="24"/>
          <w:szCs w:val="24"/>
          <w:rtl w:val="0"/>
        </w:rPr>
        <w:t xml:space="preserve"> of the acid before the organic matter is oxidized.</w:t>
      </w:r>
    </w:p>
    <w:p w:rsidR="00000000" w:rsidDel="00000000" w:rsidP="00000000" w:rsidRDefault="00000000" w:rsidRPr="00000000" w14:paraId="00000041">
      <w:pPr>
        <w:numPr>
          <w:ilvl w:val="0"/>
          <w:numId w:val="3"/>
        </w:numPr>
        <w:shd w:fill="ffffff" w:val="clea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Cool the content and dilute to about 100 </w:t>
      </w:r>
      <w:r w:rsidDel="00000000" w:rsidR="00000000" w:rsidRPr="00000000">
        <w:rPr>
          <w:rFonts w:ascii="Times New Roman" w:cs="Times New Roman" w:eastAsia="Times New Roman" w:hAnsi="Times New Roman"/>
          <w:color w:val="000000"/>
          <w:sz w:val="24"/>
          <w:szCs w:val="24"/>
          <w:highlight w:val="white"/>
          <w:rtl w:val="0"/>
        </w:rPr>
        <w:t xml:space="preserve">mL</w:t>
      </w:r>
      <w:r w:rsidDel="00000000" w:rsidR="00000000" w:rsidRPr="00000000">
        <w:rPr>
          <w:rFonts w:ascii="Times New Roman" w:cs="Times New Roman" w:eastAsia="Times New Roman" w:hAnsi="Times New Roman"/>
          <w:color w:val="000000"/>
          <w:sz w:val="24"/>
          <w:szCs w:val="24"/>
          <w:rtl w:val="0"/>
        </w:rPr>
        <w:t xml:space="preserve"> with distilled water. Swirl the flask for about 2 minutes and transfer the fluid part to a 1000 </w:t>
      </w:r>
      <w:r w:rsidDel="00000000" w:rsidR="00000000" w:rsidRPr="00000000">
        <w:rPr>
          <w:rFonts w:ascii="Times New Roman" w:cs="Times New Roman" w:eastAsia="Times New Roman" w:hAnsi="Times New Roman"/>
          <w:color w:val="000000"/>
          <w:sz w:val="24"/>
          <w:szCs w:val="24"/>
          <w:highlight w:val="white"/>
          <w:rtl w:val="0"/>
        </w:rPr>
        <w:t xml:space="preserve">mL</w:t>
      </w:r>
      <w:r w:rsidDel="00000000" w:rsidR="00000000" w:rsidRPr="00000000">
        <w:rPr>
          <w:rFonts w:ascii="Times New Roman" w:cs="Times New Roman" w:eastAsia="Times New Roman" w:hAnsi="Times New Roman"/>
          <w:color w:val="000000"/>
          <w:sz w:val="24"/>
          <w:szCs w:val="24"/>
          <w:rtl w:val="0"/>
        </w:rPr>
        <w:t xml:space="preserve"> distillation flask.</w:t>
      </w:r>
    </w:p>
    <w:p w:rsidR="00000000" w:rsidDel="00000000" w:rsidP="00000000" w:rsidRDefault="00000000" w:rsidRPr="00000000" w14:paraId="00000042">
      <w:pPr>
        <w:numPr>
          <w:ilvl w:val="0"/>
          <w:numId w:val="3"/>
        </w:numPr>
        <w:shd w:fill="ffffff" w:val="clea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Wash the residue left in the Kjeldahl flask with 4 or 5 lots of 50 – 60 </w:t>
      </w:r>
      <w:r w:rsidDel="00000000" w:rsidR="00000000" w:rsidRPr="00000000">
        <w:rPr>
          <w:rFonts w:ascii="Times New Roman" w:cs="Times New Roman" w:eastAsia="Times New Roman" w:hAnsi="Times New Roman"/>
          <w:color w:val="000000"/>
          <w:sz w:val="24"/>
          <w:szCs w:val="24"/>
          <w:highlight w:val="white"/>
          <w:rtl w:val="0"/>
        </w:rPr>
        <w:t xml:space="preserve">mL</w:t>
      </w:r>
      <w:r w:rsidDel="00000000" w:rsidR="00000000" w:rsidRPr="00000000">
        <w:rPr>
          <w:rFonts w:ascii="Times New Roman" w:cs="Times New Roman" w:eastAsia="Times New Roman" w:hAnsi="Times New Roman"/>
          <w:color w:val="000000"/>
          <w:sz w:val="24"/>
          <w:szCs w:val="24"/>
          <w:rtl w:val="0"/>
        </w:rPr>
        <w:t xml:space="preserve"> distilled water, decanting the washings into the distillation flask.</w:t>
      </w:r>
    </w:p>
    <w:p w:rsidR="00000000" w:rsidDel="00000000" w:rsidP="00000000" w:rsidRDefault="00000000" w:rsidRPr="00000000" w14:paraId="00000043">
      <w:pPr>
        <w:numPr>
          <w:ilvl w:val="0"/>
          <w:numId w:val="3"/>
        </w:numPr>
        <w:shd w:fill="ffffff" w:val="clea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Add a few, glass bead to prevent bumping.</w:t>
      </w:r>
    </w:p>
    <w:p w:rsidR="00000000" w:rsidDel="00000000" w:rsidP="00000000" w:rsidRDefault="00000000" w:rsidRPr="00000000" w14:paraId="00000044">
      <w:pPr>
        <w:numPr>
          <w:ilvl w:val="0"/>
          <w:numId w:val="3"/>
        </w:numPr>
        <w:shd w:fill="ffffff" w:val="clea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Fit the flask with two neck joints to one neck dropping funnel is connected for adding 40 % NaOH while to the other neck Kjeldahl trap, which is used to trap the NaOH coming with the distillate. The trap is connected to the condenser with a delivery tube which dips into 50 </w:t>
      </w:r>
      <w:r w:rsidDel="00000000" w:rsidR="00000000" w:rsidRPr="00000000">
        <w:rPr>
          <w:rFonts w:ascii="Times New Roman" w:cs="Times New Roman" w:eastAsia="Times New Roman" w:hAnsi="Times New Roman"/>
          <w:color w:val="000000"/>
          <w:sz w:val="24"/>
          <w:szCs w:val="24"/>
          <w:highlight w:val="white"/>
          <w:rtl w:val="0"/>
        </w:rPr>
        <w:t xml:space="preserve">mL</w:t>
      </w:r>
      <w:r w:rsidDel="00000000" w:rsidR="00000000" w:rsidRPr="00000000">
        <w:rPr>
          <w:rFonts w:ascii="Times New Roman" w:cs="Times New Roman" w:eastAsia="Times New Roman" w:hAnsi="Times New Roman"/>
          <w:color w:val="000000"/>
          <w:sz w:val="24"/>
          <w:szCs w:val="24"/>
          <w:rtl w:val="0"/>
        </w:rPr>
        <w:t xml:space="preserve"> of 0.1 N HCl contained in a conical flask, with one or two drops of methyl red indicator.</w:t>
      </w:r>
    </w:p>
    <w:p w:rsidR="00000000" w:rsidDel="00000000" w:rsidP="00000000" w:rsidRDefault="00000000" w:rsidRPr="00000000" w14:paraId="00000045">
      <w:pPr>
        <w:numPr>
          <w:ilvl w:val="0"/>
          <w:numId w:val="3"/>
        </w:numPr>
        <w:shd w:fill="ffffff" w:val="clea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Add about 125 </w:t>
      </w:r>
      <w:r w:rsidDel="00000000" w:rsidR="00000000" w:rsidRPr="00000000">
        <w:rPr>
          <w:rFonts w:ascii="Times New Roman" w:cs="Times New Roman" w:eastAsia="Times New Roman" w:hAnsi="Times New Roman"/>
          <w:color w:val="000000"/>
          <w:sz w:val="24"/>
          <w:szCs w:val="24"/>
          <w:highlight w:val="white"/>
          <w:rtl w:val="0"/>
        </w:rPr>
        <w:t xml:space="preserve">mL</w:t>
      </w:r>
      <w:r w:rsidDel="00000000" w:rsidR="00000000" w:rsidRPr="00000000">
        <w:rPr>
          <w:rFonts w:ascii="Times New Roman" w:cs="Times New Roman" w:eastAsia="Times New Roman" w:hAnsi="Times New Roman"/>
          <w:color w:val="000000"/>
          <w:sz w:val="24"/>
          <w:szCs w:val="24"/>
          <w:rtl w:val="0"/>
        </w:rPr>
        <w:t xml:space="preserve"> (or 100 ml if bumping is a problem) of 40 % NaOH solution till the content </w:t>
      </w:r>
      <w:r w:rsidDel="00000000" w:rsidR="00000000" w:rsidRPr="00000000">
        <w:rPr>
          <w:rFonts w:ascii="Times New Roman" w:cs="Times New Roman" w:eastAsia="Times New Roman" w:hAnsi="Times New Roman"/>
          <w:color w:val="000000"/>
          <w:sz w:val="24"/>
          <w:szCs w:val="24"/>
          <w:highlight w:val="white"/>
          <w:rtl w:val="0"/>
        </w:rPr>
        <w:t xml:space="preserve">are</w:t>
      </w:r>
      <w:r w:rsidDel="00000000" w:rsidR="00000000" w:rsidRPr="00000000">
        <w:rPr>
          <w:rFonts w:ascii="Times New Roman" w:cs="Times New Roman" w:eastAsia="Times New Roman" w:hAnsi="Times New Roman"/>
          <w:color w:val="000000"/>
          <w:sz w:val="24"/>
          <w:szCs w:val="24"/>
          <w:rtl w:val="0"/>
        </w:rPr>
        <w:t xml:space="preserve"> alkaline in reaction (about 5 times the volume of </w:t>
      </w:r>
      <w:r w:rsidDel="00000000" w:rsidR="00000000" w:rsidRPr="00000000">
        <w:rPr>
          <w:rFonts w:ascii="Times New Roman" w:cs="Times New Roman" w:eastAsia="Times New Roman" w:hAnsi="Times New Roman"/>
          <w:color w:val="000000"/>
          <w:sz w:val="24"/>
          <w:szCs w:val="24"/>
          <w:highlight w:val="white"/>
          <w:rtl w:val="0"/>
        </w:rPr>
        <w:t xml:space="preserve">Con</w:t>
      </w:r>
      <w:r w:rsidDel="00000000" w:rsidR="00000000" w:rsidRPr="00000000">
        <w:rPr>
          <w:rFonts w:ascii="Times New Roman" w:cs="Times New Roman" w:eastAsia="Times New Roman" w:hAnsi="Times New Roman"/>
          <w:color w:val="000000"/>
          <w:sz w:val="24"/>
          <w:szCs w:val="24"/>
          <w:rtl w:val="0"/>
        </w:rPr>
        <w:t xml:space="preserve">. H</w:t>
      </w:r>
      <w:r w:rsidDel="00000000" w:rsidR="00000000" w:rsidRPr="00000000">
        <w:rPr>
          <w:rFonts w:ascii="Times New Roman" w:cs="Times New Roman" w:eastAsia="Times New Roman" w:hAnsi="Times New Roman"/>
          <w:color w:val="000000"/>
          <w:sz w:val="24"/>
          <w:szCs w:val="24"/>
          <w:vertAlign w:val="subscript"/>
          <w:rtl w:val="0"/>
        </w:rPr>
        <w:t xml:space="preserve">2</w:t>
      </w:r>
      <w:r w:rsidDel="00000000" w:rsidR="00000000" w:rsidRPr="00000000">
        <w:rPr>
          <w:rFonts w:ascii="Times New Roman" w:cs="Times New Roman" w:eastAsia="Times New Roman" w:hAnsi="Times New Roman"/>
          <w:color w:val="000000"/>
          <w:sz w:val="24"/>
          <w:szCs w:val="24"/>
          <w:rtl w:val="0"/>
        </w:rPr>
        <w:t xml:space="preserve">SO</w:t>
      </w:r>
      <w:r w:rsidDel="00000000" w:rsidR="00000000" w:rsidRPr="00000000">
        <w:rPr>
          <w:rFonts w:ascii="Times New Roman" w:cs="Times New Roman" w:eastAsia="Times New Roman" w:hAnsi="Times New Roman"/>
          <w:color w:val="000000"/>
          <w:sz w:val="24"/>
          <w:szCs w:val="24"/>
          <w:vertAlign w:val="subscript"/>
          <w:rtl w:val="0"/>
        </w:rPr>
        <w:t xml:space="preserve">4</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used</w:t>
      </w:r>
      <w:r w:rsidDel="00000000" w:rsidR="00000000" w:rsidRPr="00000000">
        <w:rPr>
          <w:rFonts w:ascii="Times New Roman" w:cs="Times New Roman" w:eastAsia="Times New Roman" w:hAnsi="Times New Roman"/>
          <w:color w:val="000000"/>
          <w:sz w:val="24"/>
          <w:szCs w:val="24"/>
          <w:rtl w:val="0"/>
        </w:rPr>
        <w:t xml:space="preserve"> during the digestion). Heat the RB flask.</w:t>
      </w:r>
    </w:p>
    <w:p w:rsidR="00000000" w:rsidDel="00000000" w:rsidP="00000000" w:rsidRDefault="00000000" w:rsidRPr="00000000" w14:paraId="00000046">
      <w:pPr>
        <w:numPr>
          <w:ilvl w:val="0"/>
          <w:numId w:val="3"/>
        </w:numPr>
        <w:shd w:fill="ffffff" w:val="clea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Allow the ammonia formed to be absorbed in standard HCl. Wash down the end of the tube. 150 </w:t>
      </w:r>
      <w:r w:rsidDel="00000000" w:rsidR="00000000" w:rsidRPr="00000000">
        <w:rPr>
          <w:rFonts w:ascii="Times New Roman" w:cs="Times New Roman" w:eastAsia="Times New Roman" w:hAnsi="Times New Roman"/>
          <w:color w:val="000000"/>
          <w:sz w:val="24"/>
          <w:szCs w:val="24"/>
          <w:highlight w:val="white"/>
          <w:rtl w:val="0"/>
        </w:rPr>
        <w:t xml:space="preserve">mL</w:t>
      </w:r>
      <w:r w:rsidDel="00000000" w:rsidR="00000000" w:rsidRPr="00000000">
        <w:rPr>
          <w:rFonts w:ascii="Times New Roman" w:cs="Times New Roman" w:eastAsia="Times New Roman" w:hAnsi="Times New Roman"/>
          <w:color w:val="000000"/>
          <w:sz w:val="24"/>
          <w:szCs w:val="24"/>
          <w:rtl w:val="0"/>
        </w:rPr>
        <w:t xml:space="preserve"> distilled water is added to the conical flask. When no more ammonia is received (test with a red litmus paper turning blue) stop the distillation.</w:t>
      </w:r>
    </w:p>
    <w:p w:rsidR="00000000" w:rsidDel="00000000" w:rsidP="00000000" w:rsidRDefault="00000000" w:rsidRPr="00000000" w14:paraId="00000047">
      <w:pPr>
        <w:numPr>
          <w:ilvl w:val="0"/>
          <w:numId w:val="3"/>
        </w:numPr>
        <w:shd w:fill="ffffff" w:val="clea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Titrate</w:t>
      </w:r>
      <w:r w:rsidDel="00000000" w:rsidR="00000000" w:rsidRPr="00000000">
        <w:rPr>
          <w:rFonts w:ascii="Times New Roman" w:cs="Times New Roman" w:eastAsia="Times New Roman" w:hAnsi="Times New Roman"/>
          <w:color w:val="000000"/>
          <w:sz w:val="24"/>
          <w:szCs w:val="24"/>
          <w:rtl w:val="0"/>
        </w:rPr>
        <w:t xml:space="preserve"> the excess of the acid with 0.1 N NaOH solution till the pink </w:t>
      </w:r>
      <w:r w:rsidDel="00000000" w:rsidR="00000000" w:rsidRPr="00000000">
        <w:rPr>
          <w:rFonts w:ascii="Times New Roman" w:cs="Times New Roman" w:eastAsia="Times New Roman" w:hAnsi="Times New Roman"/>
          <w:color w:val="000000"/>
          <w:sz w:val="24"/>
          <w:szCs w:val="24"/>
          <w:highlight w:val="white"/>
          <w:rtl w:val="0"/>
        </w:rPr>
        <w:t xml:space="preserve">colour</w:t>
      </w:r>
      <w:r w:rsidDel="00000000" w:rsidR="00000000" w:rsidRPr="00000000">
        <w:rPr>
          <w:rFonts w:ascii="Times New Roman" w:cs="Times New Roman" w:eastAsia="Times New Roman" w:hAnsi="Times New Roman"/>
          <w:color w:val="000000"/>
          <w:sz w:val="24"/>
          <w:szCs w:val="24"/>
          <w:rtl w:val="0"/>
        </w:rPr>
        <w:t xml:space="preserve"> changes to yellow.</w:t>
      </w:r>
    </w:p>
    <w:p w:rsidR="00000000" w:rsidDel="00000000" w:rsidP="00000000" w:rsidRDefault="00000000" w:rsidRPr="00000000" w14:paraId="00000048">
      <w:pPr>
        <w:numPr>
          <w:ilvl w:val="0"/>
          <w:numId w:val="3"/>
        </w:numPr>
        <w:shd w:fill="ffffff" w:val="clea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From the </w:t>
      </w:r>
      <w:r w:rsidDel="00000000" w:rsidR="00000000" w:rsidRPr="00000000">
        <w:rPr>
          <w:rFonts w:ascii="Times New Roman" w:cs="Times New Roman" w:eastAsia="Times New Roman" w:hAnsi="Times New Roman"/>
          <w:color w:val="000000"/>
          <w:sz w:val="24"/>
          <w:szCs w:val="24"/>
          <w:highlight w:val="white"/>
          <w:rtl w:val="0"/>
        </w:rPr>
        <w:t xml:space="preserve">titre</w:t>
      </w:r>
      <w:r w:rsidDel="00000000" w:rsidR="00000000" w:rsidRPr="00000000">
        <w:rPr>
          <w:rFonts w:ascii="Times New Roman" w:cs="Times New Roman" w:eastAsia="Times New Roman" w:hAnsi="Times New Roman"/>
          <w:color w:val="000000"/>
          <w:sz w:val="24"/>
          <w:szCs w:val="24"/>
          <w:rtl w:val="0"/>
        </w:rPr>
        <w:t xml:space="preserve"> value calculate the multi equivalence of the acid participating in the process of ammonia absorbing during digestion.</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Calculations:</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4869303" cy="391477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69303"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 is the weight of Sample taken in gm</w:t>
      </w:r>
    </w:p>
    <w:p w:rsidR="00000000" w:rsidDel="00000000" w:rsidP="00000000" w:rsidRDefault="00000000" w:rsidRPr="00000000" w14:paraId="0000005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Numerical Assignment:</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g of a soil sample was treated for nitrogen estimation using Kjeldahl’s method. Ammonia liberated during the reaction was absorbed in 50 ml of 0.1 N 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After absorption, the excess acid required 20 ml of 0.1 N NaOH for the neutralization. Calculate the % N of the sample.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660900"/>
            <wp:effectExtent b="0" l="0" r="0" t="0"/>
            <wp:docPr id="5"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g of a soil sample was treated for nitrogen estimation using Kjeldahl’s method. Ammonia liberated during the reaction required 14 ml 0.1 N 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neutralization. Calculate the % N of the sample.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sz w:val="24"/>
          <w:szCs w:val="24"/>
        </w:rPr>
        <w:drawing>
          <wp:inline distB="114300" distT="114300" distL="114300" distR="114300">
            <wp:extent cx="5943600" cy="4445000"/>
            <wp:effectExtent b="0" l="0" r="0" t="0"/>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bottom w:color="943734" w:space="1" w:sz="12" w:val="single"/>
      </w:pBdr>
      <w:spacing w:before="400" w:lineRule="auto"/>
      <w:jc w:val="center"/>
    </w:pPr>
    <w:rPr>
      <w:smallCaps w:val="1"/>
      <w:color w:val="632423"/>
      <w:sz w:val="28"/>
      <w:szCs w:val="28"/>
    </w:rPr>
  </w:style>
  <w:style w:type="paragraph" w:styleId="Heading2">
    <w:name w:val="heading 2"/>
    <w:basedOn w:val="Normal"/>
    <w:next w:val="Normal"/>
    <w:pPr>
      <w:pBdr>
        <w:bottom w:color="622423" w:space="1" w:sz="4" w:val="single"/>
      </w:pBdr>
      <w:spacing w:before="400" w:lineRule="auto"/>
      <w:jc w:val="center"/>
    </w:pPr>
    <w:rPr>
      <w:smallCaps w:val="1"/>
      <w:color w:val="632423"/>
      <w:sz w:val="24"/>
      <w:szCs w:val="24"/>
    </w:rPr>
  </w:style>
  <w:style w:type="paragraph" w:styleId="Heading3">
    <w:name w:val="heading 3"/>
    <w:basedOn w:val="Normal"/>
    <w:next w:val="Normal"/>
    <w:pPr>
      <w:pBdr>
        <w:top w:color="622423" w:space="1" w:sz="4" w:val="dotted"/>
        <w:bottom w:color="622423" w:space="1" w:sz="4" w:val="dotted"/>
      </w:pBdr>
      <w:spacing w:before="300" w:lineRule="auto"/>
      <w:jc w:val="center"/>
    </w:pPr>
    <w:rPr>
      <w:smallCaps w:val="1"/>
      <w:color w:val="622423"/>
      <w:sz w:val="24"/>
      <w:szCs w:val="24"/>
    </w:rPr>
  </w:style>
  <w:style w:type="paragraph" w:styleId="Heading4">
    <w:name w:val="heading 4"/>
    <w:basedOn w:val="Normal"/>
    <w:next w:val="Normal"/>
    <w:pPr>
      <w:pBdr>
        <w:bottom w:color="943734" w:space="1" w:sz="4" w:val="dotted"/>
      </w:pBdr>
      <w:spacing w:after="120" w:lineRule="auto"/>
      <w:jc w:val="center"/>
    </w:pPr>
    <w:rPr>
      <w:smallCaps w:val="1"/>
      <w:color w:val="622423"/>
    </w:rPr>
  </w:style>
  <w:style w:type="paragraph" w:styleId="Heading5">
    <w:name w:val="heading 5"/>
    <w:basedOn w:val="Normal"/>
    <w:next w:val="Normal"/>
    <w:pPr>
      <w:spacing w:after="120" w:before="320" w:lineRule="auto"/>
      <w:jc w:val="center"/>
    </w:pPr>
    <w:rPr>
      <w:smallCaps w:val="1"/>
      <w:color w:val="622423"/>
    </w:rPr>
  </w:style>
  <w:style w:type="paragraph" w:styleId="Heading6">
    <w:name w:val="heading 6"/>
    <w:basedOn w:val="Normal"/>
    <w:next w:val="Normal"/>
    <w:pPr>
      <w:spacing w:after="120" w:lineRule="auto"/>
      <w:jc w:val="center"/>
    </w:pPr>
    <w:rPr>
      <w:smallCaps w:val="1"/>
      <w:color w:val="943734"/>
    </w:rPr>
  </w:style>
  <w:style w:type="paragraph" w:styleId="Title">
    <w:name w:val="Title"/>
    <w:basedOn w:val="Normal"/>
    <w:next w:val="Normal"/>
    <w:pPr>
      <w:pBdr>
        <w:top w:color="632423" w:space="1" w:sz="4" w:val="dotted"/>
        <w:bottom w:color="632423" w:space="6" w:sz="4" w:val="dotted"/>
      </w:pBdr>
      <w:spacing w:after="300" w:before="500" w:line="240" w:lineRule="auto"/>
      <w:jc w:val="center"/>
    </w:pPr>
    <w:rPr>
      <w:smallCaps w:val="1"/>
      <w:color w:val="632423"/>
      <w:sz w:val="44"/>
      <w:szCs w:val="44"/>
    </w:rPr>
  </w:style>
  <w:style w:type="paragraph" w:styleId="Normal" w:default="1">
    <w:name w:val="Normal"/>
    <w:qFormat w:val="1"/>
    <w:rsid w:val="002B5424"/>
    <w:pPr>
      <w:spacing w:after="160" w:line="259" w:lineRule="auto"/>
    </w:pPr>
    <w:rPr>
      <w:rFonts w:asciiTheme="minorHAnsi" w:cstheme="minorBidi" w:hAnsiTheme="minorHAnsi"/>
      <w:lang w:val="en-IN"/>
    </w:rPr>
  </w:style>
  <w:style w:type="paragraph" w:styleId="Heading1">
    <w:name w:val="heading 1"/>
    <w:basedOn w:val="Normal"/>
    <w:next w:val="Normal"/>
    <w:link w:val="Heading1Char"/>
    <w:uiPriority w:val="9"/>
    <w:qFormat w:val="1"/>
    <w:rsid w:val="00BE2B7A"/>
    <w:pPr>
      <w:pBdr>
        <w:bottom w:color="943634" w:space="1" w:sz="12" w:themeColor="accent2" w:themeShade="0000BF" w:val="thinThickSmallGap"/>
      </w:pBdr>
      <w:spacing w:before="400"/>
      <w:jc w:val="center"/>
      <w:outlineLvl w:val="0"/>
    </w:pPr>
    <w:rPr>
      <w:caps w:val="1"/>
      <w:color w:val="632423" w:themeColor="accent2" w:themeShade="000080"/>
      <w:spacing w:val="20"/>
      <w:sz w:val="28"/>
      <w:szCs w:val="28"/>
    </w:rPr>
  </w:style>
  <w:style w:type="paragraph" w:styleId="Heading2">
    <w:name w:val="heading 2"/>
    <w:basedOn w:val="Normal"/>
    <w:next w:val="Normal"/>
    <w:link w:val="Heading2Char"/>
    <w:uiPriority w:val="9"/>
    <w:semiHidden w:val="1"/>
    <w:unhideWhenUsed w:val="1"/>
    <w:qFormat w:val="1"/>
    <w:rsid w:val="00BE2B7A"/>
    <w:pPr>
      <w:pBdr>
        <w:bottom w:color="622423" w:space="1" w:sz="4" w:themeColor="accent2" w:themeShade="00007F" w:val="single"/>
      </w:pBdr>
      <w:spacing w:before="400"/>
      <w:jc w:val="center"/>
      <w:outlineLvl w:val="1"/>
    </w:pPr>
    <w:rPr>
      <w:caps w:val="1"/>
      <w:color w:val="632423" w:themeColor="accent2" w:themeShade="000080"/>
      <w:spacing w:val="15"/>
      <w:sz w:val="24"/>
      <w:szCs w:val="24"/>
    </w:rPr>
  </w:style>
  <w:style w:type="paragraph" w:styleId="Heading3">
    <w:name w:val="heading 3"/>
    <w:basedOn w:val="Normal"/>
    <w:next w:val="Normal"/>
    <w:link w:val="Heading3Char"/>
    <w:uiPriority w:val="9"/>
    <w:semiHidden w:val="1"/>
    <w:unhideWhenUsed w:val="1"/>
    <w:qFormat w:val="1"/>
    <w:rsid w:val="00BE2B7A"/>
    <w:pPr>
      <w:pBdr>
        <w:top w:color="622423" w:space="1" w:sz="4" w:themeColor="accent2" w:themeShade="00007F" w:val="dotted"/>
        <w:bottom w:color="622423" w:space="1" w:sz="4" w:themeColor="accent2" w:themeShade="00007F" w:val="dotted"/>
      </w:pBdr>
      <w:spacing w:before="300"/>
      <w:jc w:val="center"/>
      <w:outlineLvl w:val="2"/>
    </w:pPr>
    <w:rPr>
      <w:caps w:val="1"/>
      <w:color w:val="622423" w:themeColor="accent2" w:themeShade="00007F"/>
      <w:sz w:val="24"/>
      <w:szCs w:val="24"/>
    </w:rPr>
  </w:style>
  <w:style w:type="paragraph" w:styleId="Heading4">
    <w:name w:val="heading 4"/>
    <w:basedOn w:val="Normal"/>
    <w:next w:val="Normal"/>
    <w:link w:val="Heading4Char"/>
    <w:uiPriority w:val="9"/>
    <w:semiHidden w:val="1"/>
    <w:unhideWhenUsed w:val="1"/>
    <w:qFormat w:val="1"/>
    <w:rsid w:val="00BE2B7A"/>
    <w:pPr>
      <w:pBdr>
        <w:bottom w:color="943634" w:space="1" w:sz="4" w:themeColor="accent2" w:themeShade="0000BF" w:val="dotted"/>
      </w:pBdr>
      <w:spacing w:after="120"/>
      <w:jc w:val="center"/>
      <w:outlineLvl w:val="3"/>
    </w:pPr>
    <w:rPr>
      <w:caps w:val="1"/>
      <w:color w:val="622423" w:themeColor="accent2" w:themeShade="00007F"/>
      <w:spacing w:val="10"/>
    </w:rPr>
  </w:style>
  <w:style w:type="paragraph" w:styleId="Heading5">
    <w:name w:val="heading 5"/>
    <w:basedOn w:val="Normal"/>
    <w:next w:val="Normal"/>
    <w:link w:val="Heading5Char"/>
    <w:uiPriority w:val="9"/>
    <w:semiHidden w:val="1"/>
    <w:unhideWhenUsed w:val="1"/>
    <w:qFormat w:val="1"/>
    <w:rsid w:val="00BE2B7A"/>
    <w:pPr>
      <w:spacing w:after="120" w:before="320"/>
      <w:jc w:val="center"/>
      <w:outlineLvl w:val="4"/>
    </w:pPr>
    <w:rPr>
      <w:caps w:val="1"/>
      <w:color w:val="622423" w:themeColor="accent2" w:themeShade="00007F"/>
      <w:spacing w:val="10"/>
    </w:rPr>
  </w:style>
  <w:style w:type="paragraph" w:styleId="Heading6">
    <w:name w:val="heading 6"/>
    <w:basedOn w:val="Normal"/>
    <w:next w:val="Normal"/>
    <w:link w:val="Heading6Char"/>
    <w:uiPriority w:val="9"/>
    <w:semiHidden w:val="1"/>
    <w:unhideWhenUsed w:val="1"/>
    <w:qFormat w:val="1"/>
    <w:rsid w:val="00BE2B7A"/>
    <w:pPr>
      <w:spacing w:after="120"/>
      <w:jc w:val="center"/>
      <w:outlineLvl w:val="5"/>
    </w:pPr>
    <w:rPr>
      <w:caps w:val="1"/>
      <w:color w:val="943634" w:themeColor="accent2" w:themeShade="0000BF"/>
      <w:spacing w:val="10"/>
    </w:rPr>
  </w:style>
  <w:style w:type="paragraph" w:styleId="Heading7">
    <w:name w:val="heading 7"/>
    <w:basedOn w:val="Normal"/>
    <w:next w:val="Normal"/>
    <w:link w:val="Heading7Char"/>
    <w:uiPriority w:val="9"/>
    <w:semiHidden w:val="1"/>
    <w:unhideWhenUsed w:val="1"/>
    <w:qFormat w:val="1"/>
    <w:rsid w:val="00BE2B7A"/>
    <w:pPr>
      <w:spacing w:after="120"/>
      <w:jc w:val="center"/>
      <w:outlineLvl w:val="6"/>
    </w:pPr>
    <w:rPr>
      <w:i w:val="1"/>
      <w:iCs w:val="1"/>
      <w:caps w:val="1"/>
      <w:color w:val="943634" w:themeColor="accent2" w:themeShade="0000BF"/>
      <w:spacing w:val="10"/>
    </w:rPr>
  </w:style>
  <w:style w:type="paragraph" w:styleId="Heading8">
    <w:name w:val="heading 8"/>
    <w:basedOn w:val="Normal"/>
    <w:next w:val="Normal"/>
    <w:link w:val="Heading8Char"/>
    <w:uiPriority w:val="9"/>
    <w:semiHidden w:val="1"/>
    <w:unhideWhenUsed w:val="1"/>
    <w:qFormat w:val="1"/>
    <w:rsid w:val="00BE2B7A"/>
    <w:pPr>
      <w:spacing w:after="120"/>
      <w:jc w:val="center"/>
      <w:outlineLvl w:val="7"/>
    </w:pPr>
    <w:rPr>
      <w:caps w:val="1"/>
      <w:spacing w:val="10"/>
      <w:sz w:val="20"/>
      <w:szCs w:val="20"/>
    </w:rPr>
  </w:style>
  <w:style w:type="paragraph" w:styleId="Heading9">
    <w:name w:val="heading 9"/>
    <w:basedOn w:val="Normal"/>
    <w:next w:val="Normal"/>
    <w:link w:val="Heading9Char"/>
    <w:uiPriority w:val="9"/>
    <w:semiHidden w:val="1"/>
    <w:unhideWhenUsed w:val="1"/>
    <w:qFormat w:val="1"/>
    <w:rsid w:val="00BE2B7A"/>
    <w:pPr>
      <w:spacing w:after="120"/>
      <w:jc w:val="center"/>
      <w:outlineLvl w:val="8"/>
    </w:pPr>
    <w:rPr>
      <w:i w:val="1"/>
      <w:iCs w:val="1"/>
      <w:caps w:val="1"/>
      <w:spacing w:val="10"/>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E2B7A"/>
    <w:rPr>
      <w:caps w:val="1"/>
      <w:color w:val="632423" w:themeColor="accent2" w:themeShade="000080"/>
      <w:spacing w:val="20"/>
      <w:sz w:val="28"/>
      <w:szCs w:val="28"/>
    </w:rPr>
  </w:style>
  <w:style w:type="character" w:styleId="Heading2Char" w:customStyle="1">
    <w:name w:val="Heading 2 Char"/>
    <w:basedOn w:val="DefaultParagraphFont"/>
    <w:link w:val="Heading2"/>
    <w:uiPriority w:val="9"/>
    <w:semiHidden w:val="1"/>
    <w:rsid w:val="00BE2B7A"/>
    <w:rPr>
      <w:caps w:val="1"/>
      <w:color w:val="632423" w:themeColor="accent2" w:themeShade="000080"/>
      <w:spacing w:val="15"/>
      <w:sz w:val="24"/>
      <w:szCs w:val="24"/>
    </w:rPr>
  </w:style>
  <w:style w:type="character" w:styleId="Heading3Char" w:customStyle="1">
    <w:name w:val="Heading 3 Char"/>
    <w:basedOn w:val="DefaultParagraphFont"/>
    <w:link w:val="Heading3"/>
    <w:uiPriority w:val="9"/>
    <w:semiHidden w:val="1"/>
    <w:rsid w:val="00BE2B7A"/>
    <w:rPr>
      <w:caps w:val="1"/>
      <w:color w:val="622423" w:themeColor="accent2" w:themeShade="00007F"/>
      <w:sz w:val="24"/>
      <w:szCs w:val="24"/>
    </w:rPr>
  </w:style>
  <w:style w:type="character" w:styleId="Heading4Char" w:customStyle="1">
    <w:name w:val="Heading 4 Char"/>
    <w:basedOn w:val="DefaultParagraphFont"/>
    <w:link w:val="Heading4"/>
    <w:uiPriority w:val="9"/>
    <w:semiHidden w:val="1"/>
    <w:rsid w:val="00BE2B7A"/>
    <w:rPr>
      <w:caps w:val="1"/>
      <w:color w:val="622423" w:themeColor="accent2" w:themeShade="00007F"/>
      <w:spacing w:val="10"/>
    </w:rPr>
  </w:style>
  <w:style w:type="character" w:styleId="Heading5Char" w:customStyle="1">
    <w:name w:val="Heading 5 Char"/>
    <w:basedOn w:val="DefaultParagraphFont"/>
    <w:link w:val="Heading5"/>
    <w:uiPriority w:val="9"/>
    <w:semiHidden w:val="1"/>
    <w:rsid w:val="00BE2B7A"/>
    <w:rPr>
      <w:caps w:val="1"/>
      <w:color w:val="622423" w:themeColor="accent2" w:themeShade="00007F"/>
      <w:spacing w:val="10"/>
    </w:rPr>
  </w:style>
  <w:style w:type="character" w:styleId="Heading6Char" w:customStyle="1">
    <w:name w:val="Heading 6 Char"/>
    <w:basedOn w:val="DefaultParagraphFont"/>
    <w:link w:val="Heading6"/>
    <w:uiPriority w:val="9"/>
    <w:semiHidden w:val="1"/>
    <w:rsid w:val="00BE2B7A"/>
    <w:rPr>
      <w:caps w:val="1"/>
      <w:color w:val="943634" w:themeColor="accent2" w:themeShade="0000BF"/>
      <w:spacing w:val="10"/>
    </w:rPr>
  </w:style>
  <w:style w:type="character" w:styleId="Heading7Char" w:customStyle="1">
    <w:name w:val="Heading 7 Char"/>
    <w:basedOn w:val="DefaultParagraphFont"/>
    <w:link w:val="Heading7"/>
    <w:uiPriority w:val="9"/>
    <w:semiHidden w:val="1"/>
    <w:rsid w:val="00BE2B7A"/>
    <w:rPr>
      <w:i w:val="1"/>
      <w:iCs w:val="1"/>
      <w:caps w:val="1"/>
      <w:color w:val="943634" w:themeColor="accent2" w:themeShade="0000BF"/>
      <w:spacing w:val="10"/>
    </w:rPr>
  </w:style>
  <w:style w:type="character" w:styleId="Heading8Char" w:customStyle="1">
    <w:name w:val="Heading 8 Char"/>
    <w:basedOn w:val="DefaultParagraphFont"/>
    <w:link w:val="Heading8"/>
    <w:uiPriority w:val="9"/>
    <w:semiHidden w:val="1"/>
    <w:rsid w:val="00BE2B7A"/>
    <w:rPr>
      <w:caps w:val="1"/>
      <w:spacing w:val="10"/>
      <w:sz w:val="20"/>
      <w:szCs w:val="20"/>
    </w:rPr>
  </w:style>
  <w:style w:type="character" w:styleId="Heading9Char" w:customStyle="1">
    <w:name w:val="Heading 9 Char"/>
    <w:basedOn w:val="DefaultParagraphFont"/>
    <w:link w:val="Heading9"/>
    <w:uiPriority w:val="9"/>
    <w:semiHidden w:val="1"/>
    <w:rsid w:val="00BE2B7A"/>
    <w:rPr>
      <w:i w:val="1"/>
      <w:iCs w:val="1"/>
      <w:caps w:val="1"/>
      <w:spacing w:val="10"/>
      <w:sz w:val="20"/>
      <w:szCs w:val="20"/>
    </w:rPr>
  </w:style>
  <w:style w:type="paragraph" w:styleId="Caption">
    <w:name w:val="caption"/>
    <w:basedOn w:val="Normal"/>
    <w:next w:val="Normal"/>
    <w:uiPriority w:val="35"/>
    <w:semiHidden w:val="1"/>
    <w:unhideWhenUsed w:val="1"/>
    <w:qFormat w:val="1"/>
    <w:rsid w:val="00BE2B7A"/>
    <w:rPr>
      <w:caps w:val="1"/>
      <w:spacing w:val="10"/>
      <w:sz w:val="18"/>
      <w:szCs w:val="18"/>
    </w:rPr>
  </w:style>
  <w:style w:type="paragraph" w:styleId="Title">
    <w:name w:val="Title"/>
    <w:basedOn w:val="Normal"/>
    <w:next w:val="Normal"/>
    <w:link w:val="TitleChar"/>
    <w:uiPriority w:val="10"/>
    <w:qFormat w:val="1"/>
    <w:rsid w:val="00BE2B7A"/>
    <w:pPr>
      <w:pBdr>
        <w:top w:color="632423" w:space="1" w:sz="2" w:themeColor="accent2" w:themeShade="000080" w:val="dotted"/>
        <w:bottom w:color="632423" w:space="6" w:sz="2" w:themeColor="accent2" w:themeShade="000080" w:val="dotted"/>
      </w:pBdr>
      <w:spacing w:after="300" w:before="500" w:line="240" w:lineRule="auto"/>
      <w:jc w:val="center"/>
    </w:pPr>
    <w:rPr>
      <w:caps w:val="1"/>
      <w:color w:val="632423" w:themeColor="accent2" w:themeShade="000080"/>
      <w:spacing w:val="50"/>
      <w:sz w:val="44"/>
      <w:szCs w:val="44"/>
    </w:rPr>
  </w:style>
  <w:style w:type="character" w:styleId="TitleChar" w:customStyle="1">
    <w:name w:val="Title Char"/>
    <w:basedOn w:val="DefaultParagraphFont"/>
    <w:link w:val="Title"/>
    <w:uiPriority w:val="10"/>
    <w:rsid w:val="00BE2B7A"/>
    <w:rPr>
      <w:caps w:val="1"/>
      <w:color w:val="632423" w:themeColor="accent2" w:themeShade="000080"/>
      <w:spacing w:val="50"/>
      <w:sz w:val="44"/>
      <w:szCs w:val="44"/>
    </w:rPr>
  </w:style>
  <w:style w:type="paragraph" w:styleId="Subtitle">
    <w:name w:val="Subtitle"/>
    <w:basedOn w:val="Normal"/>
    <w:next w:val="Normal"/>
    <w:link w:val="SubtitleChar"/>
    <w:uiPriority w:val="11"/>
    <w:qFormat w:val="1"/>
    <w:rsid w:val="00BE2B7A"/>
    <w:pPr>
      <w:spacing w:after="560" w:line="240" w:lineRule="auto"/>
      <w:jc w:val="center"/>
    </w:pPr>
    <w:rPr>
      <w:caps w:val="1"/>
      <w:spacing w:val="20"/>
      <w:sz w:val="18"/>
      <w:szCs w:val="18"/>
    </w:rPr>
  </w:style>
  <w:style w:type="character" w:styleId="SubtitleChar" w:customStyle="1">
    <w:name w:val="Subtitle Char"/>
    <w:basedOn w:val="DefaultParagraphFont"/>
    <w:link w:val="Subtitle"/>
    <w:uiPriority w:val="11"/>
    <w:rsid w:val="00BE2B7A"/>
    <w:rPr>
      <w:caps w:val="1"/>
      <w:spacing w:val="20"/>
      <w:sz w:val="18"/>
      <w:szCs w:val="18"/>
    </w:rPr>
  </w:style>
  <w:style w:type="character" w:styleId="Strong">
    <w:name w:val="Strong"/>
    <w:uiPriority w:val="22"/>
    <w:qFormat w:val="1"/>
    <w:rsid w:val="00BE2B7A"/>
    <w:rPr>
      <w:b w:val="1"/>
      <w:bCs w:val="1"/>
      <w:color w:val="943634" w:themeColor="accent2" w:themeShade="0000BF"/>
      <w:spacing w:val="5"/>
    </w:rPr>
  </w:style>
  <w:style w:type="character" w:styleId="Emphasis">
    <w:name w:val="Emphasis"/>
    <w:uiPriority w:val="20"/>
    <w:qFormat w:val="1"/>
    <w:rsid w:val="00BE2B7A"/>
    <w:rPr>
      <w:caps w:val="1"/>
      <w:spacing w:val="5"/>
      <w:sz w:val="20"/>
      <w:szCs w:val="20"/>
    </w:rPr>
  </w:style>
  <w:style w:type="paragraph" w:styleId="NoSpacing">
    <w:name w:val="No Spacing"/>
    <w:basedOn w:val="Normal"/>
    <w:link w:val="NoSpacingChar"/>
    <w:uiPriority w:val="1"/>
    <w:qFormat w:val="1"/>
    <w:rsid w:val="00BE2B7A"/>
    <w:pPr>
      <w:spacing w:after="0" w:line="240" w:lineRule="auto"/>
    </w:pPr>
  </w:style>
  <w:style w:type="character" w:styleId="NoSpacingChar" w:customStyle="1">
    <w:name w:val="No Spacing Char"/>
    <w:basedOn w:val="DefaultParagraphFont"/>
    <w:link w:val="NoSpacing"/>
    <w:uiPriority w:val="1"/>
    <w:rsid w:val="00BE2B7A"/>
  </w:style>
  <w:style w:type="paragraph" w:styleId="ListParagraph">
    <w:name w:val="List Paragraph"/>
    <w:basedOn w:val="Normal"/>
    <w:uiPriority w:val="34"/>
    <w:qFormat w:val="1"/>
    <w:rsid w:val="00BE2B7A"/>
    <w:pPr>
      <w:ind w:left="720"/>
      <w:contextualSpacing w:val="1"/>
    </w:pPr>
  </w:style>
  <w:style w:type="paragraph" w:styleId="Quote">
    <w:name w:val="Quote"/>
    <w:basedOn w:val="Normal"/>
    <w:next w:val="Normal"/>
    <w:link w:val="QuoteChar"/>
    <w:uiPriority w:val="29"/>
    <w:qFormat w:val="1"/>
    <w:rsid w:val="00BE2B7A"/>
    <w:rPr>
      <w:i w:val="1"/>
      <w:iCs w:val="1"/>
    </w:rPr>
  </w:style>
  <w:style w:type="character" w:styleId="QuoteChar" w:customStyle="1">
    <w:name w:val="Quote Char"/>
    <w:basedOn w:val="DefaultParagraphFont"/>
    <w:link w:val="Quote"/>
    <w:uiPriority w:val="29"/>
    <w:rsid w:val="00BE2B7A"/>
    <w:rPr>
      <w:i w:val="1"/>
      <w:iCs w:val="1"/>
    </w:rPr>
  </w:style>
  <w:style w:type="paragraph" w:styleId="IntenseQuote">
    <w:name w:val="Intense Quote"/>
    <w:basedOn w:val="Normal"/>
    <w:next w:val="Normal"/>
    <w:link w:val="IntenseQuoteChar"/>
    <w:uiPriority w:val="30"/>
    <w:qFormat w:val="1"/>
    <w:rsid w:val="00BE2B7A"/>
    <w:pPr>
      <w:pBdr>
        <w:top w:color="632423" w:space="10" w:sz="2" w:themeColor="accent2" w:themeShade="000080" w:val="dotted"/>
        <w:bottom w:color="632423" w:space="4" w:sz="2" w:themeColor="accent2" w:themeShade="000080" w:val="dotted"/>
      </w:pBdr>
      <w:spacing w:before="160" w:line="300" w:lineRule="auto"/>
      <w:ind w:left="1440" w:right="1440"/>
    </w:pPr>
    <w:rPr>
      <w:caps w:val="1"/>
      <w:color w:val="622423" w:themeColor="accent2" w:themeShade="00007F"/>
      <w:spacing w:val="5"/>
      <w:sz w:val="20"/>
      <w:szCs w:val="20"/>
    </w:rPr>
  </w:style>
  <w:style w:type="character" w:styleId="IntenseQuoteChar" w:customStyle="1">
    <w:name w:val="Intense Quote Char"/>
    <w:basedOn w:val="DefaultParagraphFont"/>
    <w:link w:val="IntenseQuote"/>
    <w:uiPriority w:val="30"/>
    <w:rsid w:val="00BE2B7A"/>
    <w:rPr>
      <w:caps w:val="1"/>
      <w:color w:val="622423" w:themeColor="accent2" w:themeShade="00007F"/>
      <w:spacing w:val="5"/>
      <w:sz w:val="20"/>
      <w:szCs w:val="20"/>
    </w:rPr>
  </w:style>
  <w:style w:type="character" w:styleId="SubtleEmphasis">
    <w:name w:val="Subtle Emphasis"/>
    <w:uiPriority w:val="19"/>
    <w:qFormat w:val="1"/>
    <w:rsid w:val="00BE2B7A"/>
    <w:rPr>
      <w:i w:val="1"/>
      <w:iCs w:val="1"/>
    </w:rPr>
  </w:style>
  <w:style w:type="character" w:styleId="IntenseEmphasis">
    <w:name w:val="Intense Emphasis"/>
    <w:uiPriority w:val="21"/>
    <w:qFormat w:val="1"/>
    <w:rsid w:val="00BE2B7A"/>
    <w:rPr>
      <w:i w:val="1"/>
      <w:iCs w:val="1"/>
      <w:caps w:val="1"/>
      <w:spacing w:val="10"/>
      <w:sz w:val="20"/>
      <w:szCs w:val="20"/>
    </w:rPr>
  </w:style>
  <w:style w:type="character" w:styleId="SubtleReference">
    <w:name w:val="Subtle Reference"/>
    <w:basedOn w:val="DefaultParagraphFont"/>
    <w:uiPriority w:val="31"/>
    <w:qFormat w:val="1"/>
    <w:rsid w:val="00BE2B7A"/>
    <w:rPr>
      <w:rFonts w:asciiTheme="minorHAnsi" w:cstheme="minorBidi" w:eastAsiaTheme="minorEastAsia" w:hAnsiTheme="minorHAnsi"/>
      <w:i w:val="1"/>
      <w:iCs w:val="1"/>
      <w:color w:val="622423" w:themeColor="accent2" w:themeShade="00007F"/>
    </w:rPr>
  </w:style>
  <w:style w:type="character" w:styleId="IntenseReference">
    <w:name w:val="Intense Reference"/>
    <w:uiPriority w:val="32"/>
    <w:qFormat w:val="1"/>
    <w:rsid w:val="00BE2B7A"/>
    <w:rPr>
      <w:rFonts w:asciiTheme="minorHAnsi" w:cstheme="minorBidi" w:eastAsiaTheme="minorEastAsia" w:hAnsiTheme="minorHAnsi"/>
      <w:b w:val="1"/>
      <w:bCs w:val="1"/>
      <w:i w:val="1"/>
      <w:iCs w:val="1"/>
      <w:color w:val="622423" w:themeColor="accent2" w:themeShade="00007F"/>
    </w:rPr>
  </w:style>
  <w:style w:type="character" w:styleId="BookTitle">
    <w:name w:val="Book Title"/>
    <w:uiPriority w:val="33"/>
    <w:qFormat w:val="1"/>
    <w:rsid w:val="00BE2B7A"/>
    <w:rPr>
      <w:caps w:val="1"/>
      <w:color w:val="622423" w:themeColor="accent2" w:themeShade="00007F"/>
      <w:spacing w:val="5"/>
      <w:u w:color="622423" w:themeColor="accent2" w:themeShade="00007F"/>
    </w:rPr>
  </w:style>
  <w:style w:type="paragraph" w:styleId="TOCHeading">
    <w:name w:val="TOC Heading"/>
    <w:basedOn w:val="Heading1"/>
    <w:next w:val="Normal"/>
    <w:uiPriority w:val="39"/>
    <w:semiHidden w:val="1"/>
    <w:unhideWhenUsed w:val="1"/>
    <w:qFormat w:val="1"/>
    <w:rsid w:val="00BE2B7A"/>
    <w:pPr>
      <w:outlineLvl w:val="9"/>
    </w:pPr>
    <w:rPr>
      <w:lang w:bidi="en-US"/>
    </w:rPr>
  </w:style>
  <w:style w:type="paragraph" w:styleId="NormalWeb">
    <w:name w:val="Normal (Web)"/>
    <w:basedOn w:val="Normal"/>
    <w:uiPriority w:val="99"/>
    <w:semiHidden w:val="1"/>
    <w:unhideWhenUsed w:val="1"/>
    <w:rsid w:val="002B5424"/>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grcorrect" w:customStyle="1">
    <w:name w:val="grcorrect"/>
    <w:basedOn w:val="DefaultParagraphFont"/>
    <w:rsid w:val="002B5424"/>
  </w:style>
  <w:style w:type="paragraph" w:styleId="BalloonText">
    <w:name w:val="Balloon Text"/>
    <w:basedOn w:val="Normal"/>
    <w:link w:val="BalloonTextChar"/>
    <w:uiPriority w:val="99"/>
    <w:semiHidden w:val="1"/>
    <w:unhideWhenUsed w:val="1"/>
    <w:rsid w:val="002B542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B5424"/>
    <w:rPr>
      <w:rFonts w:ascii="Tahoma" w:cs="Tahoma" w:hAnsi="Tahoma"/>
      <w:sz w:val="16"/>
      <w:szCs w:val="16"/>
      <w:lang w:val="en-IN"/>
    </w:rPr>
  </w:style>
  <w:style w:type="paragraph" w:styleId="Subtitle">
    <w:name w:val="Subtitle"/>
    <w:basedOn w:val="Normal"/>
    <w:next w:val="Normal"/>
    <w:pPr>
      <w:spacing w:after="560" w:line="240" w:lineRule="auto"/>
      <w:jc w:val="center"/>
    </w:pPr>
    <w:rPr>
      <w:smallCaps w:val="1"/>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pFdIqoch5VceAV8yK6quPaXEmw==">AMUW2mV8snBi9093podch6pMY5Qkgn5YDKWcdluxIZN6Z66sDGyqwGfDbo3lbqzcy6USl6O57hPg7XqIWwRoDqCtzQHNIhP5f9kz1ZJp9iMwTFOpfif0hPpjBKU3k9KfxWovrZRj0LBxdYPADVAfN+3kDV9bmyJlEgAwDpqULrOC3ONpbbtdyT9EYtq5uwvLxaTeke1+nDA/WHUbsAVoLW/t2ym6UJDPH7Zdg3YsxipC52QDOwnkVob2NpQAPFdTmDwKYox4AfuLiuKIH4lecfF+FgY11tqbXrGAg00WVSoD7u+jQTJyx69FYHLm+N1387zVqXI87KHEUq86ZTY2E+erEGEmz2dFSqg/Tp4rwRph7n/dypGvIoXq3gj1jFtadlp16CHb/lByAQqeixvndi0wTxZ0kegPG7MpbBsvSHCf1D+aa/4x43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2020-12-16T08:38:00Z</dcterms:created>
  <dc:creator>Lenovo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0x010100EEC342537DE97543BBF09F193B36244C</vt:lpwstr>
  </property>
</Properties>
</file>