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2323"/>
        <w:gridCol w:w="4395"/>
        <w:gridCol w:w="1701"/>
        <w:gridCol w:w="1417"/>
      </w:tblGrid>
      <w:tr>
        <w:trPr>
          <w:trHeight w:val="1" w:hRule="atLeast"/>
          <w:jc w:val="left"/>
        </w:trPr>
        <w:tc>
          <w:tcPr>
            <w:tcW w:w="2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Course Name: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Elements of Electrical and Electronics Engineering 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Semester: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I/II</w:t>
            </w:r>
          </w:p>
        </w:tc>
      </w:tr>
      <w:tr>
        <w:trPr>
          <w:trHeight w:val="1" w:hRule="atLeast"/>
          <w:jc w:val="left"/>
        </w:trPr>
        <w:tc>
          <w:tcPr>
            <w:tcW w:w="2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Date of Performance: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 08/11/2021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Batch No: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A3</w:t>
            </w:r>
          </w:p>
        </w:tc>
      </w:tr>
      <w:tr>
        <w:trPr>
          <w:trHeight w:val="1" w:hRule="atLeast"/>
          <w:jc w:val="left"/>
        </w:trPr>
        <w:tc>
          <w:tcPr>
            <w:tcW w:w="2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Faculty Name: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Maruti Zalte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Roll No: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16010121051</w:t>
            </w:r>
          </w:p>
        </w:tc>
      </w:tr>
      <w:tr>
        <w:trPr>
          <w:trHeight w:val="1" w:hRule="atLeast"/>
          <w:jc w:val="left"/>
        </w:trPr>
        <w:tc>
          <w:tcPr>
            <w:tcW w:w="2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Faculty Sign &amp; Date: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Grade/Marks: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/ 25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-709" w:firstLine="0"/>
        <w:jc w:val="center"/>
        <w:rPr>
          <w:rFonts w:ascii="Times New Roman" w:hAnsi="Times New Roman" w:cs="Times New Roman" w:eastAsia="Times New Roman"/>
          <w:b/>
          <w:color w:val="BC202E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BC202E"/>
          <w:spacing w:val="0"/>
          <w:position w:val="0"/>
          <w:sz w:val="28"/>
          <w:shd w:fill="FFFFFF" w:val="clear"/>
        </w:rPr>
        <w:t xml:space="preserve">Experiment No: 3</w:t>
      </w:r>
    </w:p>
    <w:p>
      <w:pPr>
        <w:spacing w:before="0" w:after="0" w:line="240"/>
        <w:ind w:right="0" w:left="-709" w:firstLine="0"/>
        <w:jc w:val="center"/>
        <w:rPr>
          <w:rFonts w:ascii="Times New Roman" w:hAnsi="Times New Roman" w:cs="Times New Roman" w:eastAsia="Times New Roman"/>
          <w:b/>
          <w:color w:val="BC202E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-709" w:firstLine="0"/>
        <w:jc w:val="center"/>
        <w:rPr>
          <w:rFonts w:ascii="Times New Roman" w:hAnsi="Times New Roman" w:cs="Times New Roman" w:eastAsia="Times New Roman"/>
          <w:b/>
          <w:color w:val="BC202E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BC202E"/>
          <w:spacing w:val="0"/>
          <w:position w:val="0"/>
          <w:sz w:val="28"/>
          <w:shd w:fill="FFFFFF" w:val="clear"/>
        </w:rPr>
        <w:t xml:space="preserve">Title: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Thevenin’s Theorem &amp; Norton’s Theorem.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tbl>
      <w:tblPr/>
      <w:tblGrid>
        <w:gridCol w:w="9914"/>
      </w:tblGrid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-709" w:firstLine="709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FFFFFF" w:val="clear"/>
              </w:rPr>
              <w:t xml:space="preserve">Aim and Objective of the Experiment:</w:t>
            </w:r>
          </w:p>
        </w:tc>
      </w:tr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 Verify for Thevenin’s Theorem for the circuit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 Verify Norton Theorem for the Circuit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.</w:t>
            </w:r>
          </w:p>
        </w:tc>
      </w:tr>
    </w:tbl>
    <w:p>
      <w:pPr>
        <w:spacing w:before="0" w:after="0" w:line="240"/>
        <w:ind w:right="0" w:left="-7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tbl>
      <w:tblPr/>
      <w:tblGrid>
        <w:gridCol w:w="9914"/>
      </w:tblGrid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COs to be achieved:</w:t>
            </w:r>
          </w:p>
        </w:tc>
      </w:tr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CO1: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Analyze resistive networks excited by DC sources using various network theorems.</w:t>
              <w:br/>
              <w:t xml:space="preserve">.</w:t>
            </w:r>
          </w:p>
        </w:tc>
      </w:tr>
    </w:tbl>
    <w:p>
      <w:pPr>
        <w:spacing w:before="0" w:after="0" w:line="264"/>
        <w:ind w:right="0" w:left="0" w:hanging="85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14"/>
      </w:tblGrid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Circuit Diagram/ Block Diagram:</w:t>
            </w:r>
          </w:p>
        </w:tc>
      </w:tr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Circuit Diagram</w:t>
            </w:r>
          </w:p>
          <w:p>
            <w:pPr>
              <w:spacing w:before="0" w:after="0" w:line="264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Task 1: Circuit Diagram to measure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640" w:dyaOrig="4009">
                <v:rect xmlns:o="urn:schemas-microsoft-com:office:office" xmlns:v="urn:schemas-microsoft-com:vml" id="rectole0000000000" style="width:432.000000pt;height:200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Task 2: Circuit Diagram to measure Isc=I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  <w:r>
              <w:object w:dxaOrig="8640" w:dyaOrig="4619">
                <v:rect xmlns:o="urn:schemas-microsoft-com:office:office" xmlns:v="urn:schemas-microsoft-com:vml" id="rectole0000000001" style="width:432.000000pt;height:230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81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Task 3: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ircuit Diagram to measure Rth=R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  <w:r>
              <w:object w:dxaOrig="8640" w:dyaOrig="4860">
                <v:rect xmlns:o="urn:schemas-microsoft-com:office:office" xmlns:v="urn:schemas-microsoft-com:vml" id="rectole0000000002" style="width:432.000000pt;height:243.0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81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</w:pPr>
          </w:p>
          <w:p>
            <w:pPr>
              <w:spacing w:before="0" w:after="0" w:line="264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64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782"/>
      </w:tblGrid>
      <w:tr>
        <w:trPr>
          <w:trHeight w:val="1" w:hRule="atLeast"/>
          <w:jc w:val="left"/>
        </w:trPr>
        <w:tc>
          <w:tcPr>
            <w:tcW w:w="9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Stepwise-Procedure:</w:t>
            </w:r>
          </w:p>
        </w:tc>
      </w:tr>
      <w:tr>
        <w:trPr>
          <w:trHeight w:val="1" w:hRule="atLeast"/>
          <w:jc w:val="left"/>
        </w:trPr>
        <w:tc>
          <w:tcPr>
            <w:tcW w:w="9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Thevenin’s Theorm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Connect the circuit as shown in the circuit diagram.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Set V1, V2 and measure open circuit voltage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across load terminals A and B.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80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Replace all voltage sources by Short circuit and measure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across terminals A and B as per the circuit diagram shown in the figure.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4. Draw Thevenin’s equivalent circuit and determine the value of load current from it.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5. Verify the results theoretically.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Norton’s Theorem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Connect the circuit as shown in the circuit diagram.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Set the voltages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2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Remove the load resistance and measure the short circuit current 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SC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through A and B terminals.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4. Replace all the voltage sources by Short circuit and measure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across terminals A and B as per the circuit diagram shown in the figure.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5. Draw Norton’s equivalent circuit and determine the value of load current.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6.  Verify the results theoretically</w:t>
            </w:r>
          </w:p>
        </w:tc>
      </w:tr>
    </w:tbl>
    <w:p>
      <w:pPr>
        <w:spacing w:before="0" w:after="0" w:line="264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782"/>
      </w:tblGrid>
      <w:tr>
        <w:trPr>
          <w:trHeight w:val="1" w:hRule="atLeast"/>
          <w:jc w:val="left"/>
        </w:trPr>
        <w:tc>
          <w:tcPr>
            <w:tcW w:w="9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Observation Table:</w:t>
            </w:r>
          </w:p>
        </w:tc>
      </w:tr>
      <w:tr>
        <w:trPr>
          <w:trHeight w:val="1" w:hRule="atLeast"/>
          <w:jc w:val="left"/>
        </w:trPr>
        <w:tc>
          <w:tcPr>
            <w:tcW w:w="9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  <w:r>
              <w:object w:dxaOrig="8747" w:dyaOrig="4029">
                <v:rect xmlns:o="urn:schemas-microsoft-com:office:office" xmlns:v="urn:schemas-microsoft-com:vml" id="rectole0000000003" style="width:437.350000pt;height:201.4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  <w:r>
              <w:object w:dxaOrig="8747" w:dyaOrig="4535">
                <v:rect xmlns:o="urn:schemas-microsoft-com:office:office" xmlns:v="urn:schemas-microsoft-com:vml" id="rectole0000000004" style="width:437.350000pt;height:226.7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tbl>
            <w:tblPr/>
            <w:tblGrid>
              <w:gridCol w:w="2212"/>
              <w:gridCol w:w="2212"/>
            </w:tblGrid>
            <w:tr>
              <w:trPr>
                <w:trHeight w:val="461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I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RL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</w:tr>
            <w:tr>
              <w:trPr>
                <w:trHeight w:val="207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Practical value 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-0.2</w:t>
                  </w:r>
                </w:p>
              </w:tc>
            </w:tr>
            <w:tr>
              <w:trPr>
                <w:trHeight w:val="207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Theoretical value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-0.2</w:t>
                  </w:r>
                </w:p>
              </w:tc>
            </w:tr>
          </w:tbl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tbl>
            <w:tblPr/>
            <w:tblGrid>
              <w:gridCol w:w="2212"/>
              <w:gridCol w:w="1078"/>
              <w:gridCol w:w="1276"/>
              <w:gridCol w:w="850"/>
              <w:gridCol w:w="992"/>
              <w:gridCol w:w="992"/>
            </w:tblGrid>
            <w:tr>
              <w:trPr>
                <w:trHeight w:val="461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0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Vth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Rth (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Ω)</w:t>
                  </w:r>
                </w:p>
              </w:tc>
              <w:tc>
                <w:tcPr>
                  <w:tcW w:w="85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Isc (I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N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)</w:t>
                  </w: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I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rl </w:t>
                  </w:r>
                </w:p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Thevenin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I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rl </w:t>
                  </w: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  <w:vertAlign w:val="subscript"/>
                    </w:rPr>
                    <w:t xml:space="preserve">ΩNorton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</w:tr>
            <w:tr>
              <w:trPr>
                <w:trHeight w:val="810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Practical value 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10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-258V</w:t>
                  </w:r>
                </w:p>
              </w:tc>
              <w:tc>
                <w:tcPr>
                  <w:tcW w:w="127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766.67</w:t>
                  </w:r>
                </w:p>
              </w:tc>
              <w:tc>
                <w:tcPr>
                  <w:tcW w:w="85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-0.34A</w:t>
                  </w: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-0.2A</w:t>
                  </w: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BC202E"/>
                      <w:spacing w:val="0"/>
                      <w:position w:val="0"/>
                      <w:sz w:val="24"/>
                      <w:shd w:fill="auto" w:val="clear"/>
                    </w:rPr>
                    <w:t xml:space="preserve">-0.21A</w:t>
                  </w:r>
                </w:p>
              </w:tc>
            </w:tr>
            <w:tr>
              <w:trPr>
                <w:trHeight w:val="207" w:hRule="auto"/>
                <w:jc w:val="left"/>
              </w:trPr>
              <w:tc>
                <w:tcPr>
                  <w:tcW w:w="221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Theoretical value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</w:p>
              </w:tc>
              <w:tc>
                <w:tcPr>
                  <w:tcW w:w="10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-260</w:t>
                  </w:r>
                </w:p>
              </w:tc>
              <w:tc>
                <w:tcPr>
                  <w:tcW w:w="127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766.67</w:t>
                  </w:r>
                </w:p>
              </w:tc>
              <w:tc>
                <w:tcPr>
                  <w:tcW w:w="85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-0.34</w:t>
                  </w: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0.20</w:t>
                  </w:r>
                </w:p>
              </w:tc>
              <w:tc>
                <w:tcPr>
                  <w:tcW w:w="99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0.21</w:t>
                  </w:r>
                </w:p>
              </w:tc>
            </w:tr>
          </w:tbl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tbl>
            <w:tblPr/>
            <w:tblGrid>
              <w:gridCol w:w="8208"/>
              <w:gridCol w:w="1348"/>
            </w:tblGrid>
            <w:tr>
              <w:trPr>
                <w:trHeight w:val="3678" w:hRule="auto"/>
                <w:jc w:val="left"/>
              </w:trPr>
              <w:tc>
                <w:tcPr>
                  <w:tcW w:w="820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Thevenin's equivalent circuit</w:t>
                  </w:r>
                </w:p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object w:dxaOrig="8747" w:dyaOrig="4535">
                      <v:rect xmlns:o="urn:schemas-microsoft-com:office:office" xmlns:v="urn:schemas-microsoft-com:vml" id="rectole0000000005" style="width:437.350000pt;height:226.750000pt" o:preferrelative="t" o:ole="">
                        <o:lock v:ext="edit"/>
                        <v:imagedata xmlns:r="http://schemas.openxmlformats.org/officeDocument/2006/relationships" r:id="docRId11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      </w:object>
                  </w:r>
                </w:p>
                <w:p>
                  <w:pPr>
                    <w:spacing w:before="0" w:after="0" w:line="240"/>
                    <w:ind w:right="0" w:left="0" w:firstLine="0"/>
                    <w:jc w:val="both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</w:p>
              </w:tc>
              <w:tc>
                <w:tcPr>
                  <w:tcW w:w="134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bottom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Norton's Equivalent circuit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object w:dxaOrig="8747" w:dyaOrig="4677">
                <v:rect xmlns:o="urn:schemas-microsoft-com:office:office" xmlns:v="urn:schemas-microsoft-com:vml" id="rectole0000000006" style="width:437.350000pt;height:233.8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Theoretical Calculation: 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Vth 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10-Vth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=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Va+V1-Vth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..........1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100              200       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Va-Vth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= 1 ..........................2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200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From 1 and 2 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Vth = -260V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Rn = [1/ ( 1/R1+1 /R3)]+(R2 +R4) = 766.67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Isc = Vth/Rth = -0.34A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From Thevenin’s Equivalent Circuit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 (Thevenin) = Vth/[Rth + R(l)]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= -260/1266.67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= -0.2 A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From Norton’s Equivalent Circuit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 = Isc x [1/(1/Rth + 1/R(l))]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= -102.8949 V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 (Norton) = V/R(l)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= -102.8949/500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= -0.2057 A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Rth = (R2 +_R3) +[(R1*R2)/(R1+R2)]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Rth = 700 +(100*200)/300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Rth = 700+66.67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Rth = 766.67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Ω</w:t>
            </w: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0" w:line="264"/>
        <w:ind w:right="0" w:left="0" w:hanging="85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14"/>
      </w:tblGrid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Conclusion:</w:t>
            </w:r>
          </w:p>
        </w:tc>
      </w:tr>
      <w:tr>
        <w:trPr>
          <w:trHeight w:val="1" w:hRule="atLeast"/>
          <w:jc w:val="left"/>
        </w:trPr>
        <w:tc>
          <w:tcPr>
            <w:tcW w:w="9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Practically Constructed a circuit and verified Norton’s and Thevenin’s Theorem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5070" w:type="dxa"/>
      </w:tblPr>
      <w:tblGrid>
        <w:gridCol w:w="4758"/>
      </w:tblGrid>
      <w:tr>
        <w:trPr>
          <w:trHeight w:val="1" w:hRule="atLeast"/>
          <w:jc w:val="left"/>
        </w:trPr>
        <w:tc>
          <w:tcPr>
            <w:tcW w:w="47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64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BC202E"/>
                <w:spacing w:val="0"/>
                <w:position w:val="0"/>
                <w:sz w:val="24"/>
                <w:shd w:fill="auto" w:val="clear"/>
              </w:rPr>
              <w:t xml:space="preserve">Signature of faculty in-charge with Date: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