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CEO Stakeholder Brief</w:t>
      </w:r>
    </w:p>
    <w:p>
      <w:r>
        <w:t>Situation Summary</w:t>
        <w:br/>
        <w:t>The company’s 30-store network has experienced declining sales performance over the past 18 months. This analysis will identify whether the decline is driven primarily by specific stores, product categories, customer segments, or changes in customer purchasing behaviour. The objective is to uncover the key drivers of performance deterioration and prioritise practical recovery actions that can be implemented within 90 days.</w:t>
        <w:br/>
        <w:br/>
        <w:t>Three Key Business Questions</w:t>
        <w:br/>
        <w:t>1. Which stores, regions, and product categories are contributing most to the sales decline?</w:t>
        <w:br/>
        <w:t>2. How have customer behaviours changed, including basket size, visit frequency, and loyalty engagement?</w:t>
        <w:br/>
        <w:t>3. Which actions offer the greatest revenue recovery or cost reduction opportunity in the shortest timeframe?</w:t>
        <w:br/>
        <w:br/>
        <w:t>Decisions These Questions Will Inform</w:t>
        <w:br/>
        <w:t>• Store turnaround priorities and resource allocation.</w:t>
        <w:br/>
        <w:t>• Product assortment, inventory, and promotional decisions.</w:t>
        <w:br/>
        <w:t>• Customer retention, loyalty reactivation, and targeted marketing initiatives.</w:t>
        <w:br/>
        <w:t>• Operational efficiency and cost-reduction opportunities.</w:t>
        <w:br/>
        <w:br/>
        <w:t>Description of Available Data</w:t>
        <w:br/>
        <w:t>The dataset covers 18 months of retail transactions across 30 stores and is expected to include transaction dates, store identifiers, product categories, sales revenue, units sold, discounts, customer segments, loyalty status, basket size, transaction frequency, inventory indicators, and promotional activity. Data quality checks will be performed before analysis to identify missing values, anomalies, duplicates, or reporting gaps.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