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C523" w14:textId="77777777" w:rsidR="00EE00E5" w:rsidRDefault="00EE00E5" w:rsidP="00EE00E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 No: </w:t>
      </w:r>
      <w:r w:rsidRPr="00EE00E5"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56B53980" w14:textId="41B975D0" w:rsidR="00EE00E5" w:rsidRDefault="00EE00E5" w:rsidP="00EE00E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00000001" w14:textId="6FFCF7A4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79EF8460" w:rsidR="00F7333B" w:rsidRPr="00EE00E5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43AF0E07" w14:textId="02E986E5" w:rsidR="00C52348" w:rsidRDefault="00000000" w:rsidP="00EE00E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C52348">
        <w:rPr>
          <w:rFonts w:ascii="Cambria" w:eastAsia="Cambria" w:hAnsi="Cambria" w:cs="Cambria"/>
          <w:b/>
          <w:sz w:val="24"/>
          <w:szCs w:val="24"/>
        </w:rPr>
        <w:t>1</w:t>
      </w:r>
    </w:p>
    <w:p w14:paraId="3B2B30BD" w14:textId="53E89E36" w:rsidR="00C52348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="00C52348">
        <w:rPr>
          <w:rFonts w:ascii="Cambria" w:eastAsia="Cambria" w:hAnsi="Cambria" w:cs="Cambria"/>
          <w:b/>
          <w:sz w:val="24"/>
          <w:szCs w:val="24"/>
        </w:rPr>
        <w:t>Study of OpenMP</w:t>
      </w:r>
    </w:p>
    <w:p w14:paraId="4CF03D0C" w14:textId="7777777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Q1. Differentiate between Software and Hardware Threads</w:t>
      </w:r>
    </w:p>
    <w:p w14:paraId="16D2A68E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4E02F7D0" w14:textId="0C44388A" w:rsidR="00C52348" w:rsidRDefault="00C52348" w:rsidP="00EE00E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Hardware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A "hardware thread" is a physical CPU or core. So, a 4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core CPU can genuinely support 4 hardware threads at once - the CPU really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is doing 4 things at the same time. One hardware thread can run many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software threads. In modern operating systems, this is often done by </w:t>
      </w:r>
      <w:proofErr w:type="spellStart"/>
      <w:r w:rsidRPr="00C52348">
        <w:rPr>
          <w:rFonts w:ascii="Cambria" w:eastAsia="Cambria" w:hAnsi="Cambria" w:cs="Cambria"/>
          <w:sz w:val="24"/>
          <w:szCs w:val="24"/>
        </w:rPr>
        <w:t>timeslicing</w:t>
      </w:r>
      <w:proofErr w:type="spellEnd"/>
      <w:r w:rsidRPr="00C52348">
        <w:rPr>
          <w:rFonts w:ascii="Cambria" w:eastAsia="Cambria" w:hAnsi="Cambria" w:cs="Cambria"/>
          <w:sz w:val="24"/>
          <w:szCs w:val="24"/>
        </w:rPr>
        <w:t xml:space="preserve"> - each thread gets a few milliseconds to execute before the OS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schedules another thread to run on that CPU. Since the OS switches back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and forth between the threads quickly, it appears as if one CPU is doing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more than one thing at once, but in reality, a core is still running only one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hardware thread, which switches between many software threads.</w:t>
      </w:r>
    </w:p>
    <w:p w14:paraId="19A386D3" w14:textId="77777777" w:rsidR="00EE00E5" w:rsidRDefault="00EE00E5" w:rsidP="00EE00E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00000018" w14:textId="317813B0" w:rsidR="00F7333B" w:rsidRPr="00EE00E5" w:rsidRDefault="00C52348" w:rsidP="00EE00E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Software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Software threads are threads of execution managed by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 operating system. Software threads are abstractions to the hardware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make multi-processing possible. If you have multiple software threads but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there are not multiple resources then these software threads are a way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run all tasks in parallel by allocating resources for limited time</w:t>
      </w:r>
      <w:r w:rsidR="00EE00E5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(or using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some other strategy) so that it appears that all threads are running in</w:t>
      </w:r>
      <w:r w:rsidR="00EE00E5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parallel. These are managed by the operating system. </w:t>
      </w:r>
      <w:r w:rsidRPr="00C52348">
        <w:rPr>
          <w:rFonts w:ascii="Cambria" w:eastAsia="Cambria" w:hAnsi="Cambria" w:cs="Cambria"/>
          <w:sz w:val="24"/>
          <w:szCs w:val="24"/>
        </w:rPr>
        <w:cr/>
      </w:r>
    </w:p>
    <w:p w14:paraId="0000001A" w14:textId="0F184FF8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Q2. Implement hello world program 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openMP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51A34B8A" w14:textId="77777777" w:rsidR="00EE00E5" w:rsidRDefault="00EE00E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938D932" w14:textId="20AAC063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0027B1B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97C3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802A4B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36A4D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1DC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6FD7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7BE1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World\n"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40B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C523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457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omp_set_num_threads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0CF9FA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proofErr w:type="spellStart"/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082DC735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3FEC6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from thread number %d\n"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omp_get_thread_num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5E304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B5877" w14:textId="47CF1F4F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75707" w14:textId="7FE66AA6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Output:</w:t>
      </w:r>
    </w:p>
    <w:p w14:paraId="0B3801C4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72B1182" w14:textId="2F953C53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F2078AF" wp14:editId="0926C661">
            <wp:extent cx="5943600" cy="2426970"/>
            <wp:effectExtent l="0" t="0" r="0" b="0"/>
            <wp:docPr id="182031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3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3B1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 w:rsidSect="00EE00E5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BF1B" w14:textId="77777777" w:rsidR="009C7D83" w:rsidRDefault="009C7D83">
      <w:pPr>
        <w:spacing w:after="0" w:line="240" w:lineRule="auto"/>
      </w:pPr>
      <w:r>
        <w:separator/>
      </w:r>
    </w:p>
  </w:endnote>
  <w:endnote w:type="continuationSeparator" w:id="0">
    <w:p w14:paraId="778E4F1C" w14:textId="77777777" w:rsidR="009C7D83" w:rsidRDefault="009C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AA10" w14:textId="77777777" w:rsidR="009C7D83" w:rsidRDefault="009C7D83">
      <w:pPr>
        <w:spacing w:after="0" w:line="240" w:lineRule="auto"/>
      </w:pPr>
      <w:r>
        <w:separator/>
      </w:r>
    </w:p>
  </w:footnote>
  <w:footnote w:type="continuationSeparator" w:id="0">
    <w:p w14:paraId="3F4E3345" w14:textId="77777777" w:rsidR="009C7D83" w:rsidRDefault="009C7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066EAC"/>
    <w:rsid w:val="006A01A6"/>
    <w:rsid w:val="00927A9A"/>
    <w:rsid w:val="009C7D83"/>
    <w:rsid w:val="00A67CD4"/>
    <w:rsid w:val="00C52348"/>
    <w:rsid w:val="00E7274F"/>
    <w:rsid w:val="00EA2CED"/>
    <w:rsid w:val="00ED14ED"/>
    <w:rsid w:val="00EE00E5"/>
    <w:rsid w:val="00F7333B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 Gandhi</dc:creator>
  <cp:lastModifiedBy>Meet Gandhi</cp:lastModifiedBy>
  <cp:revision>2</cp:revision>
  <dcterms:created xsi:type="dcterms:W3CDTF">2023-10-05T08:23:00Z</dcterms:created>
  <dcterms:modified xsi:type="dcterms:W3CDTF">2023-10-05T08:23:00Z</dcterms:modified>
</cp:coreProperties>
</file>