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4D39C" w14:textId="74AF7AE8" w:rsidR="00C84D87" w:rsidRDefault="008A4F0B">
      <w:r>
        <w:t>PROJECT SOFTWARE</w:t>
      </w:r>
    </w:p>
    <w:sectPr w:rsidR="00C8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0B"/>
    <w:rsid w:val="0019080E"/>
    <w:rsid w:val="002E1604"/>
    <w:rsid w:val="00350217"/>
    <w:rsid w:val="007F394B"/>
    <w:rsid w:val="008A4F0B"/>
    <w:rsid w:val="00C8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CBAC"/>
  <w15:chartTrackingRefBased/>
  <w15:docId w15:val="{5E7C5AD6-452F-42A9-BAF9-4DBB5801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 MUSTAQIM BIN MUSTAFA.</dc:creator>
  <cp:keywords/>
  <dc:description/>
  <cp:lastModifiedBy>NAZRI MUSTAQIM BIN MUSTAFA.</cp:lastModifiedBy>
  <cp:revision>1</cp:revision>
  <dcterms:created xsi:type="dcterms:W3CDTF">2024-05-14T02:58:00Z</dcterms:created>
  <dcterms:modified xsi:type="dcterms:W3CDTF">2024-05-14T03:04:00Z</dcterms:modified>
</cp:coreProperties>
</file>