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74BA" w14:textId="77777777" w:rsidR="007018ED" w:rsidRPr="007018ED" w:rsidRDefault="007018ED" w:rsidP="00CD595C">
      <w:pPr>
        <w:rPr>
          <w:sz w:val="28"/>
          <w:szCs w:val="28"/>
        </w:rPr>
      </w:pPr>
    </w:p>
    <w:p w14:paraId="6B162887" w14:textId="2AF0DE7E" w:rsidR="000C5CF5" w:rsidRPr="00CD595C" w:rsidRDefault="007018ED" w:rsidP="007018ED">
      <w:pPr>
        <w:jc w:val="center"/>
        <w:rPr>
          <w:rFonts w:ascii="Copperplate Gothic Bold" w:hAnsi="Copperplate Gothic Bold"/>
          <w:sz w:val="48"/>
          <w:szCs w:val="48"/>
          <w:u w:val="single"/>
        </w:rPr>
      </w:pPr>
      <w:r w:rsidRPr="00CD595C">
        <w:rPr>
          <w:rFonts w:ascii="Copperplate Gothic Bold" w:hAnsi="Copperplate Gothic Bold"/>
          <w:sz w:val="48"/>
          <w:szCs w:val="48"/>
          <w:u w:val="single"/>
        </w:rPr>
        <w:t>Book now and Freeze the Price</w:t>
      </w:r>
    </w:p>
    <w:p w14:paraId="759456F8" w14:textId="002C2333" w:rsidR="00CC5668" w:rsidRPr="00347799" w:rsidRDefault="00CC5668" w:rsidP="007018ED">
      <w:pPr>
        <w:jc w:val="center"/>
        <w:rPr>
          <w:rFonts w:ascii="Copperplate Gothic Bold" w:hAnsi="Copperplate Gothic Bold" w:cs="Nyala"/>
          <w:color w:val="1F3864" w:themeColor="accent1" w:themeShade="80"/>
          <w:sz w:val="48"/>
          <w:szCs w:val="48"/>
          <w:u w:val="single"/>
        </w:rPr>
      </w:pPr>
      <w:proofErr w:type="spellStart"/>
      <w:r w:rsidRPr="00347799">
        <w:rPr>
          <w:rFonts w:ascii="Nyala" w:hAnsi="Nyala" w:cs="Nyala"/>
          <w:color w:val="1F3864" w:themeColor="accent1" w:themeShade="80"/>
          <w:sz w:val="48"/>
          <w:szCs w:val="48"/>
          <w:u w:val="single"/>
        </w:rPr>
        <w:t>አሁኑኑ</w:t>
      </w:r>
      <w:proofErr w:type="spellEnd"/>
      <w:r w:rsidRPr="00347799">
        <w:rPr>
          <w:rFonts w:ascii="Copperplate Gothic Bold" w:hAnsi="Copperplate Gothic Bold" w:cs="Nyala"/>
          <w:color w:val="1F3864" w:themeColor="accent1" w:themeShade="80"/>
          <w:sz w:val="48"/>
          <w:szCs w:val="48"/>
          <w:u w:val="single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48"/>
          <w:szCs w:val="48"/>
          <w:u w:val="single"/>
        </w:rPr>
        <w:t>ይዘዙን</w:t>
      </w:r>
      <w:proofErr w:type="spellEnd"/>
      <w:r w:rsidRPr="00347799">
        <w:rPr>
          <w:rFonts w:ascii="Copperplate Gothic Bold" w:hAnsi="Copperplate Gothic Bold"/>
          <w:color w:val="1F3864" w:themeColor="accent1" w:themeShade="80"/>
          <w:sz w:val="48"/>
          <w:szCs w:val="48"/>
          <w:u w:val="single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48"/>
          <w:szCs w:val="48"/>
          <w:u w:val="single"/>
        </w:rPr>
        <w:t>እና</w:t>
      </w:r>
      <w:proofErr w:type="spellEnd"/>
      <w:r w:rsidRPr="00347799">
        <w:rPr>
          <w:rFonts w:ascii="Copperplate Gothic Bold" w:hAnsi="Copperplate Gothic Bold"/>
          <w:color w:val="1F3864" w:themeColor="accent1" w:themeShade="80"/>
          <w:sz w:val="48"/>
          <w:szCs w:val="48"/>
          <w:u w:val="single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48"/>
          <w:szCs w:val="48"/>
          <w:u w:val="single"/>
        </w:rPr>
        <w:t>የዋጋውን</w:t>
      </w:r>
      <w:proofErr w:type="spellEnd"/>
      <w:r w:rsidRPr="00347799">
        <w:rPr>
          <w:rFonts w:ascii="Copperplate Gothic Bold" w:hAnsi="Copperplate Gothic Bold" w:cs="Nyala"/>
          <w:color w:val="1F3864" w:themeColor="accent1" w:themeShade="80"/>
          <w:sz w:val="48"/>
          <w:szCs w:val="48"/>
          <w:u w:val="single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48"/>
          <w:szCs w:val="48"/>
          <w:u w:val="single"/>
        </w:rPr>
        <w:t>ጭማሪ</w:t>
      </w:r>
      <w:proofErr w:type="spellEnd"/>
      <w:r w:rsidRPr="00347799">
        <w:rPr>
          <w:rFonts w:ascii="Copperplate Gothic Bold" w:hAnsi="Copperplate Gothic Bold"/>
          <w:color w:val="1F3864" w:themeColor="accent1" w:themeShade="80"/>
          <w:sz w:val="48"/>
          <w:szCs w:val="48"/>
          <w:u w:val="single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48"/>
          <w:szCs w:val="48"/>
          <w:u w:val="single"/>
        </w:rPr>
        <w:t>ያቁሙ</w:t>
      </w:r>
      <w:proofErr w:type="spellEnd"/>
    </w:p>
    <w:p w14:paraId="384F0424" w14:textId="77777777" w:rsidR="00CD595C" w:rsidRPr="00CD595C" w:rsidRDefault="00CD595C" w:rsidP="007018ED">
      <w:pPr>
        <w:jc w:val="center"/>
        <w:rPr>
          <w:rFonts w:ascii="Nyala" w:hAnsi="Nyala" w:cs="Nyala"/>
          <w:sz w:val="26"/>
          <w:szCs w:val="26"/>
          <w:u w:val="single"/>
        </w:rPr>
      </w:pPr>
    </w:p>
    <w:p w14:paraId="47A8B14B" w14:textId="24A579A5" w:rsidR="00CD595C" w:rsidRPr="00CD595C" w:rsidRDefault="00CD595C" w:rsidP="00CD595C">
      <w:pPr>
        <w:jc w:val="center"/>
        <w:rPr>
          <w:rFonts w:ascii="Nyala" w:hAnsi="Nyala" w:cs="Nyala"/>
          <w:sz w:val="30"/>
          <w:szCs w:val="30"/>
          <w:u w:val="single"/>
        </w:rPr>
      </w:pPr>
      <w:r w:rsidRPr="00CD595C">
        <w:rPr>
          <w:rFonts w:ascii="Nyala" w:hAnsi="Nyala" w:cs="Nyala"/>
          <w:sz w:val="30"/>
          <w:szCs w:val="30"/>
          <w:u w:val="single"/>
        </w:rPr>
        <w:t xml:space="preserve">If you are in a shortage of money or want to buy something else before the roof tiles with your current money you have, you can pay only 20% of the total estimated amount and freeze the inflation of the price </w:t>
      </w:r>
      <w:r w:rsidR="00821CF7">
        <w:rPr>
          <w:rFonts w:ascii="Nyala" w:hAnsi="Nyala" w:cs="Nyala"/>
          <w:sz w:val="30"/>
          <w:szCs w:val="30"/>
          <w:u w:val="single"/>
        </w:rPr>
        <w:t xml:space="preserve">for </w:t>
      </w:r>
      <w:r w:rsidRPr="00CD595C">
        <w:rPr>
          <w:rFonts w:ascii="Nyala" w:hAnsi="Nyala" w:cs="Nyala"/>
          <w:sz w:val="30"/>
          <w:szCs w:val="30"/>
          <w:u w:val="single"/>
        </w:rPr>
        <w:t>up to 6 months.</w:t>
      </w:r>
    </w:p>
    <w:p w14:paraId="67A85F8A" w14:textId="77777777" w:rsidR="00CD595C" w:rsidRPr="00CD595C" w:rsidRDefault="00CD595C" w:rsidP="00CD595C">
      <w:pPr>
        <w:jc w:val="center"/>
        <w:rPr>
          <w:sz w:val="12"/>
          <w:szCs w:val="12"/>
          <w:u w:val="single"/>
        </w:rPr>
      </w:pPr>
    </w:p>
    <w:p w14:paraId="6019E11B" w14:textId="06CE7DC1" w:rsidR="007018ED" w:rsidRPr="00347799" w:rsidRDefault="00CD595C" w:rsidP="00CD595C">
      <w:pPr>
        <w:jc w:val="center"/>
        <w:rPr>
          <w:rFonts w:ascii="Nyala" w:hAnsi="Nyala" w:cs="Nyala"/>
          <w:color w:val="1F3864" w:themeColor="accent1" w:themeShade="80"/>
          <w:sz w:val="28"/>
          <w:szCs w:val="28"/>
        </w:rPr>
      </w:pP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በገንዘብ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እጥረት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ውስጥ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ከሆኑ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ወይም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አሁን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ባለው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ገንዘብዎ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ከጣሪያው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="008B458A">
        <w:rPr>
          <w:rFonts w:ascii="Nyala" w:hAnsi="Nyala" w:cs="Nyala"/>
          <w:color w:val="1F3864" w:themeColor="accent1" w:themeShade="80"/>
          <w:sz w:val="28"/>
          <w:szCs w:val="28"/>
        </w:rPr>
        <w:t>ክዳን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በፊት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ሌላ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ነገር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መግዛት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ከፈለጉ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ከጠቅላላው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የተገመተውን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መጠን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20%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ብቻ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መክፈል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እና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የዋጋ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ግሽበትን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እስከ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6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ወር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ድረስ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ማገድ</w:t>
      </w:r>
      <w:proofErr w:type="spellEnd"/>
      <w:r w:rsidRPr="00347799">
        <w:rPr>
          <w:color w:val="1F3864" w:themeColor="accent1" w:themeShade="80"/>
          <w:sz w:val="28"/>
          <w:szCs w:val="28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ይችላሉ</w:t>
      </w:r>
      <w:proofErr w:type="spellEnd"/>
      <w:r w:rsidRPr="00347799">
        <w:rPr>
          <w:rFonts w:ascii="Nyala" w:hAnsi="Nyala" w:cs="Nyala"/>
          <w:color w:val="1F3864" w:themeColor="accent1" w:themeShade="80"/>
          <w:sz w:val="28"/>
          <w:szCs w:val="28"/>
        </w:rPr>
        <w:t>።</w:t>
      </w:r>
    </w:p>
    <w:p w14:paraId="7539890F" w14:textId="77777777" w:rsidR="00CD595C" w:rsidRPr="00CD595C" w:rsidRDefault="00CD595C" w:rsidP="00CD595C">
      <w:pPr>
        <w:jc w:val="center"/>
        <w:rPr>
          <w:b/>
          <w:bCs/>
          <w:sz w:val="18"/>
          <w:szCs w:val="18"/>
          <w:u w:val="single"/>
        </w:rPr>
      </w:pPr>
    </w:p>
    <w:p w14:paraId="62C96835" w14:textId="3B4BF67E" w:rsidR="00CD595C" w:rsidRDefault="00CD595C" w:rsidP="00CD595C">
      <w:pPr>
        <w:jc w:val="center"/>
        <w:rPr>
          <w:rFonts w:ascii="Nyala" w:hAnsi="Nyala"/>
          <w:b/>
          <w:bCs/>
          <w:sz w:val="32"/>
          <w:szCs w:val="32"/>
          <w:u w:val="single"/>
        </w:rPr>
      </w:pPr>
      <w:r w:rsidRPr="00CD595C">
        <w:rPr>
          <w:b/>
          <w:bCs/>
          <w:sz w:val="32"/>
          <w:szCs w:val="32"/>
          <w:u w:val="single"/>
        </w:rPr>
        <w:t xml:space="preserve">Conditions / </w:t>
      </w:r>
      <w:proofErr w:type="spellStart"/>
      <w:r w:rsidRPr="00CD595C">
        <w:rPr>
          <w:rFonts w:ascii="Nyala" w:hAnsi="Nyala"/>
          <w:b/>
          <w:bCs/>
          <w:sz w:val="32"/>
          <w:szCs w:val="32"/>
          <w:u w:val="single"/>
        </w:rPr>
        <w:t>ቅድመ</w:t>
      </w:r>
      <w:proofErr w:type="spellEnd"/>
      <w:r w:rsidRPr="00CD595C">
        <w:rPr>
          <w:rFonts w:ascii="Nyala" w:hAnsi="Nyala"/>
          <w:b/>
          <w:bCs/>
          <w:sz w:val="32"/>
          <w:szCs w:val="32"/>
          <w:u w:val="single"/>
        </w:rPr>
        <w:t xml:space="preserve"> </w:t>
      </w:r>
      <w:proofErr w:type="spellStart"/>
      <w:r w:rsidRPr="00CD595C">
        <w:rPr>
          <w:rFonts w:ascii="Nyala" w:hAnsi="Nyala"/>
          <w:b/>
          <w:bCs/>
          <w:sz w:val="32"/>
          <w:szCs w:val="32"/>
          <w:u w:val="single"/>
        </w:rPr>
        <w:t>ሁኔታዎች</w:t>
      </w:r>
      <w:proofErr w:type="spellEnd"/>
    </w:p>
    <w:p w14:paraId="6C3C04EE" w14:textId="77777777" w:rsidR="00CD595C" w:rsidRPr="00CD595C" w:rsidRDefault="00CD595C" w:rsidP="00CD595C">
      <w:pPr>
        <w:jc w:val="center"/>
        <w:rPr>
          <w:rFonts w:ascii="Nyala" w:hAnsi="Nyala"/>
          <w:b/>
          <w:bCs/>
          <w:sz w:val="16"/>
          <w:szCs w:val="16"/>
          <w:u w:val="single"/>
        </w:rPr>
      </w:pPr>
    </w:p>
    <w:p w14:paraId="615F2458" w14:textId="1471FDDF" w:rsidR="007018ED" w:rsidRPr="00CD595C" w:rsidRDefault="007018ED" w:rsidP="004E6D43">
      <w:pPr>
        <w:pStyle w:val="ListParagraph"/>
        <w:numPr>
          <w:ilvl w:val="0"/>
          <w:numId w:val="3"/>
        </w:numPr>
        <w:ind w:left="360"/>
        <w:jc w:val="both"/>
        <w:rPr>
          <w:sz w:val="28"/>
          <w:szCs w:val="28"/>
        </w:rPr>
      </w:pPr>
      <w:r w:rsidRPr="00CD595C">
        <w:rPr>
          <w:sz w:val="28"/>
          <w:szCs w:val="28"/>
        </w:rPr>
        <w:t>No future price increase for you if you are booking now.</w:t>
      </w:r>
    </w:p>
    <w:p w14:paraId="7425004B" w14:textId="5C346C99" w:rsidR="00CC5668" w:rsidRPr="00347799" w:rsidRDefault="008553BB" w:rsidP="004E6D43">
      <w:pPr>
        <w:pStyle w:val="ListParagraph"/>
        <w:ind w:left="360"/>
        <w:jc w:val="both"/>
        <w:rPr>
          <w:color w:val="1F3864" w:themeColor="accent1" w:themeShade="80"/>
          <w:sz w:val="26"/>
          <w:szCs w:val="26"/>
        </w:rPr>
      </w:pP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አሁን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ምርታችንን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ካዘዙ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ክፍያውን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ከፍለው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እስኪጨርሱ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ድረስ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ምንም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የዋጋ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ጭማሪ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አንጨምርብዎትም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።</w:t>
      </w:r>
    </w:p>
    <w:p w14:paraId="2834394F" w14:textId="56CEE920" w:rsidR="007018ED" w:rsidRPr="00CD595C" w:rsidRDefault="007018ED" w:rsidP="004E6D43">
      <w:pPr>
        <w:pStyle w:val="ListParagraph"/>
        <w:numPr>
          <w:ilvl w:val="0"/>
          <w:numId w:val="3"/>
        </w:numPr>
        <w:ind w:left="360"/>
        <w:jc w:val="both"/>
        <w:rPr>
          <w:sz w:val="28"/>
          <w:szCs w:val="28"/>
        </w:rPr>
      </w:pPr>
      <w:r w:rsidRPr="00CD595C">
        <w:rPr>
          <w:sz w:val="28"/>
          <w:szCs w:val="28"/>
        </w:rPr>
        <w:t xml:space="preserve">Pay only 20% now and </w:t>
      </w:r>
      <w:r w:rsidR="00CC5668" w:rsidRPr="00CD595C">
        <w:rPr>
          <w:sz w:val="28"/>
          <w:szCs w:val="28"/>
        </w:rPr>
        <w:t>pay</w:t>
      </w:r>
      <w:r w:rsidRPr="00CD595C">
        <w:rPr>
          <w:sz w:val="28"/>
          <w:szCs w:val="28"/>
        </w:rPr>
        <w:t xml:space="preserve"> the rest 80% </w:t>
      </w:r>
      <w:r w:rsidR="008B458A">
        <w:rPr>
          <w:sz w:val="28"/>
          <w:szCs w:val="28"/>
        </w:rPr>
        <w:t>within</w:t>
      </w:r>
      <w:r w:rsidRPr="00CD595C">
        <w:rPr>
          <w:sz w:val="28"/>
          <w:szCs w:val="28"/>
        </w:rPr>
        <w:t xml:space="preserve"> 6 months.</w:t>
      </w:r>
    </w:p>
    <w:p w14:paraId="32B79830" w14:textId="2FF8511F" w:rsidR="008553BB" w:rsidRPr="00347799" w:rsidRDefault="008553BB" w:rsidP="004E6D43">
      <w:pPr>
        <w:pStyle w:val="ListParagraph"/>
        <w:ind w:left="360"/>
        <w:jc w:val="both"/>
        <w:rPr>
          <w:color w:val="1F3864" w:themeColor="accent1" w:themeShade="80"/>
          <w:sz w:val="26"/>
          <w:szCs w:val="26"/>
        </w:rPr>
      </w:pP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አሁን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20%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ብቻ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ይክፈሉ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እና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ቀሪውን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80% </w:t>
      </w:r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በ</w:t>
      </w:r>
      <w:r w:rsidRPr="00347799">
        <w:rPr>
          <w:color w:val="1F3864" w:themeColor="accent1" w:themeShade="80"/>
          <w:sz w:val="26"/>
          <w:szCs w:val="26"/>
        </w:rPr>
        <w:t xml:space="preserve">6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ወራት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ውስጥ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ይክፈሉ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።</w:t>
      </w:r>
    </w:p>
    <w:p w14:paraId="6F200585" w14:textId="623706A4" w:rsidR="007018ED" w:rsidRPr="00CD595C" w:rsidRDefault="007018ED" w:rsidP="004E6D43">
      <w:pPr>
        <w:pStyle w:val="ListParagraph"/>
        <w:numPr>
          <w:ilvl w:val="0"/>
          <w:numId w:val="3"/>
        </w:numPr>
        <w:ind w:left="360"/>
        <w:jc w:val="both"/>
        <w:rPr>
          <w:sz w:val="28"/>
          <w:szCs w:val="28"/>
        </w:rPr>
      </w:pPr>
      <w:r w:rsidRPr="00CD595C">
        <w:rPr>
          <w:sz w:val="28"/>
          <w:szCs w:val="28"/>
        </w:rPr>
        <w:t>No refund will be available.</w:t>
      </w:r>
    </w:p>
    <w:p w14:paraId="7406B258" w14:textId="3F1FD2A2" w:rsidR="008553BB" w:rsidRPr="00347799" w:rsidRDefault="008553BB" w:rsidP="004E6D43">
      <w:pPr>
        <w:pStyle w:val="ListParagraph"/>
        <w:ind w:left="360"/>
        <w:jc w:val="both"/>
        <w:rPr>
          <w:rFonts w:ascii="Nyala" w:hAnsi="Nyala"/>
          <w:color w:val="1F3864" w:themeColor="accent1" w:themeShade="80"/>
          <w:sz w:val="26"/>
          <w:szCs w:val="26"/>
        </w:rPr>
      </w:pP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እቃውን</w:t>
      </w:r>
      <w:proofErr w:type="spellEnd"/>
      <w:r w:rsidRPr="00347799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ካዘዙን</w:t>
      </w:r>
      <w:proofErr w:type="spellEnd"/>
      <w:r w:rsidRPr="00347799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በኋላ</w:t>
      </w:r>
      <w:proofErr w:type="spellEnd"/>
      <w:r w:rsidRPr="00347799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የገንዘብ</w:t>
      </w:r>
      <w:proofErr w:type="spellEnd"/>
      <w:r w:rsidRPr="00347799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ተመላሽ</w:t>
      </w:r>
      <w:proofErr w:type="spellEnd"/>
      <w:r w:rsidRPr="00347799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መጠየቅ</w:t>
      </w:r>
      <w:proofErr w:type="spellEnd"/>
      <w:r w:rsidRPr="00347799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አይችሉም</w:t>
      </w:r>
      <w:proofErr w:type="spellEnd"/>
      <w:r w:rsidRPr="00347799">
        <w:rPr>
          <w:rFonts w:ascii="Nyala" w:hAnsi="Nyala"/>
          <w:color w:val="1F3864" w:themeColor="accent1" w:themeShade="80"/>
          <w:sz w:val="26"/>
          <w:szCs w:val="26"/>
        </w:rPr>
        <w:t>፣</w:t>
      </w:r>
    </w:p>
    <w:p w14:paraId="5423E77E" w14:textId="42E05556" w:rsidR="007018ED" w:rsidRPr="00CD595C" w:rsidRDefault="007018ED" w:rsidP="004E6D43">
      <w:pPr>
        <w:pStyle w:val="ListParagraph"/>
        <w:numPr>
          <w:ilvl w:val="0"/>
          <w:numId w:val="3"/>
        </w:numPr>
        <w:ind w:left="360"/>
        <w:jc w:val="both"/>
        <w:rPr>
          <w:sz w:val="28"/>
          <w:szCs w:val="28"/>
        </w:rPr>
      </w:pPr>
      <w:r w:rsidRPr="00CD595C">
        <w:rPr>
          <w:sz w:val="28"/>
          <w:szCs w:val="28"/>
        </w:rPr>
        <w:t>You will be protected to pay</w:t>
      </w:r>
      <w:r w:rsidR="00CC5668" w:rsidRPr="00CD595C">
        <w:rPr>
          <w:sz w:val="28"/>
          <w:szCs w:val="28"/>
        </w:rPr>
        <w:t xml:space="preserve"> lesser than the estimated amount</w:t>
      </w:r>
      <w:r w:rsidRPr="00CD595C">
        <w:rPr>
          <w:sz w:val="28"/>
          <w:szCs w:val="28"/>
        </w:rPr>
        <w:t xml:space="preserve"> if the price goes down</w:t>
      </w:r>
      <w:r w:rsidR="00CC5668" w:rsidRPr="00CD595C">
        <w:rPr>
          <w:sz w:val="28"/>
          <w:szCs w:val="28"/>
        </w:rPr>
        <w:t>.</w:t>
      </w:r>
    </w:p>
    <w:p w14:paraId="33369ED5" w14:textId="28154C56" w:rsidR="008553BB" w:rsidRPr="00347799" w:rsidRDefault="008553BB" w:rsidP="004E6D43">
      <w:pPr>
        <w:pStyle w:val="ListParagraph"/>
        <w:ind w:left="360"/>
        <w:jc w:val="both"/>
        <w:rPr>
          <w:color w:val="1F3864" w:themeColor="accent1" w:themeShade="80"/>
          <w:sz w:val="26"/>
          <w:szCs w:val="26"/>
        </w:rPr>
      </w:pP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በአንዳንድ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ሁኔታ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ምናልባት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የሚፈልጉት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እቃ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ዋጋው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ቢቀንስ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እንኳን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በቅናሹ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መሰረት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የሚከፍሉ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እና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እቃውን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የሚረከቡ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ይሆናል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።</w:t>
      </w:r>
    </w:p>
    <w:p w14:paraId="310AD21F" w14:textId="026CDB1C" w:rsidR="00CC5668" w:rsidRPr="00CD595C" w:rsidRDefault="00CC5668" w:rsidP="004E6D43">
      <w:pPr>
        <w:pStyle w:val="ListParagraph"/>
        <w:numPr>
          <w:ilvl w:val="0"/>
          <w:numId w:val="3"/>
        </w:numPr>
        <w:ind w:left="360"/>
        <w:jc w:val="both"/>
        <w:rPr>
          <w:sz w:val="28"/>
          <w:szCs w:val="28"/>
        </w:rPr>
      </w:pPr>
      <w:r w:rsidRPr="00CD595C">
        <w:rPr>
          <w:sz w:val="28"/>
          <w:szCs w:val="28"/>
        </w:rPr>
        <w:t>You have to pay 10% every month on top of the 20 percent. So</w:t>
      </w:r>
      <w:r w:rsidR="008B458A">
        <w:rPr>
          <w:rFonts w:ascii="Nyala" w:hAnsi="Nyala"/>
          <w:sz w:val="28"/>
          <w:szCs w:val="28"/>
        </w:rPr>
        <w:t>,</w:t>
      </w:r>
      <w:r w:rsidRPr="00CD595C">
        <w:rPr>
          <w:sz w:val="28"/>
          <w:szCs w:val="28"/>
        </w:rPr>
        <w:t xml:space="preserve"> the final payment will not be the revised pay, that will be the price that is frozen today.</w:t>
      </w:r>
    </w:p>
    <w:p w14:paraId="2EE8EB82" w14:textId="780088BF" w:rsidR="008553BB" w:rsidRPr="00347799" w:rsidRDefault="008553BB" w:rsidP="004E6D43">
      <w:pPr>
        <w:pStyle w:val="ListParagraph"/>
        <w:ind w:left="360"/>
        <w:jc w:val="both"/>
        <w:rPr>
          <w:color w:val="1F3864" w:themeColor="accent1" w:themeShade="80"/>
          <w:sz w:val="26"/>
          <w:szCs w:val="26"/>
        </w:rPr>
      </w:pP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በየወሩ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ወይም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በ</w:t>
      </w:r>
      <w:r w:rsidRPr="00347799">
        <w:rPr>
          <w:color w:val="1F3864" w:themeColor="accent1" w:themeShade="80"/>
          <w:sz w:val="26"/>
          <w:szCs w:val="26"/>
        </w:rPr>
        <w:t xml:space="preserve">45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ቀናት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10% </w:t>
      </w: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መክፈል</w:t>
      </w:r>
      <w:proofErr w:type="spellEnd"/>
      <w:r w:rsidRPr="00347799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አለብዎት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ይህም</w:t>
      </w:r>
      <w:proofErr w:type="spellEnd"/>
      <w:r w:rsidRPr="00347799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መጀመሪያ</w:t>
      </w:r>
      <w:proofErr w:type="spellEnd"/>
      <w:r w:rsidRPr="00347799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ከከፈሉት</w:t>
      </w:r>
      <w:proofErr w:type="spellEnd"/>
      <w:r w:rsidRPr="00347799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ከ</w:t>
      </w:r>
      <w:r w:rsidRPr="00347799">
        <w:rPr>
          <w:color w:val="1F3864" w:themeColor="accent1" w:themeShade="80"/>
          <w:sz w:val="26"/>
          <w:szCs w:val="26"/>
        </w:rPr>
        <w:t xml:space="preserve">20% </w:t>
      </w: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ላይ</w:t>
      </w:r>
      <w:proofErr w:type="spellEnd"/>
      <w:r w:rsidRPr="00347799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/>
          <w:color w:val="1F3864" w:themeColor="accent1" w:themeShade="80"/>
          <w:sz w:val="26"/>
          <w:szCs w:val="26"/>
        </w:rPr>
        <w:t>የሚጨመር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ክፍያ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ነው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።</w:t>
      </w:r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በዚህም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መሰረት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የመጨረሻው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ክፍያ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የ</w:t>
      </w:r>
      <w:r w:rsidR="008B458A">
        <w:rPr>
          <w:rFonts w:ascii="Nyala" w:hAnsi="Nyala" w:cs="Nyala"/>
          <w:color w:val="1F3864" w:themeColor="accent1" w:themeShade="80"/>
          <w:sz w:val="26"/>
          <w:szCs w:val="26"/>
        </w:rPr>
        <w:t>ጨመረው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ክፍያ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="008B458A">
        <w:rPr>
          <w:rFonts w:ascii="Nyala" w:hAnsi="Nyala" w:cs="Nyala"/>
          <w:color w:val="1F3864" w:themeColor="accent1" w:themeShade="80"/>
          <w:sz w:val="26"/>
          <w:szCs w:val="26"/>
        </w:rPr>
        <w:t>ሳይሆን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="008B458A">
        <w:rPr>
          <w:rFonts w:ascii="Nyala" w:hAnsi="Nyala" w:cs="Nyala"/>
          <w:color w:val="1F3864" w:themeColor="accent1" w:themeShade="80"/>
          <w:sz w:val="26"/>
          <w:szCs w:val="26"/>
        </w:rPr>
        <w:t>መጀመሪያ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ባስጠበቁት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ዋጋ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ይሆናል</w:t>
      </w:r>
      <w:proofErr w:type="spellEnd"/>
      <w:r w:rsidRPr="00347799">
        <w:rPr>
          <w:color w:val="1F3864" w:themeColor="accent1" w:themeShade="80"/>
          <w:sz w:val="26"/>
          <w:szCs w:val="26"/>
        </w:rPr>
        <w:t>.</w:t>
      </w:r>
    </w:p>
    <w:p w14:paraId="3A06FA00" w14:textId="4ADEEDE1" w:rsidR="00CC5668" w:rsidRPr="00CD595C" w:rsidRDefault="00CC5668" w:rsidP="004E6D43">
      <w:pPr>
        <w:pStyle w:val="ListParagraph"/>
        <w:numPr>
          <w:ilvl w:val="0"/>
          <w:numId w:val="3"/>
        </w:numPr>
        <w:ind w:left="360"/>
        <w:jc w:val="both"/>
        <w:rPr>
          <w:sz w:val="28"/>
          <w:szCs w:val="28"/>
        </w:rPr>
      </w:pPr>
      <w:r w:rsidRPr="00CD595C">
        <w:rPr>
          <w:sz w:val="28"/>
          <w:szCs w:val="28"/>
        </w:rPr>
        <w:t xml:space="preserve">After </w:t>
      </w:r>
      <w:r w:rsidR="008553BB" w:rsidRPr="00CD595C">
        <w:rPr>
          <w:sz w:val="28"/>
          <w:szCs w:val="28"/>
        </w:rPr>
        <w:t>6</w:t>
      </w:r>
      <w:r w:rsidRPr="00CD595C">
        <w:rPr>
          <w:sz w:val="28"/>
          <w:szCs w:val="28"/>
        </w:rPr>
        <w:t xml:space="preserve"> months, if the money wouldn’t be paid, no refund will be given and the customer will get the material at the new price of that day in the future will be applicable.</w:t>
      </w:r>
    </w:p>
    <w:p w14:paraId="33E544FC" w14:textId="77777777" w:rsidR="008553BB" w:rsidRPr="00347799" w:rsidRDefault="008553BB" w:rsidP="004E6D43">
      <w:pPr>
        <w:pStyle w:val="ListParagraph"/>
        <w:ind w:left="360"/>
        <w:jc w:val="both"/>
        <w:rPr>
          <w:rFonts w:ascii="Nyala" w:hAnsi="Nyala" w:cs="Nyala"/>
          <w:color w:val="1F3864" w:themeColor="accent1" w:themeShade="80"/>
          <w:sz w:val="26"/>
          <w:szCs w:val="26"/>
        </w:rPr>
      </w:pPr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ከ 6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ወራት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በኋላ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ገንዘቡ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የማይከፈል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ከሆነ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፣</w:t>
      </w:r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ምንም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አይነት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ተመላሽ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አይደረግም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እና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ደንበኛው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በአዲሱ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ዋጋ</w:t>
      </w:r>
      <w:proofErr w:type="spellEnd"/>
      <w:r w:rsidRPr="00347799">
        <w:rPr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መሰረት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የሚገዛ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ይሆናል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።</w:t>
      </w:r>
    </w:p>
    <w:p w14:paraId="5AAE885A" w14:textId="69B99DE3" w:rsidR="00CC5668" w:rsidRPr="00CD595C" w:rsidRDefault="00CC5668" w:rsidP="004E6D43">
      <w:pPr>
        <w:pStyle w:val="ListParagraph"/>
        <w:numPr>
          <w:ilvl w:val="0"/>
          <w:numId w:val="3"/>
        </w:numPr>
        <w:ind w:left="360"/>
        <w:jc w:val="both"/>
        <w:rPr>
          <w:rFonts w:ascii="Nyala" w:hAnsi="Nyala" w:cs="Nyala"/>
          <w:sz w:val="28"/>
          <w:szCs w:val="28"/>
        </w:rPr>
      </w:pPr>
      <w:r w:rsidRPr="00CD595C">
        <w:rPr>
          <w:sz w:val="28"/>
          <w:szCs w:val="28"/>
        </w:rPr>
        <w:t>The quantity and the type of product and color would be mentioned and you may say the customer has the right to increase or decrease the estimated quantity by 25%.</w:t>
      </w:r>
    </w:p>
    <w:p w14:paraId="10EB0DE5" w14:textId="755550FC" w:rsidR="00CD595C" w:rsidRPr="00347799" w:rsidRDefault="00CD595C" w:rsidP="004E6D43">
      <w:pPr>
        <w:pStyle w:val="ListParagraph"/>
        <w:ind w:left="360"/>
        <w:jc w:val="both"/>
        <w:rPr>
          <w:rFonts w:ascii="Nyala" w:hAnsi="Nyala" w:cs="Nyala"/>
          <w:color w:val="1F3864" w:themeColor="accent1" w:themeShade="80"/>
          <w:sz w:val="26"/>
          <w:szCs w:val="26"/>
        </w:rPr>
      </w:pP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የሚፈልጉትን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የምርት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ብዛት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እና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ርዝመት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፣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ቅርጽ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እና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ቀለም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መጥቀስ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አለብዎት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፣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የሚገመተውን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መጠን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በ 25%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የመጨመር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ወይም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የመቀነስ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መብት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ይኖርዎታል</w:t>
      </w:r>
      <w:proofErr w:type="spellEnd"/>
      <w:r w:rsidRPr="00347799">
        <w:rPr>
          <w:rFonts w:ascii="Nyala" w:hAnsi="Nyala" w:cs="Nyala"/>
          <w:color w:val="1F3864" w:themeColor="accent1" w:themeShade="80"/>
          <w:sz w:val="26"/>
          <w:szCs w:val="26"/>
        </w:rPr>
        <w:t>።</w:t>
      </w:r>
    </w:p>
    <w:p w14:paraId="57B643FE" w14:textId="2392A01C" w:rsidR="004E6D43" w:rsidRDefault="004E6D43" w:rsidP="004E6D43">
      <w:pPr>
        <w:ind w:left="360"/>
        <w:rPr>
          <w:sz w:val="32"/>
          <w:szCs w:val="32"/>
        </w:rPr>
      </w:pPr>
    </w:p>
    <w:p w14:paraId="4B150DE4" w14:textId="634E3983" w:rsidR="004E6D43" w:rsidRPr="004E6D43" w:rsidRDefault="004E6D43" w:rsidP="004E6D43">
      <w:pPr>
        <w:ind w:left="360"/>
        <w:rPr>
          <w:rFonts w:ascii="Nyala" w:hAnsi="Nyala"/>
          <w:sz w:val="32"/>
          <w:szCs w:val="32"/>
        </w:rPr>
      </w:pPr>
      <w:r w:rsidRPr="004E6D43">
        <w:rPr>
          <w:rFonts w:ascii="Nyala" w:hAnsi="Nyala"/>
          <w:sz w:val="32"/>
          <w:szCs w:val="32"/>
        </w:rPr>
        <w:t>I have agreed to the terms and conditions above.</w:t>
      </w:r>
    </w:p>
    <w:p w14:paraId="4B0150F3" w14:textId="413CDBE1" w:rsidR="004E6D43" w:rsidRPr="004E6D43" w:rsidRDefault="004E6D43" w:rsidP="004E6D43">
      <w:pPr>
        <w:ind w:left="360"/>
        <w:rPr>
          <w:rFonts w:ascii="Nyala" w:hAnsi="Nyala"/>
          <w:color w:val="1F3864" w:themeColor="accent1" w:themeShade="80"/>
          <w:sz w:val="26"/>
          <w:szCs w:val="26"/>
        </w:rPr>
      </w:pPr>
      <w:proofErr w:type="spellStart"/>
      <w:r w:rsidRPr="004E6D43">
        <w:rPr>
          <w:rFonts w:ascii="Nyala" w:hAnsi="Nyala"/>
          <w:color w:val="1F3864" w:themeColor="accent1" w:themeShade="80"/>
          <w:sz w:val="26"/>
          <w:szCs w:val="26"/>
        </w:rPr>
        <w:t>ከላይ</w:t>
      </w:r>
      <w:proofErr w:type="spellEnd"/>
      <w:r w:rsidRPr="004E6D43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4E6D43">
        <w:rPr>
          <w:rFonts w:ascii="Nyala" w:hAnsi="Nyala"/>
          <w:color w:val="1F3864" w:themeColor="accent1" w:themeShade="80"/>
          <w:sz w:val="26"/>
          <w:szCs w:val="26"/>
        </w:rPr>
        <w:t>የተጻፈውን</w:t>
      </w:r>
      <w:proofErr w:type="spellEnd"/>
      <w:r w:rsidRPr="004E6D43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4E6D43">
        <w:rPr>
          <w:rFonts w:ascii="Nyala" w:hAnsi="Nyala"/>
          <w:color w:val="1F3864" w:themeColor="accent1" w:themeShade="80"/>
          <w:sz w:val="26"/>
          <w:szCs w:val="26"/>
        </w:rPr>
        <w:t>ቅድመ</w:t>
      </w:r>
      <w:proofErr w:type="spellEnd"/>
      <w:r w:rsidRPr="004E6D43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4E6D43">
        <w:rPr>
          <w:rFonts w:ascii="Nyala" w:hAnsi="Nyala"/>
          <w:color w:val="1F3864" w:themeColor="accent1" w:themeShade="80"/>
          <w:sz w:val="26"/>
          <w:szCs w:val="26"/>
        </w:rPr>
        <w:t>ሁኔታ</w:t>
      </w:r>
      <w:proofErr w:type="spellEnd"/>
      <w:r w:rsidRPr="004E6D43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4E6D43">
        <w:rPr>
          <w:rFonts w:ascii="Nyala" w:hAnsi="Nyala"/>
          <w:color w:val="1F3864" w:themeColor="accent1" w:themeShade="80"/>
          <w:sz w:val="26"/>
          <w:szCs w:val="26"/>
        </w:rPr>
        <w:t>ሙሉ</w:t>
      </w:r>
      <w:proofErr w:type="spellEnd"/>
      <w:r w:rsidRPr="004E6D43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4E6D43">
        <w:rPr>
          <w:rFonts w:ascii="Nyala" w:hAnsi="Nyala"/>
          <w:color w:val="1F3864" w:themeColor="accent1" w:themeShade="80"/>
          <w:sz w:val="26"/>
          <w:szCs w:val="26"/>
        </w:rPr>
        <w:t>ለሙሉ</w:t>
      </w:r>
      <w:proofErr w:type="spellEnd"/>
      <w:r w:rsidRPr="004E6D43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4E6D43">
        <w:rPr>
          <w:rFonts w:ascii="Nyala" w:hAnsi="Nyala"/>
          <w:color w:val="1F3864" w:themeColor="accent1" w:themeShade="80"/>
          <w:sz w:val="26"/>
          <w:szCs w:val="26"/>
        </w:rPr>
        <w:t>የተስማማሁበት</w:t>
      </w:r>
      <w:proofErr w:type="spellEnd"/>
      <w:r w:rsidRPr="004E6D43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4E6D43">
        <w:rPr>
          <w:rFonts w:ascii="Nyala" w:hAnsi="Nyala"/>
          <w:color w:val="1F3864" w:themeColor="accent1" w:themeShade="80"/>
          <w:sz w:val="26"/>
          <w:szCs w:val="26"/>
        </w:rPr>
        <w:t>መሆኑን</w:t>
      </w:r>
      <w:proofErr w:type="spellEnd"/>
      <w:r w:rsidRPr="004E6D43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4E6D43">
        <w:rPr>
          <w:rFonts w:ascii="Nyala" w:hAnsi="Nyala"/>
          <w:color w:val="1F3864" w:themeColor="accent1" w:themeShade="80"/>
          <w:sz w:val="26"/>
          <w:szCs w:val="26"/>
        </w:rPr>
        <w:t>በፊርማዬ</w:t>
      </w:r>
      <w:proofErr w:type="spellEnd"/>
      <w:r w:rsidRPr="004E6D43">
        <w:rPr>
          <w:rFonts w:ascii="Nyala" w:hAnsi="Nyala"/>
          <w:color w:val="1F3864" w:themeColor="accent1" w:themeShade="80"/>
          <w:sz w:val="26"/>
          <w:szCs w:val="26"/>
        </w:rPr>
        <w:t xml:space="preserve"> </w:t>
      </w:r>
      <w:proofErr w:type="spellStart"/>
      <w:r w:rsidRPr="004E6D43">
        <w:rPr>
          <w:rFonts w:ascii="Nyala" w:hAnsi="Nyala"/>
          <w:color w:val="1F3864" w:themeColor="accent1" w:themeShade="80"/>
          <w:sz w:val="26"/>
          <w:szCs w:val="26"/>
        </w:rPr>
        <w:t>አረጋግጣለው</w:t>
      </w:r>
      <w:proofErr w:type="spellEnd"/>
      <w:r w:rsidRPr="004E6D43">
        <w:rPr>
          <w:rFonts w:ascii="Nyala" w:hAnsi="Nyala"/>
          <w:color w:val="1F3864" w:themeColor="accent1" w:themeShade="80"/>
          <w:sz w:val="26"/>
          <w:szCs w:val="26"/>
        </w:rPr>
        <w:t>።</w:t>
      </w:r>
    </w:p>
    <w:p w14:paraId="540EFCA4" w14:textId="77777777" w:rsidR="004E6D43" w:rsidRDefault="004E6D43" w:rsidP="004E6D43">
      <w:pPr>
        <w:ind w:left="360"/>
        <w:rPr>
          <w:rFonts w:ascii="Nyala" w:hAnsi="Nyala"/>
          <w:sz w:val="32"/>
          <w:szCs w:val="32"/>
        </w:rPr>
      </w:pPr>
    </w:p>
    <w:p w14:paraId="356B21FD" w14:textId="5DFF0C26" w:rsidR="004E6D43" w:rsidRDefault="004E6D43" w:rsidP="004E6D43">
      <w:pPr>
        <w:ind w:left="360"/>
        <w:rPr>
          <w:rFonts w:ascii="Nyala" w:hAnsi="Nyala"/>
          <w:sz w:val="32"/>
          <w:szCs w:val="32"/>
        </w:rPr>
      </w:pPr>
      <w:r>
        <w:rPr>
          <w:rFonts w:ascii="Nyala" w:hAnsi="Nyala"/>
          <w:sz w:val="32"/>
          <w:szCs w:val="32"/>
        </w:rPr>
        <w:t xml:space="preserve">Customer Name: _______________________________________ </w:t>
      </w:r>
    </w:p>
    <w:p w14:paraId="0BCD3143" w14:textId="77777777" w:rsidR="004E6D43" w:rsidRDefault="004E6D43" w:rsidP="004E6D43">
      <w:pPr>
        <w:ind w:left="360"/>
        <w:rPr>
          <w:rFonts w:ascii="Nyala" w:hAnsi="Nyala"/>
          <w:sz w:val="32"/>
          <w:szCs w:val="32"/>
        </w:rPr>
      </w:pPr>
    </w:p>
    <w:p w14:paraId="2C0B7AED" w14:textId="7EF31766" w:rsidR="004E6D43" w:rsidRPr="004E6D43" w:rsidRDefault="004E6D43" w:rsidP="004E6D43">
      <w:pPr>
        <w:ind w:left="360"/>
        <w:rPr>
          <w:rFonts w:ascii="Nyala" w:hAnsi="Nyala"/>
          <w:sz w:val="32"/>
          <w:szCs w:val="32"/>
        </w:rPr>
      </w:pPr>
      <w:r>
        <w:rPr>
          <w:rFonts w:ascii="Nyala" w:hAnsi="Nyala"/>
          <w:sz w:val="32"/>
          <w:szCs w:val="32"/>
        </w:rPr>
        <w:t>Customer Signature: __________________________________</w:t>
      </w:r>
    </w:p>
    <w:sectPr w:rsidR="004E6D43" w:rsidRPr="004E6D43" w:rsidSect="004E6D43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288" w:footer="34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C5000" w14:textId="77777777" w:rsidR="005F1E58" w:rsidRDefault="005F1E58" w:rsidP="00683D70">
      <w:r>
        <w:separator/>
      </w:r>
    </w:p>
  </w:endnote>
  <w:endnote w:type="continuationSeparator" w:id="0">
    <w:p w14:paraId="09EDF225" w14:textId="77777777" w:rsidR="005F1E58" w:rsidRDefault="005F1E58" w:rsidP="0068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18646" w14:textId="0E5EE18D" w:rsidR="002043A4" w:rsidRDefault="002A0F3A" w:rsidP="008C1E8F">
    <w:pPr>
      <w:pStyle w:val="Footer"/>
      <w:ind w:left="2790" w:hanging="2610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5F2D00A" wp14:editId="3A53BFE7">
          <wp:simplePos x="0" y="0"/>
          <wp:positionH relativeFrom="column">
            <wp:posOffset>5524500</wp:posOffset>
          </wp:positionH>
          <wp:positionV relativeFrom="paragraph">
            <wp:posOffset>175260</wp:posOffset>
          </wp:positionV>
          <wp:extent cx="1417320" cy="540471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667" b="31200"/>
                  <a:stretch/>
                </pic:blipFill>
                <pic:spPr bwMode="auto">
                  <a:xfrm>
                    <a:off x="0" y="0"/>
                    <a:ext cx="1417320" cy="54047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2CC5">
      <w:rPr>
        <w:noProof/>
      </w:rPr>
      <w:t xml:space="preserve">                    </w:t>
    </w:r>
    <w:r w:rsidR="00862CC5" w:rsidRPr="008C1E8F">
      <w:rPr>
        <w:b/>
        <w:bCs/>
        <w:noProof/>
        <w:u w:val="single"/>
      </w:rPr>
      <w:t>Our Address</w:t>
    </w:r>
    <w:r w:rsidR="00862CC5">
      <w:rPr>
        <w:noProof/>
      </w:rPr>
      <w:t xml:space="preserve">: </w:t>
    </w:r>
    <w:r w:rsidR="008C1E8F">
      <w:rPr>
        <w:noProof/>
      </w:rPr>
      <w:t xml:space="preserve">Addis </w:t>
    </w:r>
    <w:r w:rsidR="00862CC5" w:rsidRPr="00862CC5">
      <w:rPr>
        <w:noProof/>
      </w:rPr>
      <w:t>Ababa, Akaki Kaliti Subcity</w:t>
    </w:r>
    <w:r w:rsidR="008C1E8F">
      <w:rPr>
        <w:noProof/>
      </w:rPr>
      <w:t>,</w:t>
    </w:r>
    <w:r w:rsidR="00862CC5" w:rsidRPr="00862CC5">
      <w:rPr>
        <w:noProof/>
      </w:rPr>
      <w:t xml:space="preserve">  District 02, Near to UNISA</w:t>
    </w:r>
    <w:r w:rsidR="008C1E8F">
      <w:rPr>
        <w:noProof/>
      </w:rPr>
      <w:t xml:space="preserve"> </w:t>
    </w:r>
    <w:r w:rsidR="00862CC5" w:rsidRPr="00862CC5">
      <w:rPr>
        <w:noProof/>
      </w:rPr>
      <w:t>Square, In Front of St. Michael Church</w:t>
    </w:r>
    <w:r w:rsidR="00B5158A">
      <w:rPr>
        <w:noProof/>
      </w:rPr>
      <w:t>, Akaki-Debrezeit Road.</w:t>
    </w:r>
  </w:p>
  <w:p w14:paraId="006D8511" w14:textId="3F71DE03" w:rsidR="00683D70" w:rsidRDefault="00683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2474" w14:textId="77777777" w:rsidR="005F1E58" w:rsidRDefault="005F1E58" w:rsidP="00683D70">
      <w:r>
        <w:separator/>
      </w:r>
    </w:p>
  </w:footnote>
  <w:footnote w:type="continuationSeparator" w:id="0">
    <w:p w14:paraId="1F1702B5" w14:textId="77777777" w:rsidR="005F1E58" w:rsidRDefault="005F1E58" w:rsidP="00683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6A771" w14:textId="5B77E332" w:rsidR="002043A4" w:rsidRDefault="008D4DB5">
    <w:pPr>
      <w:pStyle w:val="Header"/>
    </w:pPr>
    <w:r>
      <w:rPr>
        <w:noProof/>
      </w:rPr>
    </w:r>
    <w:r w:rsidR="008D4DB5">
      <w:rPr>
        <w:noProof/>
      </w:rPr>
      <w:pict w14:anchorId="2153E9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4641" o:spid="_x0000_s1026" type="#_x0000_t75" style="position:absolute;margin-left:0;margin-top:0;width:467.8pt;height:370.4pt;z-index:-251654144;mso-position-horizontal:center;mso-position-horizontal-relative:margin;mso-position-vertical:center;mso-position-vertical-relative:margin" o:allowincell="f">
          <v:imagedata r:id="rId1" o:title="ESPLC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7A6B2" w14:textId="5CE18E26" w:rsidR="00683D70" w:rsidRPr="008F2149" w:rsidRDefault="002A0F3A" w:rsidP="002A0F3A">
    <w:pPr>
      <w:ind w:right="-1054"/>
      <w:rPr>
        <w:b/>
        <w:bCs/>
      </w:rPr>
    </w:pPr>
    <w:r>
      <w:rPr>
        <w:b/>
        <w:bCs/>
        <w:noProof/>
        <w:sz w:val="72"/>
      </w:rPr>
      <w:drawing>
        <wp:anchor distT="0" distB="0" distL="114300" distR="114300" simplePos="0" relativeHeight="251658240" behindDoc="0" locked="0" layoutInCell="1" allowOverlap="1" wp14:anchorId="2B59379D" wp14:editId="37A0D5D2">
          <wp:simplePos x="0" y="0"/>
          <wp:positionH relativeFrom="column">
            <wp:posOffset>-137160</wp:posOffset>
          </wp:positionH>
          <wp:positionV relativeFrom="paragraph">
            <wp:posOffset>298</wp:posOffset>
          </wp:positionV>
          <wp:extent cx="1311652" cy="1036320"/>
          <wp:effectExtent l="0" t="0" r="3175" b="0"/>
          <wp:wrapThrough wrapText="bothSides">
            <wp:wrapPolygon edited="0">
              <wp:start x="0" y="0"/>
              <wp:lineTo x="0" y="21044"/>
              <wp:lineTo x="21338" y="21044"/>
              <wp:lineTo x="21338" y="0"/>
              <wp:lineTo x="0" y="0"/>
            </wp:wrapPolygon>
          </wp:wrapThrough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652" cy="1036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D4DB5">
      <w:rPr>
        <w:b/>
        <w:bCs/>
        <w:noProof/>
        <w:sz w:val="72"/>
      </w:rPr>
    </w:r>
    <w:r w:rsidR="008D4DB5">
      <w:rPr>
        <w:b/>
        <w:bCs/>
        <w:noProof/>
        <w:sz w:val="72"/>
      </w:rPr>
      <w:pict w14:anchorId="1B7997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4642" o:spid="_x0000_s1027" type="#_x0000_t75" style="position:absolute;margin-left:0;margin-top:0;width:467.8pt;height:370.4pt;z-index:-251653120;mso-position-horizontal:center;mso-position-horizontal-relative:margin;mso-position-vertical:center;mso-position-vertical-relative:margin" o:allowincell="f">
          <v:imagedata r:id="rId2" o:title="ESPLC LOGO" gain="19661f" blacklevel="22938f"/>
          <w10:wrap anchorx="margin" anchory="margin"/>
        </v:shape>
      </w:pict>
    </w:r>
    <w:r w:rsidR="00683D70">
      <w:rPr>
        <w:b/>
        <w:bCs/>
        <w:sz w:val="72"/>
      </w:rPr>
      <w:t>ETHIOPIAN STEEL</w:t>
    </w:r>
    <w:r w:rsidR="00A65549">
      <w:rPr>
        <w:b/>
        <w:bCs/>
        <w:sz w:val="72"/>
      </w:rPr>
      <w:t xml:space="preserve"> </w:t>
    </w:r>
    <w:r w:rsidR="00683D70">
      <w:rPr>
        <w:b/>
        <w:bCs/>
        <w:sz w:val="72"/>
      </w:rPr>
      <w:t>PLC</w:t>
    </w:r>
  </w:p>
  <w:p w14:paraId="21C1B7F9" w14:textId="7BBA49C0" w:rsidR="00683D70" w:rsidRDefault="004F560E" w:rsidP="002A0F3A">
    <w:pPr>
      <w:pStyle w:val="Header"/>
      <w:ind w:right="-334"/>
      <w:rPr>
        <w:b/>
        <w:bCs/>
      </w:rPr>
    </w:pPr>
    <w:r>
      <w:rPr>
        <w:b/>
        <w:bCs/>
      </w:rPr>
      <w:t xml:space="preserve">Tel.: +251-11-434 27 19                               </w:t>
    </w:r>
    <w:r w:rsidR="00A65549">
      <w:rPr>
        <w:b/>
        <w:bCs/>
      </w:rPr>
      <w:t xml:space="preserve">       </w:t>
    </w:r>
    <w:r>
      <w:rPr>
        <w:b/>
        <w:bCs/>
      </w:rPr>
      <w:t xml:space="preserve">        Website: </w:t>
    </w:r>
    <w:r w:rsidRPr="004F560E">
      <w:rPr>
        <w:b/>
        <w:bCs/>
      </w:rPr>
      <w:t>www.safalgroup.com</w:t>
    </w:r>
    <w:r>
      <w:rPr>
        <w:b/>
        <w:bCs/>
      </w:rPr>
      <w:t xml:space="preserve">                                                                         </w:t>
    </w:r>
  </w:p>
  <w:p w14:paraId="177ADA4E" w14:textId="34769C47" w:rsidR="004F560E" w:rsidRDefault="004F560E" w:rsidP="002A0F3A">
    <w:pPr>
      <w:pStyle w:val="Header"/>
      <w:rPr>
        <w:b/>
        <w:bCs/>
      </w:rPr>
    </w:pPr>
    <w:r>
      <w:rPr>
        <w:b/>
        <w:bCs/>
      </w:rPr>
      <w:t>Tel.: +251-11-434 27 20</w:t>
    </w:r>
    <w:r>
      <w:rPr>
        <w:b/>
        <w:bCs/>
      </w:rPr>
      <w:tab/>
      <w:t xml:space="preserve">                                                                  </w:t>
    </w:r>
  </w:p>
  <w:p w14:paraId="18149FB3" w14:textId="530EA955" w:rsidR="004F560E" w:rsidRDefault="004F560E" w:rsidP="002A0F3A">
    <w:pPr>
      <w:pStyle w:val="Header"/>
      <w:rPr>
        <w:b/>
        <w:bCs/>
      </w:rPr>
    </w:pPr>
    <w:r>
      <w:rPr>
        <w:b/>
        <w:bCs/>
      </w:rPr>
      <w:t xml:space="preserve">E-mail: </w:t>
    </w:r>
    <w:r w:rsidRPr="002043A4">
      <w:rPr>
        <w:b/>
        <w:bCs/>
      </w:rPr>
      <w:t>esplc.customercare@safalgroup.com</w:t>
    </w:r>
    <w:r>
      <w:rPr>
        <w:b/>
        <w:bCs/>
      </w:rPr>
      <w:t xml:space="preserve">          Addis Ababa, Ethiopia</w:t>
    </w:r>
  </w:p>
  <w:p w14:paraId="371B52F6" w14:textId="499B5723" w:rsidR="004F560E" w:rsidRPr="004F560E" w:rsidRDefault="004F560E">
    <w:pPr>
      <w:pStyle w:val="Header"/>
      <w:rPr>
        <w:b/>
        <w:bCs/>
      </w:rPr>
    </w:pPr>
    <w:r>
      <w:rPr>
        <w:b/>
        <w:bCs/>
      </w:rPr>
      <w:t xml:space="preserve">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F5082" w14:textId="5C7D72FF" w:rsidR="002043A4" w:rsidRDefault="008D4DB5">
    <w:pPr>
      <w:pStyle w:val="Header"/>
    </w:pPr>
    <w:r>
      <w:rPr>
        <w:noProof/>
      </w:rPr>
    </w:r>
    <w:r w:rsidR="008D4DB5">
      <w:rPr>
        <w:noProof/>
      </w:rPr>
      <w:pict w14:anchorId="53B17F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54640" o:spid="_x0000_s1025" type="#_x0000_t75" style="position:absolute;margin-left:0;margin-top:0;width:467.8pt;height:370.4pt;z-index:-251655168;mso-position-horizontal:center;mso-position-horizontal-relative:margin;mso-position-vertical:center;mso-position-vertical-relative:margin" o:allowincell="f">
          <v:imagedata r:id="rId1" o:title="ESPLC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A6CC7"/>
    <w:multiLevelType w:val="hybridMultilevel"/>
    <w:tmpl w:val="D3F86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95E76"/>
    <w:multiLevelType w:val="hybridMultilevel"/>
    <w:tmpl w:val="0478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82CEF"/>
    <w:multiLevelType w:val="hybridMultilevel"/>
    <w:tmpl w:val="22F6A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681139">
    <w:abstractNumId w:val="2"/>
  </w:num>
  <w:num w:numId="2" w16cid:durableId="1330862096">
    <w:abstractNumId w:val="0"/>
  </w:num>
  <w:num w:numId="3" w16cid:durableId="1851679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70"/>
    <w:rsid w:val="00011101"/>
    <w:rsid w:val="000328EC"/>
    <w:rsid w:val="00075646"/>
    <w:rsid w:val="0008041A"/>
    <w:rsid w:val="000C5CF5"/>
    <w:rsid w:val="00101AA7"/>
    <w:rsid w:val="00152A76"/>
    <w:rsid w:val="002043A4"/>
    <w:rsid w:val="002A0F3A"/>
    <w:rsid w:val="002A46AA"/>
    <w:rsid w:val="002D1D93"/>
    <w:rsid w:val="00347799"/>
    <w:rsid w:val="00355D9D"/>
    <w:rsid w:val="003F4F8F"/>
    <w:rsid w:val="004E6D43"/>
    <w:rsid w:val="004F560E"/>
    <w:rsid w:val="005F1E58"/>
    <w:rsid w:val="00683D70"/>
    <w:rsid w:val="006C0F3A"/>
    <w:rsid w:val="007018ED"/>
    <w:rsid w:val="00821CF7"/>
    <w:rsid w:val="00837ABA"/>
    <w:rsid w:val="008553BB"/>
    <w:rsid w:val="00862CC5"/>
    <w:rsid w:val="008B458A"/>
    <w:rsid w:val="008C1E8F"/>
    <w:rsid w:val="008D4DB5"/>
    <w:rsid w:val="00963805"/>
    <w:rsid w:val="00A236CB"/>
    <w:rsid w:val="00A65549"/>
    <w:rsid w:val="00A9102E"/>
    <w:rsid w:val="00B13DEA"/>
    <w:rsid w:val="00B5158A"/>
    <w:rsid w:val="00C938AB"/>
    <w:rsid w:val="00CC5668"/>
    <w:rsid w:val="00CD595C"/>
    <w:rsid w:val="00CF606C"/>
    <w:rsid w:val="00DB2F0C"/>
    <w:rsid w:val="00E759C7"/>
    <w:rsid w:val="00ED122F"/>
    <w:rsid w:val="00EE1F2B"/>
    <w:rsid w:val="00F607E8"/>
    <w:rsid w:val="00F9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079B2"/>
  <w15:chartTrackingRefBased/>
  <w15:docId w15:val="{8696481F-33FA-4417-A9D6-D0377CB7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D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D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3D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7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5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6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60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C5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3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34FA7-AFC2-4FA4-99C8-0081971BDAD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ESPLC Project B</dc:creator>
  <cp:keywords/>
  <dc:description/>
  <cp:lastModifiedBy>Solomon Abera</cp:lastModifiedBy>
  <cp:revision>2</cp:revision>
  <cp:lastPrinted>2022-10-13T09:08:00Z</cp:lastPrinted>
  <dcterms:created xsi:type="dcterms:W3CDTF">2023-07-05T23:09:00Z</dcterms:created>
  <dcterms:modified xsi:type="dcterms:W3CDTF">2023-07-05T23:09:00Z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5502b395-43e0-416c-961f-f96d9ff925c7</vt:lpwstr>
  </property>
</Properties>
</file>