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0EF" w:rsidRPr="00A05B80" w:rsidRDefault="005550EF" w:rsidP="007D4153">
      <w:pPr>
        <w:widowControl w:val="0"/>
        <w:tabs>
          <w:tab w:val="center" w:pos="4320"/>
          <w:tab w:val="right" w:pos="9360"/>
        </w:tabs>
        <w:autoSpaceDE w:val="0"/>
        <w:autoSpaceDN w:val="0"/>
        <w:adjustRightInd w:val="0"/>
        <w:spacing w:after="120" w:line="240" w:lineRule="auto"/>
        <w:ind w:right="-14"/>
        <w:jc w:val="center"/>
        <w:rPr>
          <w:rFonts w:ascii="Times New Roman" w:eastAsia="Times New Roman" w:hAnsi="Times New Roman" w:cs="Times New Roman"/>
          <w:b/>
        </w:rPr>
      </w:pPr>
      <w:r w:rsidRPr="00A05B80">
        <w:rPr>
          <w:rFonts w:ascii="Times New Roman" w:eastAsia="Times New Roman" w:hAnsi="Times New Roman" w:cs="Times New Roman"/>
          <w:b/>
        </w:rPr>
        <w:t>UNIVERSITY OF COLORADO BOULDER</w:t>
      </w:r>
      <w:r w:rsidRPr="00A05B80">
        <w:rPr>
          <w:rFonts w:ascii="Times New Roman" w:eastAsia="Times New Roman" w:hAnsi="Times New Roman" w:cs="Times New Roman"/>
          <w:b/>
        </w:rPr>
        <w:br/>
        <w:t>CONSENT TO PARTICIPATE IN A RESEARCH STUDY</w:t>
      </w:r>
    </w:p>
    <w:p w:rsidR="00760741" w:rsidRPr="00A05B80" w:rsidRDefault="00760741" w:rsidP="007D4153">
      <w:pPr>
        <w:spacing w:after="120" w:line="240" w:lineRule="auto"/>
        <w:rPr>
          <w:rFonts w:ascii="Times New Roman" w:eastAsia="Times New Roman" w:hAnsi="Times New Roman" w:cs="Times New Roman"/>
          <w:b/>
        </w:rPr>
      </w:pPr>
    </w:p>
    <w:p w:rsidR="005550EF" w:rsidRPr="00A05B80" w:rsidRDefault="005550EF" w:rsidP="007D4153">
      <w:pPr>
        <w:spacing w:after="120" w:line="240" w:lineRule="auto"/>
        <w:rPr>
          <w:rFonts w:ascii="Times New Roman" w:eastAsia="Times New Roman" w:hAnsi="Times New Roman" w:cs="Times New Roman"/>
          <w:b/>
        </w:rPr>
      </w:pPr>
      <w:r w:rsidRPr="00A05B80">
        <w:rPr>
          <w:rFonts w:ascii="Times New Roman" w:eastAsia="Times New Roman" w:hAnsi="Times New Roman" w:cs="Times New Roman"/>
          <w:b/>
        </w:rPr>
        <w:t>Study Title:</w:t>
      </w:r>
      <w:r w:rsidR="001F25B6" w:rsidRPr="00A05B80">
        <w:rPr>
          <w:rFonts w:ascii="Times New Roman" w:eastAsia="Times New Roman" w:hAnsi="Times New Roman" w:cs="Times New Roman"/>
          <w:b/>
        </w:rPr>
        <w:t xml:space="preserve"> </w:t>
      </w:r>
      <w:proofErr w:type="spellStart"/>
      <w:r w:rsidR="001F25B6" w:rsidRPr="00A05B80">
        <w:rPr>
          <w:rFonts w:ascii="Times New Roman" w:eastAsia="Times New Roman" w:hAnsi="Times New Roman" w:cs="Times New Roman"/>
        </w:rPr>
        <w:t>eyeCU</w:t>
      </w:r>
      <w:proofErr w:type="spellEnd"/>
    </w:p>
    <w:p w:rsidR="005550EF" w:rsidRPr="00A05B80" w:rsidRDefault="005550EF"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b/>
        </w:rPr>
        <w:t>Principal Investigator:</w:t>
      </w:r>
      <w:r w:rsidR="001F25B6" w:rsidRPr="00A05B80">
        <w:rPr>
          <w:rFonts w:ascii="Times New Roman" w:eastAsia="Times New Roman" w:hAnsi="Times New Roman" w:cs="Times New Roman"/>
          <w:b/>
        </w:rPr>
        <w:t xml:space="preserve"> </w:t>
      </w:r>
      <w:r w:rsidR="001F25B6" w:rsidRPr="00A05B80">
        <w:rPr>
          <w:rFonts w:ascii="Times New Roman" w:eastAsia="Times New Roman" w:hAnsi="Times New Roman" w:cs="Times New Roman"/>
        </w:rPr>
        <w:t>Arielle Blum</w:t>
      </w:r>
    </w:p>
    <w:p w:rsidR="005550EF" w:rsidRPr="00A05B80" w:rsidRDefault="005550EF" w:rsidP="007D4153">
      <w:pPr>
        <w:spacing w:after="120" w:line="240" w:lineRule="auto"/>
        <w:rPr>
          <w:rFonts w:ascii="Times New Roman" w:eastAsia="Times New Roman" w:hAnsi="Times New Roman" w:cs="Times New Roman"/>
          <w:b/>
        </w:rPr>
      </w:pPr>
      <w:r w:rsidRPr="00A05B80">
        <w:rPr>
          <w:rFonts w:ascii="Times New Roman" w:eastAsia="Times New Roman" w:hAnsi="Times New Roman" w:cs="Times New Roman"/>
          <w:b/>
        </w:rPr>
        <w:t>Key Personnel:</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1760"/>
        <w:gridCol w:w="1669"/>
        <w:gridCol w:w="1253"/>
        <w:gridCol w:w="3083"/>
      </w:tblGrid>
      <w:tr w:rsidR="00AC78F4" w:rsidRPr="00A05B80" w:rsidTr="00DC7D85">
        <w:trPr>
          <w:trHeight w:val="535"/>
          <w:tblHeader/>
        </w:trPr>
        <w:tc>
          <w:tcPr>
            <w:tcW w:w="1914" w:type="dxa"/>
            <w:vAlign w:val="center"/>
          </w:tcPr>
          <w:p w:rsidR="005550EF" w:rsidRPr="00A05B80" w:rsidRDefault="005550EF" w:rsidP="007D4153">
            <w:pPr>
              <w:spacing w:after="120" w:line="240" w:lineRule="auto"/>
              <w:rPr>
                <w:rFonts w:ascii="Times New Roman" w:eastAsia="Times New Roman" w:hAnsi="Times New Roman" w:cs="Times New Roman"/>
                <w:b/>
              </w:rPr>
            </w:pPr>
            <w:r w:rsidRPr="00A05B80">
              <w:rPr>
                <w:rFonts w:ascii="Times New Roman" w:eastAsia="Times New Roman" w:hAnsi="Times New Roman" w:cs="Times New Roman"/>
                <w:b/>
              </w:rPr>
              <w:t>Name</w:t>
            </w:r>
          </w:p>
        </w:tc>
        <w:tc>
          <w:tcPr>
            <w:tcW w:w="1930" w:type="dxa"/>
            <w:vAlign w:val="center"/>
          </w:tcPr>
          <w:p w:rsidR="005550EF" w:rsidRPr="00A05B80" w:rsidRDefault="005550EF" w:rsidP="007D4153">
            <w:pPr>
              <w:spacing w:after="120" w:line="240" w:lineRule="auto"/>
              <w:rPr>
                <w:rFonts w:ascii="Times New Roman" w:eastAsia="Times New Roman" w:hAnsi="Times New Roman" w:cs="Times New Roman"/>
                <w:b/>
              </w:rPr>
            </w:pPr>
            <w:r w:rsidRPr="00A05B80">
              <w:rPr>
                <w:rFonts w:ascii="Times New Roman" w:eastAsia="Times New Roman" w:hAnsi="Times New Roman" w:cs="Times New Roman"/>
                <w:b/>
              </w:rPr>
              <w:t>Role</w:t>
            </w:r>
          </w:p>
        </w:tc>
        <w:tc>
          <w:tcPr>
            <w:tcW w:w="1842" w:type="dxa"/>
            <w:vAlign w:val="center"/>
          </w:tcPr>
          <w:p w:rsidR="005550EF" w:rsidRPr="00A05B80" w:rsidRDefault="005550EF" w:rsidP="007D4153">
            <w:pPr>
              <w:spacing w:after="120" w:line="240" w:lineRule="auto"/>
              <w:rPr>
                <w:rFonts w:ascii="Times New Roman" w:eastAsia="Times New Roman" w:hAnsi="Times New Roman" w:cs="Times New Roman"/>
                <w:b/>
              </w:rPr>
            </w:pPr>
            <w:r w:rsidRPr="00A05B80">
              <w:rPr>
                <w:rFonts w:ascii="Times New Roman" w:eastAsia="Times New Roman" w:hAnsi="Times New Roman" w:cs="Times New Roman"/>
                <w:b/>
              </w:rPr>
              <w:t>Department</w:t>
            </w:r>
          </w:p>
        </w:tc>
        <w:tc>
          <w:tcPr>
            <w:tcW w:w="1392" w:type="dxa"/>
            <w:vAlign w:val="center"/>
          </w:tcPr>
          <w:p w:rsidR="005550EF" w:rsidRPr="00A05B80" w:rsidRDefault="005550EF" w:rsidP="007D4153">
            <w:pPr>
              <w:spacing w:after="120" w:line="240" w:lineRule="auto"/>
              <w:rPr>
                <w:rFonts w:ascii="Times New Roman" w:eastAsia="Times New Roman" w:hAnsi="Times New Roman" w:cs="Times New Roman"/>
                <w:b/>
              </w:rPr>
            </w:pPr>
            <w:r w:rsidRPr="00A05B80">
              <w:rPr>
                <w:rFonts w:ascii="Times New Roman" w:eastAsia="Times New Roman" w:hAnsi="Times New Roman" w:cs="Times New Roman"/>
                <w:b/>
              </w:rPr>
              <w:t xml:space="preserve">Phone Number </w:t>
            </w:r>
          </w:p>
        </w:tc>
        <w:tc>
          <w:tcPr>
            <w:tcW w:w="2282" w:type="dxa"/>
            <w:vAlign w:val="center"/>
          </w:tcPr>
          <w:p w:rsidR="005550EF" w:rsidRPr="00A05B80" w:rsidRDefault="005550EF" w:rsidP="007D4153">
            <w:pPr>
              <w:spacing w:after="120" w:line="240" w:lineRule="auto"/>
              <w:rPr>
                <w:rFonts w:ascii="Times New Roman" w:eastAsia="Times New Roman" w:hAnsi="Times New Roman" w:cs="Times New Roman"/>
                <w:b/>
              </w:rPr>
            </w:pPr>
            <w:r w:rsidRPr="00A05B80">
              <w:rPr>
                <w:rFonts w:ascii="Times New Roman" w:eastAsia="Times New Roman" w:hAnsi="Times New Roman" w:cs="Times New Roman"/>
                <w:b/>
              </w:rPr>
              <w:t xml:space="preserve">E-mail </w:t>
            </w:r>
          </w:p>
        </w:tc>
      </w:tr>
      <w:tr w:rsidR="00DC7D85" w:rsidRPr="00A05B80" w:rsidTr="00DC7D85">
        <w:trPr>
          <w:trHeight w:val="315"/>
        </w:trPr>
        <w:tc>
          <w:tcPr>
            <w:tcW w:w="1914" w:type="dxa"/>
            <w:vAlign w:val="center"/>
          </w:tcPr>
          <w:p w:rsidR="00DC7D85" w:rsidRPr="00A05B80" w:rsidRDefault="00617373"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Tom Brown</w:t>
            </w:r>
          </w:p>
        </w:tc>
        <w:tc>
          <w:tcPr>
            <w:tcW w:w="1930" w:type="dxa"/>
            <w:vAlign w:val="center"/>
          </w:tcPr>
          <w:p w:rsidR="00DC7D85" w:rsidRPr="00A05B80" w:rsidRDefault="00DC7D85"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Principal Investigator</w:t>
            </w:r>
          </w:p>
        </w:tc>
        <w:tc>
          <w:tcPr>
            <w:tcW w:w="1842" w:type="dxa"/>
            <w:vAlign w:val="center"/>
          </w:tcPr>
          <w:p w:rsidR="00DC7D85" w:rsidRPr="00A05B80" w:rsidRDefault="00617373"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Electrical, Computer, and Energy Engineering</w:t>
            </w:r>
          </w:p>
        </w:tc>
        <w:tc>
          <w:tcPr>
            <w:tcW w:w="1392" w:type="dxa"/>
            <w:vAlign w:val="center"/>
          </w:tcPr>
          <w:p w:rsidR="00DC7D85" w:rsidRPr="00A05B80" w:rsidRDefault="00617373"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303-492-4190</w:t>
            </w:r>
          </w:p>
        </w:tc>
        <w:tc>
          <w:tcPr>
            <w:tcW w:w="2282" w:type="dxa"/>
            <w:vAlign w:val="center"/>
          </w:tcPr>
          <w:p w:rsidR="00DC7D85" w:rsidRPr="00A05B80" w:rsidRDefault="00617373"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tomb@colorado.edu</w:t>
            </w:r>
          </w:p>
        </w:tc>
      </w:tr>
      <w:tr w:rsidR="00AC78F4" w:rsidRPr="00A05B80" w:rsidTr="00DC7D85">
        <w:trPr>
          <w:trHeight w:val="315"/>
        </w:trPr>
        <w:tc>
          <w:tcPr>
            <w:tcW w:w="1914" w:type="dxa"/>
            <w:vAlign w:val="center"/>
          </w:tcPr>
          <w:p w:rsidR="005550EF" w:rsidRPr="00A05B80" w:rsidRDefault="001F25B6"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Arielle Blum</w:t>
            </w:r>
          </w:p>
        </w:tc>
        <w:tc>
          <w:tcPr>
            <w:tcW w:w="1930" w:type="dxa"/>
            <w:vAlign w:val="center"/>
          </w:tcPr>
          <w:p w:rsidR="005550EF" w:rsidRPr="00A05B80" w:rsidRDefault="00DC7D85"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Researcher-</w:t>
            </w:r>
            <w:proofErr w:type="spellStart"/>
            <w:r w:rsidRPr="00A05B80">
              <w:rPr>
                <w:rFonts w:ascii="Times New Roman" w:eastAsia="Times New Roman" w:hAnsi="Times New Roman" w:cs="Times New Roman"/>
              </w:rPr>
              <w:t>DataCollector</w:t>
            </w:r>
            <w:proofErr w:type="spellEnd"/>
          </w:p>
        </w:tc>
        <w:tc>
          <w:tcPr>
            <w:tcW w:w="1842" w:type="dxa"/>
            <w:vAlign w:val="center"/>
          </w:tcPr>
          <w:p w:rsidR="005550EF" w:rsidRPr="00A05B80" w:rsidRDefault="001F25B6"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Electrical, Computer, and Energy Engineering</w:t>
            </w:r>
          </w:p>
        </w:tc>
        <w:tc>
          <w:tcPr>
            <w:tcW w:w="1392" w:type="dxa"/>
            <w:vAlign w:val="center"/>
          </w:tcPr>
          <w:p w:rsidR="005550EF" w:rsidRPr="00A05B80" w:rsidRDefault="001F25B6"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303-565-0926</w:t>
            </w:r>
          </w:p>
        </w:tc>
        <w:tc>
          <w:tcPr>
            <w:tcW w:w="2282" w:type="dxa"/>
            <w:vAlign w:val="center"/>
          </w:tcPr>
          <w:p w:rsidR="005550EF" w:rsidRPr="00A05B80" w:rsidRDefault="001F25B6"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amblum@colorado.edu</w:t>
            </w:r>
          </w:p>
        </w:tc>
      </w:tr>
      <w:tr w:rsidR="00AC78F4" w:rsidRPr="00A05B80" w:rsidTr="00DC7D85">
        <w:trPr>
          <w:trHeight w:val="315"/>
        </w:trPr>
        <w:tc>
          <w:tcPr>
            <w:tcW w:w="1914" w:type="dxa"/>
            <w:vAlign w:val="center"/>
          </w:tcPr>
          <w:p w:rsidR="00DC7D85" w:rsidRPr="00A05B80" w:rsidRDefault="00DC7D85" w:rsidP="007D4153">
            <w:pPr>
              <w:spacing w:after="120" w:line="240" w:lineRule="auto"/>
              <w:rPr>
                <w:rFonts w:ascii="Times New Roman" w:eastAsia="Times New Roman" w:hAnsi="Times New Roman" w:cs="Times New Roman"/>
              </w:rPr>
            </w:pPr>
            <w:proofErr w:type="spellStart"/>
            <w:r w:rsidRPr="00A05B80">
              <w:rPr>
                <w:rFonts w:ascii="Times New Roman" w:eastAsia="Times New Roman" w:hAnsi="Times New Roman" w:cs="Times New Roman"/>
              </w:rPr>
              <w:t>Armeen</w:t>
            </w:r>
            <w:proofErr w:type="spellEnd"/>
            <w:r w:rsidRPr="00A05B80">
              <w:rPr>
                <w:rFonts w:ascii="Times New Roman" w:eastAsia="Times New Roman" w:hAnsi="Times New Roman" w:cs="Times New Roman"/>
              </w:rPr>
              <w:t xml:space="preserve"> </w:t>
            </w:r>
            <w:proofErr w:type="spellStart"/>
            <w:r w:rsidRPr="00A05B80">
              <w:rPr>
                <w:rFonts w:ascii="Times New Roman" w:eastAsia="Times New Roman" w:hAnsi="Times New Roman" w:cs="Times New Roman"/>
              </w:rPr>
              <w:t>Taeb</w:t>
            </w:r>
            <w:proofErr w:type="spellEnd"/>
          </w:p>
        </w:tc>
        <w:tc>
          <w:tcPr>
            <w:tcW w:w="1930" w:type="dxa"/>
            <w:vAlign w:val="center"/>
          </w:tcPr>
          <w:p w:rsidR="00DC7D85" w:rsidRPr="00A05B80" w:rsidRDefault="00DC7D85" w:rsidP="00385141">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Researcher-</w:t>
            </w:r>
            <w:proofErr w:type="spellStart"/>
            <w:r w:rsidRPr="00A05B80">
              <w:rPr>
                <w:rFonts w:ascii="Times New Roman" w:eastAsia="Times New Roman" w:hAnsi="Times New Roman" w:cs="Times New Roman"/>
              </w:rPr>
              <w:t>DataCollector</w:t>
            </w:r>
            <w:proofErr w:type="spellEnd"/>
          </w:p>
        </w:tc>
        <w:tc>
          <w:tcPr>
            <w:tcW w:w="1842" w:type="dxa"/>
            <w:vAlign w:val="center"/>
          </w:tcPr>
          <w:p w:rsidR="00DC7D85" w:rsidRPr="00A05B80" w:rsidRDefault="00DC7D85"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Electrical, Computer, and Energy Engineering</w:t>
            </w:r>
          </w:p>
        </w:tc>
        <w:tc>
          <w:tcPr>
            <w:tcW w:w="1392" w:type="dxa"/>
            <w:vAlign w:val="center"/>
          </w:tcPr>
          <w:p w:rsidR="00DC7D85" w:rsidRPr="00A05B80" w:rsidRDefault="00617373"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303-859-9350</w:t>
            </w:r>
          </w:p>
        </w:tc>
        <w:tc>
          <w:tcPr>
            <w:tcW w:w="2282" w:type="dxa"/>
            <w:vAlign w:val="center"/>
          </w:tcPr>
          <w:p w:rsidR="00DC7D85" w:rsidRPr="00A05B80" w:rsidRDefault="00617373"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armeen.taeb</w:t>
            </w:r>
            <w:r w:rsidR="00AC78F4" w:rsidRPr="00A05B80">
              <w:rPr>
                <w:rFonts w:ascii="Times New Roman" w:eastAsia="Times New Roman" w:hAnsi="Times New Roman" w:cs="Times New Roman"/>
              </w:rPr>
              <w:t>@colorado.ed</w:t>
            </w:r>
          </w:p>
        </w:tc>
      </w:tr>
      <w:tr w:rsidR="00AC78F4" w:rsidRPr="00A05B80" w:rsidTr="00DC7D85">
        <w:trPr>
          <w:trHeight w:val="315"/>
        </w:trPr>
        <w:tc>
          <w:tcPr>
            <w:tcW w:w="1914" w:type="dxa"/>
            <w:vAlign w:val="center"/>
          </w:tcPr>
          <w:p w:rsidR="00DC7D85" w:rsidRPr="00A05B80" w:rsidRDefault="00DC7D85" w:rsidP="007D4153">
            <w:pPr>
              <w:spacing w:after="120" w:line="240" w:lineRule="auto"/>
              <w:rPr>
                <w:rFonts w:ascii="Times New Roman" w:eastAsia="Times New Roman" w:hAnsi="Times New Roman" w:cs="Times New Roman"/>
              </w:rPr>
            </w:pPr>
            <w:proofErr w:type="spellStart"/>
            <w:r w:rsidRPr="00A05B80">
              <w:rPr>
                <w:rFonts w:ascii="Times New Roman" w:eastAsia="Times New Roman" w:hAnsi="Times New Roman" w:cs="Times New Roman"/>
              </w:rPr>
              <w:t>Khashi</w:t>
            </w:r>
            <w:proofErr w:type="spellEnd"/>
            <w:r w:rsidRPr="00A05B80">
              <w:rPr>
                <w:rFonts w:ascii="Times New Roman" w:eastAsia="Times New Roman" w:hAnsi="Times New Roman" w:cs="Times New Roman"/>
              </w:rPr>
              <w:t xml:space="preserve"> </w:t>
            </w:r>
            <w:proofErr w:type="spellStart"/>
            <w:r w:rsidRPr="00A05B80">
              <w:rPr>
                <w:rFonts w:ascii="Times New Roman" w:eastAsia="Times New Roman" w:hAnsi="Times New Roman" w:cs="Times New Roman"/>
              </w:rPr>
              <w:t>Xiong</w:t>
            </w:r>
            <w:proofErr w:type="spellEnd"/>
          </w:p>
        </w:tc>
        <w:tc>
          <w:tcPr>
            <w:tcW w:w="1930" w:type="dxa"/>
            <w:vAlign w:val="center"/>
          </w:tcPr>
          <w:p w:rsidR="00DC7D85" w:rsidRPr="00A05B80" w:rsidRDefault="00DC7D85"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Researcher-</w:t>
            </w:r>
            <w:proofErr w:type="spellStart"/>
            <w:r w:rsidRPr="00A05B80">
              <w:rPr>
                <w:rFonts w:ascii="Times New Roman" w:eastAsia="Times New Roman" w:hAnsi="Times New Roman" w:cs="Times New Roman"/>
              </w:rPr>
              <w:t>DataCollector</w:t>
            </w:r>
            <w:proofErr w:type="spellEnd"/>
          </w:p>
        </w:tc>
        <w:tc>
          <w:tcPr>
            <w:tcW w:w="1842" w:type="dxa"/>
            <w:vAlign w:val="center"/>
          </w:tcPr>
          <w:p w:rsidR="00DC7D85" w:rsidRPr="00A05B80" w:rsidRDefault="00DC7D85"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Electrical, Computer, and Energy Engineering</w:t>
            </w:r>
          </w:p>
        </w:tc>
        <w:tc>
          <w:tcPr>
            <w:tcW w:w="1392" w:type="dxa"/>
            <w:vAlign w:val="center"/>
          </w:tcPr>
          <w:p w:rsidR="00DC7D85" w:rsidRPr="00A05B80" w:rsidRDefault="00E70AFB"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720-883-7075</w:t>
            </w:r>
          </w:p>
        </w:tc>
        <w:tc>
          <w:tcPr>
            <w:tcW w:w="2282" w:type="dxa"/>
            <w:vAlign w:val="center"/>
          </w:tcPr>
          <w:p w:rsidR="00DC7D85" w:rsidRPr="00A05B80" w:rsidRDefault="00426683"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k</w:t>
            </w:r>
            <w:r w:rsidR="00E70AFB" w:rsidRPr="00A05B80">
              <w:rPr>
                <w:rFonts w:ascii="Times New Roman" w:eastAsia="Times New Roman" w:hAnsi="Times New Roman" w:cs="Times New Roman"/>
              </w:rPr>
              <w:t>hashi.xiong@colorado.edu</w:t>
            </w:r>
          </w:p>
        </w:tc>
      </w:tr>
      <w:tr w:rsidR="00DC7D85" w:rsidRPr="00A05B80" w:rsidTr="00DC7D85">
        <w:trPr>
          <w:trHeight w:val="315"/>
        </w:trPr>
        <w:tc>
          <w:tcPr>
            <w:tcW w:w="1914" w:type="dxa"/>
            <w:vAlign w:val="center"/>
          </w:tcPr>
          <w:p w:rsidR="00DC7D85" w:rsidRPr="00A05B80" w:rsidRDefault="00DC7D85"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 xml:space="preserve">Mike </w:t>
            </w:r>
            <w:proofErr w:type="spellStart"/>
            <w:r w:rsidRPr="00A05B80">
              <w:rPr>
                <w:rFonts w:ascii="Times New Roman" w:eastAsia="Times New Roman" w:hAnsi="Times New Roman" w:cs="Times New Roman"/>
              </w:rPr>
              <w:t>Mozingo</w:t>
            </w:r>
            <w:proofErr w:type="spellEnd"/>
          </w:p>
        </w:tc>
        <w:tc>
          <w:tcPr>
            <w:tcW w:w="1930" w:type="dxa"/>
            <w:vAlign w:val="center"/>
          </w:tcPr>
          <w:p w:rsidR="00DC7D85" w:rsidRPr="00A05B80" w:rsidRDefault="00DC7D85"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Researcher-</w:t>
            </w:r>
            <w:proofErr w:type="spellStart"/>
            <w:r w:rsidRPr="00A05B80">
              <w:rPr>
                <w:rFonts w:ascii="Times New Roman" w:eastAsia="Times New Roman" w:hAnsi="Times New Roman" w:cs="Times New Roman"/>
              </w:rPr>
              <w:t>DataCollector</w:t>
            </w:r>
            <w:proofErr w:type="spellEnd"/>
          </w:p>
        </w:tc>
        <w:tc>
          <w:tcPr>
            <w:tcW w:w="1842" w:type="dxa"/>
            <w:vAlign w:val="center"/>
          </w:tcPr>
          <w:p w:rsidR="00DC7D85" w:rsidRPr="00A05B80" w:rsidRDefault="00DC7D85"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Electrical, Computer, and Energy Engineering</w:t>
            </w:r>
          </w:p>
        </w:tc>
        <w:tc>
          <w:tcPr>
            <w:tcW w:w="1392" w:type="dxa"/>
            <w:vAlign w:val="center"/>
          </w:tcPr>
          <w:p w:rsidR="00DC7D85" w:rsidRPr="00A05B80" w:rsidRDefault="00E70AFB"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719-232-0525</w:t>
            </w:r>
          </w:p>
        </w:tc>
        <w:tc>
          <w:tcPr>
            <w:tcW w:w="2282" w:type="dxa"/>
            <w:vAlign w:val="center"/>
          </w:tcPr>
          <w:p w:rsidR="00DC7D85" w:rsidRPr="00A05B80" w:rsidRDefault="00AC78F4"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michael.mozingo@colorado.edu</w:t>
            </w:r>
          </w:p>
        </w:tc>
      </w:tr>
      <w:tr w:rsidR="00DC7D85" w:rsidRPr="00A05B80" w:rsidTr="00DC7D85">
        <w:trPr>
          <w:trHeight w:val="315"/>
        </w:trPr>
        <w:tc>
          <w:tcPr>
            <w:tcW w:w="1914" w:type="dxa"/>
            <w:vAlign w:val="center"/>
          </w:tcPr>
          <w:p w:rsidR="00DC7D85" w:rsidRPr="00A05B80" w:rsidRDefault="00DC7D85"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Nick Bertrand</w:t>
            </w:r>
          </w:p>
        </w:tc>
        <w:tc>
          <w:tcPr>
            <w:tcW w:w="1930" w:type="dxa"/>
            <w:vAlign w:val="center"/>
          </w:tcPr>
          <w:p w:rsidR="00DC7D85" w:rsidRPr="00A05B80" w:rsidRDefault="00DC7D85"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Researcher-</w:t>
            </w:r>
            <w:proofErr w:type="spellStart"/>
            <w:r w:rsidRPr="00A05B80">
              <w:rPr>
                <w:rFonts w:ascii="Times New Roman" w:eastAsia="Times New Roman" w:hAnsi="Times New Roman" w:cs="Times New Roman"/>
              </w:rPr>
              <w:t>DataCollector</w:t>
            </w:r>
            <w:proofErr w:type="spellEnd"/>
          </w:p>
        </w:tc>
        <w:tc>
          <w:tcPr>
            <w:tcW w:w="1842" w:type="dxa"/>
            <w:vAlign w:val="center"/>
          </w:tcPr>
          <w:p w:rsidR="00DC7D85" w:rsidRPr="00A05B80" w:rsidRDefault="00DC7D85"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Electrical, Computer, and Energy Engineering</w:t>
            </w:r>
          </w:p>
        </w:tc>
        <w:tc>
          <w:tcPr>
            <w:tcW w:w="1392" w:type="dxa"/>
            <w:vAlign w:val="center"/>
          </w:tcPr>
          <w:p w:rsidR="00DC7D85" w:rsidRPr="00A05B80" w:rsidRDefault="00617373"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719-310-7701</w:t>
            </w:r>
          </w:p>
        </w:tc>
        <w:tc>
          <w:tcPr>
            <w:tcW w:w="2282" w:type="dxa"/>
            <w:vAlign w:val="center"/>
          </w:tcPr>
          <w:p w:rsidR="00DC7D85" w:rsidRPr="00A05B80" w:rsidRDefault="00617373" w:rsidP="007D4153">
            <w:pPr>
              <w:spacing w:after="120" w:line="240" w:lineRule="auto"/>
              <w:rPr>
                <w:rFonts w:ascii="Times New Roman" w:eastAsia="Times New Roman" w:hAnsi="Times New Roman" w:cs="Times New Roman"/>
              </w:rPr>
            </w:pPr>
            <w:r w:rsidRPr="00A05B80">
              <w:rPr>
                <w:rFonts w:ascii="Times New Roman" w:eastAsia="Times New Roman" w:hAnsi="Times New Roman" w:cs="Times New Roman"/>
              </w:rPr>
              <w:t>nicholas.bertrand@colorado.ed</w:t>
            </w:r>
          </w:p>
        </w:tc>
      </w:tr>
    </w:tbl>
    <w:p w:rsidR="005550EF" w:rsidRPr="00A05B80" w:rsidRDefault="005550EF" w:rsidP="007D4153">
      <w:pPr>
        <w:spacing w:after="120" w:line="240" w:lineRule="auto"/>
        <w:rPr>
          <w:rFonts w:ascii="Times New Roman" w:hAnsi="Times New Roman" w:cs="Times New Roman"/>
        </w:rPr>
      </w:pPr>
    </w:p>
    <w:p w:rsidR="007D4153" w:rsidRPr="00A05B80" w:rsidRDefault="007D4153" w:rsidP="007D4153">
      <w:pPr>
        <w:spacing w:after="120" w:line="240" w:lineRule="auto"/>
        <w:rPr>
          <w:rFonts w:ascii="Times New Roman" w:hAnsi="Times New Roman" w:cs="Times New Roman"/>
        </w:rPr>
      </w:pPr>
      <w:r w:rsidRPr="00A05B80">
        <w:rPr>
          <w:rFonts w:ascii="Times New Roman" w:hAnsi="Times New Roman" w:cs="Times New Roman"/>
          <w:b/>
        </w:rPr>
        <w:t>Your participation in this research study is voluntary.</w:t>
      </w:r>
      <w:r w:rsidRPr="00A05B80">
        <w:rPr>
          <w:rFonts w:ascii="Times New Roman" w:hAnsi="Times New Roman" w:cs="Times New Roman"/>
        </w:rPr>
        <w:t xml:space="preserve"> Please think about the information </w:t>
      </w:r>
      <w:r w:rsidR="00053C56" w:rsidRPr="00A05B80">
        <w:rPr>
          <w:rFonts w:ascii="Times New Roman" w:hAnsi="Times New Roman" w:cs="Times New Roman"/>
        </w:rPr>
        <w:t xml:space="preserve">below </w:t>
      </w:r>
      <w:r w:rsidRPr="00A05B80">
        <w:rPr>
          <w:rFonts w:ascii="Times New Roman" w:hAnsi="Times New Roman" w:cs="Times New Roman"/>
        </w:rPr>
        <w:t>carefully. Feel free to ask questions before making your decision whether or not to participate. If you decide to participate, you will be asked to sign this form and will receive a copy of the form.</w:t>
      </w:r>
      <w:r w:rsidR="00053C56" w:rsidRPr="00A05B80">
        <w:rPr>
          <w:rFonts w:ascii="Times New Roman" w:hAnsi="Times New Roman" w:cs="Times New Roman"/>
        </w:rPr>
        <w:t xml:space="preserve"> </w:t>
      </w:r>
    </w:p>
    <w:p w:rsidR="007D4153" w:rsidRPr="00A05B80" w:rsidRDefault="007D4153" w:rsidP="007D4153">
      <w:pPr>
        <w:spacing w:after="120" w:line="240" w:lineRule="auto"/>
        <w:rPr>
          <w:rFonts w:ascii="Times New Roman" w:hAnsi="Times New Roman" w:cs="Times New Roman"/>
        </w:rPr>
      </w:pPr>
    </w:p>
    <w:p w:rsidR="007D4153" w:rsidRPr="00A05B80" w:rsidRDefault="007D4153" w:rsidP="007D4153">
      <w:pPr>
        <w:spacing w:after="120" w:line="240" w:lineRule="auto"/>
        <w:rPr>
          <w:rFonts w:ascii="Times New Roman" w:hAnsi="Times New Roman" w:cs="Times New Roman"/>
          <w:b/>
        </w:rPr>
      </w:pPr>
      <w:r w:rsidRPr="00A05B80">
        <w:rPr>
          <w:rFonts w:ascii="Times New Roman" w:hAnsi="Times New Roman" w:cs="Times New Roman"/>
          <w:b/>
        </w:rPr>
        <w:t>Purpose and Background</w:t>
      </w:r>
    </w:p>
    <w:p w:rsidR="00426683" w:rsidRPr="00A05B80" w:rsidRDefault="00426683" w:rsidP="00426683">
      <w:pPr>
        <w:pStyle w:val="ListParagraph"/>
        <w:ind w:left="0"/>
        <w:rPr>
          <w:rFonts w:ascii="Times New Roman" w:hAnsi="Times New Roman" w:cs="Times New Roman"/>
        </w:rPr>
      </w:pPr>
      <w:r w:rsidRPr="00A05B80">
        <w:rPr>
          <w:rFonts w:ascii="Times New Roman" w:hAnsi="Times New Roman" w:cs="Times New Roman"/>
        </w:rPr>
        <w:t xml:space="preserve">Many individuals with paralysis have difficulty with daily tasks, especially individuals with full body paralysis. For those who still maintain the ability to use their eyes unhindered, there is the possibility of using eye tracking as a means of interaction with the world. Eye tracking is the process of tracing the movement of the eyes in order to control a computer cursor. </w:t>
      </w:r>
    </w:p>
    <w:p w:rsidR="00426683" w:rsidRPr="00A05B80" w:rsidRDefault="00426683" w:rsidP="00426683">
      <w:pPr>
        <w:pStyle w:val="ListParagraph"/>
        <w:ind w:left="0"/>
        <w:rPr>
          <w:rFonts w:ascii="Times New Roman" w:hAnsi="Times New Roman" w:cs="Times New Roman"/>
        </w:rPr>
      </w:pPr>
    </w:p>
    <w:p w:rsidR="00426683" w:rsidRPr="00A05B80" w:rsidRDefault="00426683" w:rsidP="00426683">
      <w:pPr>
        <w:pStyle w:val="ListParagraph"/>
        <w:ind w:left="0"/>
        <w:rPr>
          <w:rFonts w:ascii="Times New Roman" w:hAnsi="Times New Roman" w:cs="Times New Roman"/>
        </w:rPr>
      </w:pPr>
      <w:r w:rsidRPr="00A05B80">
        <w:rPr>
          <w:rFonts w:ascii="Times New Roman" w:hAnsi="Times New Roman" w:cs="Times New Roman"/>
        </w:rPr>
        <w:t>Currently, there are two types of eye tracking techniques commonly practiced: Bright Pupil and Dark Pupil. Bright pupil tracking employs the use of infrared (IR) illumination of the eye to create greater contrast between the pupil and the iris. In this configuration, the eye tracking robustness and accuracy is significantly improved; however, this technique is not effective in outdoor lighting due to interference from Ultraviolet light. The Dark Pupil technique does not require IR lighting; however, the algorithms for tracking pupils in this configuration are much more complex.</w:t>
      </w:r>
    </w:p>
    <w:p w:rsidR="00426683" w:rsidRPr="00A05B80" w:rsidRDefault="00426683" w:rsidP="00426683">
      <w:pPr>
        <w:pStyle w:val="ListParagraph"/>
        <w:ind w:left="0"/>
        <w:rPr>
          <w:rFonts w:ascii="Times New Roman" w:hAnsi="Times New Roman" w:cs="Times New Roman"/>
        </w:rPr>
      </w:pPr>
    </w:p>
    <w:p w:rsidR="00426683" w:rsidRPr="00A05B80" w:rsidRDefault="00426683" w:rsidP="00426683">
      <w:pPr>
        <w:pStyle w:val="ListParagraph"/>
        <w:ind w:left="0"/>
        <w:rPr>
          <w:rFonts w:ascii="Times New Roman" w:hAnsi="Times New Roman" w:cs="Times New Roman"/>
        </w:rPr>
      </w:pPr>
      <w:r w:rsidRPr="00A05B80">
        <w:rPr>
          <w:rFonts w:ascii="Times New Roman" w:hAnsi="Times New Roman" w:cs="Times New Roman"/>
        </w:rPr>
        <w:t xml:space="preserve">ANSI Z136.1 in the USA and IEC 6085.1 internationally, define classes of lasers depending on their output power and wavelength concerning the prevention of risk and injury. The maximum permissible exposure, MPE, is the highest energy density </w:t>
      </w:r>
      <w:proofErr w:type="gramStart"/>
      <w:r w:rsidRPr="00A05B80">
        <w:rPr>
          <w:rFonts w:ascii="Times New Roman" w:hAnsi="Times New Roman" w:cs="Times New Roman"/>
        </w:rPr>
        <w:t xml:space="preserve">in </w:t>
      </w:r>
      <w:proofErr w:type="gramEnd"/>
      <m:oMath>
        <m:r>
          <w:rPr>
            <w:rFonts w:ascii="Cambria Math" w:hAnsi="Cambria Math" w:cs="Times New Roman"/>
          </w:rPr>
          <m:t>W/c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w:r w:rsidRPr="00A05B80">
        <w:rPr>
          <w:rFonts w:ascii="Times New Roman" w:hAnsi="Times New Roman" w:cs="Times New Roman"/>
        </w:rPr>
        <w:t xml:space="preserve">, this measure is used to determine whether the light source has a negligible probability for creating damage to the physical structures of the eye. According to the </w:t>
      </w:r>
      <w:r w:rsidRPr="00A05B80">
        <w:rPr>
          <w:rFonts w:ascii="Times New Roman" w:eastAsia="Calibri" w:hAnsi="Times New Roman" w:cs="Times New Roman"/>
        </w:rPr>
        <w:t xml:space="preserve">International Commission on Non-Ionizing Radiation Protection, ICNIRP, the recommended daily maximum exposure is </w:t>
      </w:r>
      <m:oMath>
        <m:r>
          <w:rPr>
            <w:rFonts w:ascii="Cambria Math" w:eastAsia="Calibri" w:hAnsi="Cambria Math" w:cs="Times New Roman"/>
          </w:rPr>
          <m:t>10mW/</m:t>
        </m:r>
        <m:sSup>
          <m:sSupPr>
            <m:ctrlPr>
              <w:rPr>
                <w:rFonts w:ascii="Cambria Math" w:eastAsia="Calibri" w:hAnsi="Cambria Math" w:cs="Times New Roman"/>
                <w:i/>
              </w:rPr>
            </m:ctrlPr>
          </m:sSupPr>
          <m:e>
            <m:r>
              <w:rPr>
                <w:rFonts w:ascii="Cambria Math" w:eastAsia="Calibri" w:hAnsi="Cambria Math" w:cs="Times New Roman"/>
              </w:rPr>
              <m:t>cm</m:t>
            </m:r>
          </m:e>
          <m:sup>
            <m:r>
              <w:rPr>
                <w:rFonts w:ascii="Cambria Math" w:eastAsia="Calibri" w:hAnsi="Cambria Math" w:cs="Times New Roman"/>
              </w:rPr>
              <m:t>2</m:t>
            </m:r>
          </m:sup>
        </m:sSup>
      </m:oMath>
      <w:r w:rsidRPr="00A05B80">
        <w:rPr>
          <w:rFonts w:ascii="Times New Roman" w:eastAsia="Calibri" w:hAnsi="Times New Roman" w:cs="Times New Roman"/>
        </w:rPr>
        <w:t xml:space="preserve"> total irradiance for wavelengths 770-3000 nm for d</w:t>
      </w:r>
      <w:proofErr w:type="spellStart"/>
      <w:r w:rsidRPr="00A05B80">
        <w:rPr>
          <w:rFonts w:ascii="Times New Roman" w:eastAsia="Calibri" w:hAnsi="Times New Roman" w:cs="Times New Roman"/>
        </w:rPr>
        <w:t>ay</w:t>
      </w:r>
      <w:proofErr w:type="spellEnd"/>
      <w:r w:rsidRPr="00A05B80">
        <w:rPr>
          <w:rFonts w:ascii="Times New Roman" w:eastAsia="Calibri" w:hAnsi="Times New Roman" w:cs="Times New Roman"/>
        </w:rPr>
        <w:t>-long continuous exposures</w:t>
      </w:r>
      <m:oMath>
        <m:sSup>
          <m:sSupPr>
            <m:ctrlPr>
              <w:rPr>
                <w:rFonts w:ascii="Cambria Math" w:eastAsia="Calibri" w:hAnsi="Cambria Math" w:cs="Times New Roman"/>
                <w:i/>
              </w:rPr>
            </m:ctrlPr>
          </m:sSupPr>
          <m:e>
            <m:r>
              <w:rPr>
                <w:rFonts w:ascii="Cambria Math" w:eastAsia="Calibri" w:hAnsi="Cambria Math" w:cs="Times New Roman"/>
              </w:rPr>
              <m:t>.</m:t>
            </m:r>
          </m:e>
          <m:sup>
            <m:r>
              <m:rPr>
                <m:sty m:val="bi"/>
              </m:rPr>
              <w:rPr>
                <w:rFonts w:ascii="Cambria Math" w:eastAsia="Calibri" w:hAnsi="Cambria Math" w:cs="Times New Roman"/>
              </w:rPr>
              <m:t>1,2</m:t>
            </m:r>
          </m:sup>
        </m:sSup>
      </m:oMath>
      <w:r w:rsidRPr="00A05B80">
        <w:rPr>
          <w:rFonts w:ascii="Times New Roman" w:eastAsia="Calibri" w:hAnsi="Times New Roman" w:cs="Times New Roman"/>
          <w:b/>
        </w:rPr>
        <w:t xml:space="preserve"> </w:t>
      </w:r>
      <w:proofErr w:type="gramStart"/>
      <w:r w:rsidRPr="00A05B80">
        <w:rPr>
          <w:rFonts w:ascii="Times New Roman" w:eastAsia="Calibri" w:hAnsi="Times New Roman" w:cs="Times New Roman"/>
        </w:rPr>
        <w:t>For</w:t>
      </w:r>
      <w:proofErr w:type="gramEnd"/>
      <w:r w:rsidRPr="00A05B80">
        <w:rPr>
          <w:rFonts w:ascii="Times New Roman" w:eastAsia="Calibri" w:hAnsi="Times New Roman" w:cs="Times New Roman"/>
        </w:rPr>
        <w:t xml:space="preserve"> infrared LEDs, the potential hazards are thermal injury to the retina of the eye and thermal hazards to the lens of the eye.</w:t>
      </w:r>
      <w:r w:rsidRPr="00A05B80">
        <w:rPr>
          <w:rFonts w:ascii="Times New Roman" w:eastAsia="Calibri" w:hAnsi="Times New Roman" w:cs="Times New Roman"/>
          <w:b/>
        </w:rPr>
        <w:t xml:space="preserve"> </w:t>
      </w:r>
      <w:r w:rsidRPr="00A05B80">
        <w:rPr>
          <w:rFonts w:ascii="Times New Roman" w:eastAsia="Calibri" w:hAnsi="Times New Roman" w:cs="Times New Roman"/>
        </w:rPr>
        <w:t>Due to the radiance limitation of LEDs, they cannot produce exposure level at the retina that even approach the levels that are known to cause retinal thermal injury</w:t>
      </w:r>
      <m:oMath>
        <m:sSup>
          <m:sSupPr>
            <m:ctrlPr>
              <w:rPr>
                <w:rFonts w:ascii="Cambria Math" w:eastAsia="Calibri" w:hAnsi="Cambria Math" w:cs="Times New Roman"/>
                <w:i/>
              </w:rPr>
            </m:ctrlPr>
          </m:sSupPr>
          <m:e>
            <m:r>
              <w:rPr>
                <w:rFonts w:ascii="Cambria Math" w:eastAsia="Calibri" w:hAnsi="Cambria Math" w:cs="Times New Roman"/>
              </w:rPr>
              <m:t>.</m:t>
            </m:r>
          </m:e>
          <m:sup>
            <m:r>
              <m:rPr>
                <m:sty m:val="bi"/>
              </m:rPr>
              <w:rPr>
                <w:rFonts w:ascii="Cambria Math" w:eastAsia="Calibri" w:hAnsi="Cambria Math" w:cs="Times New Roman"/>
              </w:rPr>
              <m:t>2,3,4</m:t>
            </m:r>
          </m:sup>
        </m:sSup>
      </m:oMath>
    </w:p>
    <w:p w:rsidR="00426683" w:rsidRPr="00A05B80" w:rsidRDefault="00426683" w:rsidP="00426683">
      <w:pPr>
        <w:pStyle w:val="ListParagraph"/>
        <w:ind w:left="0"/>
        <w:rPr>
          <w:rFonts w:ascii="Times New Roman" w:hAnsi="Times New Roman" w:cs="Times New Roman"/>
        </w:rPr>
      </w:pPr>
    </w:p>
    <w:p w:rsidR="007D4153" w:rsidRPr="00A05B80" w:rsidRDefault="00426683" w:rsidP="00426683">
      <w:pPr>
        <w:pStyle w:val="ListParagraph"/>
        <w:ind w:left="0"/>
        <w:rPr>
          <w:rFonts w:ascii="Times New Roman" w:hAnsi="Times New Roman" w:cs="Times New Roman"/>
        </w:rPr>
      </w:pPr>
      <w:r w:rsidRPr="00A05B80">
        <w:rPr>
          <w:rFonts w:ascii="Times New Roman" w:hAnsi="Times New Roman" w:cs="Times New Roman"/>
        </w:rPr>
        <w:t xml:space="preserve">In terms of advancement of the overall knowledge in the field of eye tracking, this project will provide a significant learning opportunity for students. </w:t>
      </w:r>
    </w:p>
    <w:p w:rsidR="007D4153" w:rsidRPr="00A05B80" w:rsidRDefault="007D4153" w:rsidP="007D4153">
      <w:pPr>
        <w:spacing w:after="120" w:line="240" w:lineRule="auto"/>
        <w:rPr>
          <w:rFonts w:ascii="Times New Roman" w:hAnsi="Times New Roman" w:cs="Times New Roman"/>
          <w:b/>
        </w:rPr>
      </w:pPr>
      <w:r w:rsidRPr="00A05B80">
        <w:rPr>
          <w:rFonts w:ascii="Times New Roman" w:hAnsi="Times New Roman" w:cs="Times New Roman"/>
          <w:b/>
        </w:rPr>
        <w:t>Study Tasks and Procedures</w:t>
      </w:r>
    </w:p>
    <w:p w:rsidR="00A05B80" w:rsidRPr="00A05B80" w:rsidRDefault="00A05B80" w:rsidP="00A05B80">
      <w:pPr>
        <w:pStyle w:val="ListParagraph"/>
        <w:ind w:left="0"/>
        <w:rPr>
          <w:rFonts w:ascii="Times New Roman" w:hAnsi="Times New Roman" w:cs="Times New Roman"/>
        </w:rPr>
      </w:pPr>
      <w:r w:rsidRPr="00A05B80">
        <w:rPr>
          <w:rFonts w:ascii="Times New Roman" w:hAnsi="Times New Roman" w:cs="Times New Roman"/>
        </w:rPr>
        <w:t xml:space="preserve">Participants will wear the eye tracking system and participate in a 30 second calibration </w:t>
      </w:r>
      <w:proofErr w:type="gramStart"/>
      <w:r w:rsidRPr="00A05B80">
        <w:rPr>
          <w:rFonts w:ascii="Times New Roman" w:hAnsi="Times New Roman" w:cs="Times New Roman"/>
        </w:rPr>
        <w:t>process,</w:t>
      </w:r>
      <w:proofErr w:type="gramEnd"/>
      <w:r w:rsidRPr="00A05B80">
        <w:rPr>
          <w:rFonts w:ascii="Times New Roman" w:hAnsi="Times New Roman" w:cs="Times New Roman"/>
        </w:rPr>
        <w:t xml:space="preserve"> this enables the eye tracking system to gain information about physiological properties of the participant’s eye. During this process, the eye will be illuminated by an 830nm IR LED and his/her eye will be recorded by a video camera. The length of each of these sessions will last no more than 10 minutes in duration. Furthermore, successive testing must be separated by one hour for each participant. The data collected from each test will be recorded on Secure Digital memory (SD) which will then be archived on a password protected virtual private network (VPN). Additionally, each visit will be on an ‘as needed’ basis. Besides the recording of participant’s eye movements when wearing the eye tracking system, no additional video or audio recording will be conducted.</w:t>
      </w:r>
    </w:p>
    <w:p w:rsidR="00A05B80" w:rsidRPr="00A05B80" w:rsidRDefault="00A05B80" w:rsidP="00A05B80">
      <w:pPr>
        <w:pStyle w:val="ListParagraph"/>
        <w:ind w:left="0"/>
        <w:rPr>
          <w:rFonts w:ascii="Times New Roman" w:hAnsi="Times New Roman" w:cs="Times New Roman"/>
          <w:i/>
          <w:highlight w:val="yellow"/>
        </w:rPr>
      </w:pPr>
    </w:p>
    <w:p w:rsidR="007D4153" w:rsidRPr="00A05B80" w:rsidRDefault="00A05B80" w:rsidP="00A05B80">
      <w:pPr>
        <w:pStyle w:val="ListParagraph"/>
        <w:ind w:left="0"/>
        <w:rPr>
          <w:rFonts w:ascii="Times New Roman" w:hAnsi="Times New Roman" w:cs="Times New Roman"/>
        </w:rPr>
      </w:pPr>
      <w:r w:rsidRPr="00A05B80">
        <w:rPr>
          <w:rFonts w:ascii="Times New Roman" w:hAnsi="Times New Roman" w:cs="Times New Roman"/>
        </w:rPr>
        <w:t xml:space="preserve">The datasheet for the video camera can be found attached to this document. The IR LED is </w:t>
      </w:r>
      <w:proofErr w:type="gramStart"/>
      <w:r w:rsidRPr="00A05B80">
        <w:rPr>
          <w:rFonts w:ascii="Times New Roman" w:hAnsi="Times New Roman" w:cs="Times New Roman"/>
        </w:rPr>
        <w:t>VSMG2700,</w:t>
      </w:r>
      <w:proofErr w:type="gramEnd"/>
      <w:r w:rsidRPr="00A05B80">
        <w:rPr>
          <w:rFonts w:ascii="Times New Roman" w:hAnsi="Times New Roman" w:cs="Times New Roman"/>
        </w:rPr>
        <w:t xml:space="preserve"> the datasheet for this component can also be found attached to this document. </w:t>
      </w:r>
    </w:p>
    <w:p w:rsidR="007D4153" w:rsidRPr="00A05B80" w:rsidRDefault="007D4153" w:rsidP="007D4153">
      <w:pPr>
        <w:spacing w:after="120" w:line="240" w:lineRule="auto"/>
        <w:rPr>
          <w:rFonts w:ascii="Times New Roman" w:hAnsi="Times New Roman" w:cs="Times New Roman"/>
          <w:b/>
        </w:rPr>
      </w:pPr>
      <w:r w:rsidRPr="00A05B80">
        <w:rPr>
          <w:rFonts w:ascii="Times New Roman" w:hAnsi="Times New Roman" w:cs="Times New Roman"/>
          <w:b/>
        </w:rPr>
        <w:t>Duration</w:t>
      </w:r>
    </w:p>
    <w:p w:rsidR="007D4153" w:rsidRPr="00A05B80" w:rsidRDefault="00420B1A" w:rsidP="007D4153">
      <w:pPr>
        <w:spacing w:after="120" w:line="240" w:lineRule="auto"/>
        <w:rPr>
          <w:rFonts w:ascii="Times New Roman" w:hAnsi="Times New Roman" w:cs="Times New Roman"/>
        </w:rPr>
      </w:pPr>
      <w:r w:rsidRPr="00A05B80">
        <w:rPr>
          <w:rFonts w:ascii="Times New Roman" w:hAnsi="Times New Roman" w:cs="Times New Roman"/>
        </w:rPr>
        <w:t>The project will continue until May 3</w:t>
      </w:r>
      <w:r w:rsidRPr="00A05B80">
        <w:rPr>
          <w:rFonts w:ascii="Times New Roman" w:hAnsi="Times New Roman" w:cs="Times New Roman"/>
          <w:vertAlign w:val="superscript"/>
        </w:rPr>
        <w:t>rd</w:t>
      </w:r>
      <w:r w:rsidRPr="00A05B80">
        <w:rPr>
          <w:rFonts w:ascii="Times New Roman" w:hAnsi="Times New Roman" w:cs="Times New Roman"/>
        </w:rPr>
        <w:t>, 2012.</w:t>
      </w:r>
    </w:p>
    <w:p w:rsidR="007D4153" w:rsidRPr="00A05B80" w:rsidRDefault="007D4153" w:rsidP="007D4153">
      <w:pPr>
        <w:spacing w:after="120" w:line="240" w:lineRule="auto"/>
        <w:rPr>
          <w:rFonts w:ascii="Times New Roman" w:hAnsi="Times New Roman" w:cs="Times New Roman"/>
          <w:b/>
        </w:rPr>
      </w:pPr>
      <w:r w:rsidRPr="00A05B80">
        <w:rPr>
          <w:rFonts w:ascii="Times New Roman" w:hAnsi="Times New Roman" w:cs="Times New Roman"/>
          <w:b/>
        </w:rPr>
        <w:t>Study Withdrawal</w:t>
      </w:r>
    </w:p>
    <w:p w:rsidR="007D4153" w:rsidRPr="00A05B80" w:rsidRDefault="00A05B80" w:rsidP="00A05B80">
      <w:pPr>
        <w:pStyle w:val="ListParagraph"/>
        <w:ind w:left="0"/>
        <w:rPr>
          <w:rFonts w:ascii="Times New Roman" w:hAnsi="Times New Roman" w:cs="Times New Roman"/>
        </w:rPr>
      </w:pPr>
      <w:r w:rsidRPr="00A05B80">
        <w:rPr>
          <w:rFonts w:ascii="Times New Roman" w:hAnsi="Times New Roman" w:cs="Times New Roman"/>
        </w:rPr>
        <w:t>If at any time, any of the participants fail to abide by the terms defined for safe testing, then they will be withdrawn from testing. If the participant is withdrawn due to failure to abide by the terms defined for safe testing, then the data previously collected by the former participant will be destroyed. If participants are withdrawn, they will not be replaced.</w:t>
      </w:r>
    </w:p>
    <w:p w:rsidR="007D4153" w:rsidRPr="00A05B80" w:rsidRDefault="007D4153" w:rsidP="007D4153">
      <w:pPr>
        <w:spacing w:after="120" w:line="240" w:lineRule="auto"/>
        <w:rPr>
          <w:rFonts w:ascii="Times New Roman" w:hAnsi="Times New Roman" w:cs="Times New Roman"/>
          <w:b/>
        </w:rPr>
      </w:pPr>
      <w:r w:rsidRPr="00A05B80">
        <w:rPr>
          <w:rFonts w:ascii="Times New Roman" w:hAnsi="Times New Roman" w:cs="Times New Roman"/>
          <w:b/>
        </w:rPr>
        <w:lastRenderedPageBreak/>
        <w:t>Risks and Discomforts</w:t>
      </w:r>
    </w:p>
    <w:p w:rsidR="007D4153" w:rsidRPr="00A05B80" w:rsidRDefault="00A05B80" w:rsidP="00A05B80">
      <w:pPr>
        <w:rPr>
          <w:rFonts w:ascii="Times New Roman" w:hAnsi="Times New Roman" w:cs="Times New Roman"/>
        </w:rPr>
      </w:pPr>
      <w:r w:rsidRPr="00A05B80">
        <w:rPr>
          <w:rFonts w:ascii="Times New Roman" w:hAnsi="Times New Roman" w:cs="Times New Roman"/>
        </w:rPr>
        <w:t xml:space="preserve">Due to our adherence to the guidelines presented by the </w:t>
      </w:r>
      <w:r w:rsidRPr="00A05B80">
        <w:rPr>
          <w:rFonts w:ascii="Times New Roman" w:eastAsia="Calibri" w:hAnsi="Times New Roman" w:cs="Times New Roman"/>
        </w:rPr>
        <w:t xml:space="preserve">International Commission on Non-Ionizing Radiation Protection </w:t>
      </w:r>
      <w:r w:rsidRPr="00A05B80">
        <w:rPr>
          <w:rFonts w:ascii="Times New Roman" w:hAnsi="Times New Roman" w:cs="Times New Roman"/>
        </w:rPr>
        <w:t>there should not be any risks to participants</w:t>
      </w:r>
      <m:oMath>
        <m:sSup>
          <m:sSupPr>
            <m:ctrlPr>
              <w:rPr>
                <w:rFonts w:ascii="Cambria Math" w:hAnsi="Cambria Math" w:cs="Times New Roman"/>
                <w:i/>
              </w:rPr>
            </m:ctrlPr>
          </m:sSupPr>
          <m:e>
            <m:r>
              <w:rPr>
                <w:rFonts w:ascii="Cambria Math" w:hAnsi="Cambria Math" w:cs="Times New Roman"/>
              </w:rPr>
              <m:t>.</m:t>
            </m:r>
          </m:e>
          <m:sup>
            <m:r>
              <m:rPr>
                <m:sty m:val="bi"/>
              </m:rPr>
              <w:rPr>
                <w:rFonts w:ascii="Cambria Math" w:hAnsi="Cambria Math" w:cs="Times New Roman"/>
              </w:rPr>
              <m:t>1,2</m:t>
            </m:r>
          </m:sup>
        </m:sSup>
      </m:oMath>
    </w:p>
    <w:p w:rsidR="007D4153" w:rsidRPr="00A05B80" w:rsidRDefault="007D4153" w:rsidP="007D4153">
      <w:pPr>
        <w:spacing w:after="120" w:line="240" w:lineRule="auto"/>
        <w:rPr>
          <w:rFonts w:ascii="Times New Roman" w:hAnsi="Times New Roman" w:cs="Times New Roman"/>
          <w:b/>
        </w:rPr>
      </w:pPr>
      <w:r w:rsidRPr="00A05B80">
        <w:rPr>
          <w:rFonts w:ascii="Times New Roman" w:hAnsi="Times New Roman" w:cs="Times New Roman"/>
          <w:b/>
        </w:rPr>
        <w:t>Benefits</w:t>
      </w:r>
    </w:p>
    <w:p w:rsidR="007D4153" w:rsidRPr="00A05B80" w:rsidRDefault="00A05B80" w:rsidP="00A05B80">
      <w:pPr>
        <w:pStyle w:val="ListParagraph"/>
        <w:ind w:left="0"/>
        <w:rPr>
          <w:rFonts w:ascii="Times New Roman" w:hAnsi="Times New Roman" w:cs="Times New Roman"/>
        </w:rPr>
      </w:pPr>
      <w:r w:rsidRPr="00A05B80">
        <w:rPr>
          <w:rFonts w:ascii="Times New Roman" w:hAnsi="Times New Roman" w:cs="Times New Roman"/>
        </w:rPr>
        <w:t>There are no overstated benefits to participants; however, participation may help us in the development of the project.</w:t>
      </w:r>
    </w:p>
    <w:p w:rsidR="007D4153" w:rsidRPr="00A05B80" w:rsidRDefault="007D4153" w:rsidP="007D4153">
      <w:pPr>
        <w:spacing w:after="120" w:line="240" w:lineRule="auto"/>
        <w:rPr>
          <w:rFonts w:ascii="Times New Roman" w:hAnsi="Times New Roman" w:cs="Times New Roman"/>
          <w:b/>
        </w:rPr>
      </w:pPr>
      <w:r w:rsidRPr="00A05B80">
        <w:rPr>
          <w:rFonts w:ascii="Times New Roman" w:hAnsi="Times New Roman" w:cs="Times New Roman"/>
          <w:b/>
        </w:rPr>
        <w:t>Confidentiality</w:t>
      </w:r>
    </w:p>
    <w:p w:rsidR="007D4153" w:rsidRPr="00A05B80" w:rsidRDefault="007D4153" w:rsidP="007D4153">
      <w:pPr>
        <w:spacing w:after="120" w:line="240" w:lineRule="auto"/>
        <w:rPr>
          <w:rFonts w:ascii="Times New Roman" w:hAnsi="Times New Roman" w:cs="Times New Roman"/>
        </w:rPr>
      </w:pPr>
      <w:r w:rsidRPr="00A05B80">
        <w:rPr>
          <w:rFonts w:ascii="Times New Roman" w:hAnsi="Times New Roman" w:cs="Times New Roman"/>
        </w:rPr>
        <w:t>These are some reasons that we may need to share the information you give us with others:</w:t>
      </w:r>
    </w:p>
    <w:p w:rsidR="007D4153" w:rsidRPr="00A05B80" w:rsidRDefault="007D4153" w:rsidP="007D4153">
      <w:pPr>
        <w:pStyle w:val="ListParagraph"/>
        <w:numPr>
          <w:ilvl w:val="0"/>
          <w:numId w:val="1"/>
        </w:numPr>
        <w:spacing w:after="120" w:line="240" w:lineRule="auto"/>
        <w:contextualSpacing w:val="0"/>
        <w:rPr>
          <w:rFonts w:ascii="Times New Roman" w:hAnsi="Times New Roman" w:cs="Times New Roman"/>
        </w:rPr>
      </w:pPr>
      <w:r w:rsidRPr="00A05B80">
        <w:rPr>
          <w:rFonts w:ascii="Times New Roman" w:hAnsi="Times New Roman" w:cs="Times New Roman"/>
        </w:rPr>
        <w:t>If it is required by law.</w:t>
      </w:r>
    </w:p>
    <w:p w:rsidR="007D4153" w:rsidRPr="00A05B80" w:rsidRDefault="007D4153" w:rsidP="007D4153">
      <w:pPr>
        <w:pStyle w:val="ListParagraph"/>
        <w:numPr>
          <w:ilvl w:val="0"/>
          <w:numId w:val="1"/>
        </w:numPr>
        <w:spacing w:after="120" w:line="240" w:lineRule="auto"/>
        <w:contextualSpacing w:val="0"/>
        <w:rPr>
          <w:rFonts w:ascii="Times New Roman" w:hAnsi="Times New Roman" w:cs="Times New Roman"/>
        </w:rPr>
      </w:pPr>
      <w:r w:rsidRPr="00A05B80">
        <w:rPr>
          <w:rFonts w:ascii="Times New Roman" w:hAnsi="Times New Roman" w:cs="Times New Roman"/>
        </w:rPr>
        <w:t>If we think you or someone else could be harmed.</w:t>
      </w:r>
    </w:p>
    <w:p w:rsidR="007D4153" w:rsidRPr="00A05B80" w:rsidRDefault="007D4153" w:rsidP="007D4153">
      <w:pPr>
        <w:pStyle w:val="ListParagraph"/>
        <w:numPr>
          <w:ilvl w:val="0"/>
          <w:numId w:val="1"/>
        </w:numPr>
        <w:spacing w:after="120" w:line="240" w:lineRule="auto"/>
        <w:contextualSpacing w:val="0"/>
        <w:rPr>
          <w:rFonts w:ascii="Times New Roman" w:hAnsi="Times New Roman" w:cs="Times New Roman"/>
        </w:rPr>
      </w:pPr>
      <w:r w:rsidRPr="00A05B80">
        <w:rPr>
          <w:rFonts w:ascii="Times New Roman" w:hAnsi="Times New Roman" w:cs="Times New Roman"/>
        </w:rPr>
        <w:t xml:space="preserve">Sponsors, government agencies or research </w:t>
      </w:r>
      <w:proofErr w:type="gramStart"/>
      <w:r w:rsidRPr="00A05B80">
        <w:rPr>
          <w:rFonts w:ascii="Times New Roman" w:hAnsi="Times New Roman" w:cs="Times New Roman"/>
        </w:rPr>
        <w:t>staff sometimes look</w:t>
      </w:r>
      <w:proofErr w:type="gramEnd"/>
      <w:r w:rsidRPr="00A05B80">
        <w:rPr>
          <w:rFonts w:ascii="Times New Roman" w:hAnsi="Times New Roman" w:cs="Times New Roman"/>
        </w:rPr>
        <w:t xml:space="preserve"> at forms like this and other study records. They do this to make sure the research is done safely and legally. Organizations that may look at study records include:</w:t>
      </w:r>
    </w:p>
    <w:p w:rsidR="007D4153" w:rsidRPr="00A05B80" w:rsidRDefault="007D4153" w:rsidP="007D4153">
      <w:pPr>
        <w:pStyle w:val="ListParagraph"/>
        <w:numPr>
          <w:ilvl w:val="0"/>
          <w:numId w:val="2"/>
        </w:numPr>
        <w:spacing w:after="120" w:line="240" w:lineRule="auto"/>
        <w:ind w:left="1080"/>
        <w:contextualSpacing w:val="0"/>
        <w:rPr>
          <w:rFonts w:ascii="Times New Roman" w:hAnsi="Times New Roman" w:cs="Times New Roman"/>
        </w:rPr>
      </w:pPr>
      <w:r w:rsidRPr="00A05B80">
        <w:rPr>
          <w:rFonts w:ascii="Times New Roman" w:hAnsi="Times New Roman" w:cs="Times New Roman"/>
        </w:rPr>
        <w:t>Office for Human Research Protections or other federal, state, or international regulatory agencies</w:t>
      </w:r>
    </w:p>
    <w:p w:rsidR="007D4153" w:rsidRPr="00A05B80" w:rsidRDefault="007D4153" w:rsidP="007D4153">
      <w:pPr>
        <w:pStyle w:val="ListParagraph"/>
        <w:numPr>
          <w:ilvl w:val="0"/>
          <w:numId w:val="2"/>
        </w:numPr>
        <w:spacing w:after="120" w:line="240" w:lineRule="auto"/>
        <w:ind w:left="1080"/>
        <w:contextualSpacing w:val="0"/>
        <w:rPr>
          <w:rFonts w:ascii="Times New Roman" w:hAnsi="Times New Roman" w:cs="Times New Roman"/>
        </w:rPr>
      </w:pPr>
      <w:r w:rsidRPr="00A05B80">
        <w:rPr>
          <w:rFonts w:ascii="Times New Roman" w:hAnsi="Times New Roman" w:cs="Times New Roman"/>
        </w:rPr>
        <w:t>The University of Colorado Boulder Institutional Review Board</w:t>
      </w:r>
    </w:p>
    <w:p w:rsidR="007D4153" w:rsidRPr="00A05B80" w:rsidRDefault="007D4153" w:rsidP="007D4153">
      <w:pPr>
        <w:pStyle w:val="ListParagraph"/>
        <w:numPr>
          <w:ilvl w:val="0"/>
          <w:numId w:val="2"/>
        </w:numPr>
        <w:spacing w:after="120" w:line="240" w:lineRule="auto"/>
        <w:ind w:left="1080"/>
        <w:contextualSpacing w:val="0"/>
        <w:rPr>
          <w:rFonts w:ascii="Times New Roman" w:hAnsi="Times New Roman" w:cs="Times New Roman"/>
        </w:rPr>
      </w:pPr>
      <w:r w:rsidRPr="00A05B80">
        <w:rPr>
          <w:rFonts w:ascii="Times New Roman" w:hAnsi="Times New Roman" w:cs="Times New Roman"/>
        </w:rPr>
        <w:t xml:space="preserve">The sponsor or agency supporting the study: </w:t>
      </w:r>
      <w:r w:rsidRPr="00A05B80">
        <w:rPr>
          <w:rFonts w:ascii="Times New Roman" w:eastAsia="Times New Roman" w:hAnsi="Times New Roman" w:cs="Times New Roman"/>
        </w:rPr>
        <w:fldChar w:fldCharType="begin">
          <w:ffData>
            <w:name w:val="Text4"/>
            <w:enabled/>
            <w:calcOnExit w:val="0"/>
            <w:textInput/>
          </w:ffData>
        </w:fldChar>
      </w:r>
      <w:r w:rsidRPr="00A05B80">
        <w:rPr>
          <w:rFonts w:ascii="Times New Roman" w:eastAsia="Times New Roman" w:hAnsi="Times New Roman" w:cs="Times New Roman"/>
        </w:rPr>
        <w:instrText xml:space="preserve"> FORMTEXT </w:instrText>
      </w:r>
      <w:r w:rsidRPr="00A05B80">
        <w:rPr>
          <w:rFonts w:ascii="Times New Roman" w:eastAsia="Times New Roman" w:hAnsi="Times New Roman" w:cs="Times New Roman"/>
        </w:rPr>
      </w:r>
      <w:r w:rsidRPr="00A05B80">
        <w:rPr>
          <w:rFonts w:ascii="Times New Roman" w:eastAsia="Times New Roman" w:hAnsi="Times New Roman" w:cs="Times New Roman"/>
        </w:rPr>
        <w:fldChar w:fldCharType="separate"/>
      </w:r>
      <w:r w:rsidRPr="00A05B80">
        <w:rPr>
          <w:rFonts w:ascii="Times New Roman" w:eastAsia="Times New Roman" w:hAnsi="Times New Roman" w:cs="Times New Roman"/>
          <w:noProof/>
        </w:rPr>
        <w:t> </w:t>
      </w:r>
      <w:r w:rsidRPr="00A05B80">
        <w:rPr>
          <w:rFonts w:ascii="Times New Roman" w:eastAsia="Times New Roman" w:hAnsi="Times New Roman" w:cs="Times New Roman"/>
          <w:noProof/>
        </w:rPr>
        <w:t> </w:t>
      </w:r>
      <w:r w:rsidRPr="00A05B80">
        <w:rPr>
          <w:rFonts w:ascii="Times New Roman" w:eastAsia="Times New Roman" w:hAnsi="Times New Roman" w:cs="Times New Roman"/>
          <w:noProof/>
        </w:rPr>
        <w:t> </w:t>
      </w:r>
      <w:r w:rsidRPr="00A05B80">
        <w:rPr>
          <w:rFonts w:ascii="Times New Roman" w:eastAsia="Times New Roman" w:hAnsi="Times New Roman" w:cs="Times New Roman"/>
          <w:noProof/>
        </w:rPr>
        <w:t> </w:t>
      </w:r>
      <w:r w:rsidRPr="00A05B80">
        <w:rPr>
          <w:rFonts w:ascii="Times New Roman" w:eastAsia="Times New Roman" w:hAnsi="Times New Roman" w:cs="Times New Roman"/>
          <w:noProof/>
        </w:rPr>
        <w:t> </w:t>
      </w:r>
      <w:r w:rsidRPr="00A05B80">
        <w:rPr>
          <w:rFonts w:ascii="Times New Roman" w:eastAsia="Times New Roman" w:hAnsi="Times New Roman" w:cs="Times New Roman"/>
        </w:rPr>
        <w:fldChar w:fldCharType="end"/>
      </w:r>
    </w:p>
    <w:p w:rsidR="00A96676" w:rsidRPr="00A05B80" w:rsidRDefault="00A96676" w:rsidP="007D4153">
      <w:pPr>
        <w:spacing w:after="120" w:line="240" w:lineRule="auto"/>
        <w:rPr>
          <w:rFonts w:ascii="Times New Roman" w:hAnsi="Times New Roman" w:cs="Times New Roman"/>
          <w:b/>
        </w:rPr>
      </w:pPr>
      <w:r w:rsidRPr="00A05B80">
        <w:rPr>
          <w:rFonts w:ascii="Times New Roman" w:hAnsi="Times New Roman" w:cs="Times New Roman"/>
          <w:b/>
        </w:rPr>
        <w:t>Participant Rights</w:t>
      </w:r>
    </w:p>
    <w:p w:rsidR="00A96676" w:rsidRPr="00A05B80" w:rsidRDefault="00A96676" w:rsidP="007D4153">
      <w:pPr>
        <w:spacing w:after="120" w:line="240" w:lineRule="auto"/>
        <w:rPr>
          <w:rFonts w:ascii="Times New Roman" w:hAnsi="Times New Roman" w:cs="Times New Roman"/>
        </w:rPr>
      </w:pPr>
      <w:r w:rsidRPr="00A05B80">
        <w:rPr>
          <w:rFonts w:ascii="Times New Roman" w:hAnsi="Times New Roman" w:cs="Times New Roman"/>
        </w:rPr>
        <w:t xml:space="preserve">Taking part in this study is your choice. You may choose either to take part or not take part in the study. If you decide to take part in this study, you may leave the study at any time. No matter what decision you make, there will be no penalty to you in any way. You will not lose any of your regular benefits. </w:t>
      </w:r>
      <w:r w:rsidR="001C411B" w:rsidRPr="00A05B80">
        <w:rPr>
          <w:rFonts w:ascii="Times New Roman" w:hAnsi="Times New Roman" w:cs="Times New Roman"/>
        </w:rPr>
        <w:t>We will tell you if we learn any new information that could change your mind about being in this research study. For example, we will tell you about information that could affect your health or well-being.</w:t>
      </w:r>
    </w:p>
    <w:p w:rsidR="00A96676" w:rsidRPr="00A05B80" w:rsidRDefault="00A96676" w:rsidP="007D4153">
      <w:pPr>
        <w:spacing w:after="120" w:line="240" w:lineRule="auto"/>
        <w:rPr>
          <w:rFonts w:ascii="Times New Roman" w:hAnsi="Times New Roman" w:cs="Times New Roman"/>
          <w:b/>
        </w:rPr>
      </w:pPr>
      <w:r w:rsidRPr="00A05B80">
        <w:rPr>
          <w:rFonts w:ascii="Times New Roman" w:hAnsi="Times New Roman" w:cs="Times New Roman"/>
          <w:b/>
        </w:rPr>
        <w:t xml:space="preserve">If </w:t>
      </w:r>
      <w:proofErr w:type="gramStart"/>
      <w:r w:rsidRPr="00A05B80">
        <w:rPr>
          <w:rFonts w:ascii="Times New Roman" w:hAnsi="Times New Roman" w:cs="Times New Roman"/>
          <w:b/>
        </w:rPr>
        <w:t>You</w:t>
      </w:r>
      <w:proofErr w:type="gramEnd"/>
      <w:r w:rsidRPr="00A05B80">
        <w:rPr>
          <w:rFonts w:ascii="Times New Roman" w:hAnsi="Times New Roman" w:cs="Times New Roman"/>
          <w:b/>
        </w:rPr>
        <w:t xml:space="preserve"> are Injured</w:t>
      </w:r>
    </w:p>
    <w:p w:rsidR="00A96676" w:rsidRPr="00A05B80" w:rsidRDefault="00A96676" w:rsidP="007D4153">
      <w:pPr>
        <w:spacing w:after="120" w:line="240" w:lineRule="auto"/>
        <w:rPr>
          <w:rFonts w:ascii="Times New Roman" w:hAnsi="Times New Roman" w:cs="Times New Roman"/>
          <w:b/>
        </w:rPr>
      </w:pPr>
      <w:r w:rsidRPr="00A05B80">
        <w:rPr>
          <w:rFonts w:ascii="Times New Roman" w:hAnsi="Times New Roman" w:cs="Times New Roman"/>
          <w:b/>
        </w:rPr>
        <w:t>Contacts and Questions</w:t>
      </w:r>
    </w:p>
    <w:tbl>
      <w:tblPr>
        <w:tblStyle w:val="TableGrid"/>
        <w:tblW w:w="0" w:type="auto"/>
        <w:tblLook w:val="04A0" w:firstRow="1" w:lastRow="0" w:firstColumn="1" w:lastColumn="0" w:noHBand="0" w:noVBand="1"/>
      </w:tblPr>
      <w:tblGrid>
        <w:gridCol w:w="9576"/>
      </w:tblGrid>
      <w:tr w:rsidR="00A96676" w:rsidRPr="00A05B80" w:rsidTr="000D0496">
        <w:trPr>
          <w:trHeight w:val="1012"/>
        </w:trPr>
        <w:tc>
          <w:tcPr>
            <w:tcW w:w="9576" w:type="dxa"/>
            <w:vAlign w:val="center"/>
          </w:tcPr>
          <w:p w:rsidR="00A96676" w:rsidRPr="00A05B80" w:rsidRDefault="00A96676" w:rsidP="000D0496">
            <w:pPr>
              <w:spacing w:before="60" w:after="60"/>
              <w:rPr>
                <w:sz w:val="22"/>
                <w:szCs w:val="22"/>
              </w:rPr>
            </w:pPr>
            <w:r w:rsidRPr="00A05B80">
              <w:rPr>
                <w:sz w:val="22"/>
                <w:szCs w:val="22"/>
              </w:rPr>
              <w:t xml:space="preserve">For questions, concerns, or complaints about this study, call </w:t>
            </w:r>
            <w:r w:rsidRPr="00A05B80">
              <w:rPr>
                <w:sz w:val="22"/>
                <w:szCs w:val="22"/>
              </w:rPr>
              <w:fldChar w:fldCharType="begin">
                <w:ffData>
                  <w:name w:val="Text16"/>
                  <w:enabled/>
                  <w:calcOnExit w:val="0"/>
                  <w:textInput/>
                </w:ffData>
              </w:fldChar>
            </w:r>
            <w:r w:rsidRPr="00A05B80">
              <w:rPr>
                <w:sz w:val="22"/>
                <w:szCs w:val="22"/>
              </w:rPr>
              <w:instrText xml:space="preserve"> FORMTEXT </w:instrText>
            </w:r>
            <w:r w:rsidRPr="00A05B80">
              <w:rPr>
                <w:sz w:val="22"/>
                <w:szCs w:val="22"/>
              </w:rPr>
            </w:r>
            <w:r w:rsidRPr="00A05B80">
              <w:rPr>
                <w:sz w:val="22"/>
                <w:szCs w:val="22"/>
              </w:rPr>
              <w:fldChar w:fldCharType="separate"/>
            </w:r>
            <w:r w:rsidRPr="00A05B80">
              <w:rPr>
                <w:sz w:val="22"/>
                <w:szCs w:val="22"/>
              </w:rPr>
              <w:t> </w:t>
            </w:r>
            <w:r w:rsidRPr="00A05B80">
              <w:rPr>
                <w:sz w:val="22"/>
                <w:szCs w:val="22"/>
              </w:rPr>
              <w:t> </w:t>
            </w:r>
            <w:r w:rsidRPr="00A05B80">
              <w:rPr>
                <w:sz w:val="22"/>
                <w:szCs w:val="22"/>
              </w:rPr>
              <w:t> </w:t>
            </w:r>
            <w:r w:rsidRPr="00A05B80">
              <w:rPr>
                <w:sz w:val="22"/>
                <w:szCs w:val="22"/>
              </w:rPr>
              <w:t> </w:t>
            </w:r>
            <w:r w:rsidRPr="00A05B80">
              <w:rPr>
                <w:sz w:val="22"/>
                <w:szCs w:val="22"/>
              </w:rPr>
              <w:t> </w:t>
            </w:r>
            <w:r w:rsidRPr="00A05B80">
              <w:rPr>
                <w:sz w:val="22"/>
                <w:szCs w:val="22"/>
              </w:rPr>
              <w:fldChar w:fldCharType="end"/>
            </w:r>
          </w:p>
        </w:tc>
      </w:tr>
      <w:tr w:rsidR="00A96676" w:rsidRPr="00A05B80" w:rsidTr="000D0496">
        <w:trPr>
          <w:trHeight w:val="1012"/>
        </w:trPr>
        <w:tc>
          <w:tcPr>
            <w:tcW w:w="9576" w:type="dxa"/>
            <w:vAlign w:val="center"/>
          </w:tcPr>
          <w:p w:rsidR="00A96676" w:rsidRPr="00A05B80" w:rsidRDefault="00A96676" w:rsidP="000D0496">
            <w:pPr>
              <w:spacing w:before="60" w:after="60"/>
              <w:rPr>
                <w:sz w:val="22"/>
                <w:szCs w:val="22"/>
              </w:rPr>
            </w:pPr>
            <w:r w:rsidRPr="00A05B80">
              <w:rPr>
                <w:sz w:val="22"/>
                <w:szCs w:val="22"/>
              </w:rPr>
              <w:t xml:space="preserve">If you are injured as a result of participating in this study or for questions about a study-related injury, call </w:t>
            </w:r>
            <w:r w:rsidRPr="00A05B80">
              <w:rPr>
                <w:sz w:val="22"/>
                <w:szCs w:val="22"/>
              </w:rPr>
              <w:fldChar w:fldCharType="begin">
                <w:ffData>
                  <w:name w:val="Text19"/>
                  <w:enabled/>
                  <w:calcOnExit w:val="0"/>
                  <w:textInput/>
                </w:ffData>
              </w:fldChar>
            </w:r>
            <w:bookmarkStart w:id="0" w:name="Text19"/>
            <w:r w:rsidRPr="00A05B80">
              <w:rPr>
                <w:sz w:val="22"/>
                <w:szCs w:val="22"/>
              </w:rPr>
              <w:instrText xml:space="preserve"> FORMTEXT </w:instrText>
            </w:r>
            <w:r w:rsidRPr="00A05B80">
              <w:rPr>
                <w:sz w:val="22"/>
                <w:szCs w:val="22"/>
              </w:rPr>
            </w:r>
            <w:r w:rsidRPr="00A05B80">
              <w:rPr>
                <w:sz w:val="22"/>
                <w:szCs w:val="22"/>
              </w:rPr>
              <w:fldChar w:fldCharType="separate"/>
            </w:r>
            <w:r w:rsidRPr="00A05B80">
              <w:rPr>
                <w:sz w:val="22"/>
                <w:szCs w:val="22"/>
              </w:rPr>
              <w:t> </w:t>
            </w:r>
            <w:r w:rsidRPr="00A05B80">
              <w:rPr>
                <w:sz w:val="22"/>
                <w:szCs w:val="22"/>
              </w:rPr>
              <w:t> </w:t>
            </w:r>
            <w:r w:rsidRPr="00A05B80">
              <w:rPr>
                <w:sz w:val="22"/>
                <w:szCs w:val="22"/>
              </w:rPr>
              <w:t> </w:t>
            </w:r>
            <w:r w:rsidRPr="00A05B80">
              <w:rPr>
                <w:sz w:val="22"/>
                <w:szCs w:val="22"/>
              </w:rPr>
              <w:t> </w:t>
            </w:r>
            <w:r w:rsidRPr="00A05B80">
              <w:rPr>
                <w:sz w:val="22"/>
                <w:szCs w:val="22"/>
              </w:rPr>
              <w:t> </w:t>
            </w:r>
            <w:r w:rsidRPr="00A05B80">
              <w:rPr>
                <w:sz w:val="22"/>
                <w:szCs w:val="22"/>
              </w:rPr>
              <w:fldChar w:fldCharType="end"/>
            </w:r>
            <w:bookmarkEnd w:id="0"/>
          </w:p>
        </w:tc>
      </w:tr>
      <w:tr w:rsidR="00A96676" w:rsidRPr="00A05B80" w:rsidTr="000D0496">
        <w:trPr>
          <w:trHeight w:val="1152"/>
        </w:trPr>
        <w:tc>
          <w:tcPr>
            <w:tcW w:w="9576" w:type="dxa"/>
          </w:tcPr>
          <w:p w:rsidR="00A96676" w:rsidRPr="00A05B80" w:rsidRDefault="00A96676" w:rsidP="000D0496">
            <w:pPr>
              <w:spacing w:before="60" w:after="60"/>
              <w:rPr>
                <w:sz w:val="22"/>
                <w:szCs w:val="22"/>
              </w:rPr>
            </w:pPr>
            <w:r w:rsidRPr="00A05B80">
              <w:rPr>
                <w:sz w:val="22"/>
                <w:szCs w:val="22"/>
              </w:rPr>
              <w:t>If you have questions about your rights as a research study participant, you can call the Institutional Review Board (IRB). The IRB is independent from the research team. You can contact the IRB if you have concerns or complaints that you do not want to talk to the study team about. The IRB phone number is (303) 735-3702.</w:t>
            </w:r>
          </w:p>
        </w:tc>
      </w:tr>
    </w:tbl>
    <w:p w:rsidR="00A96676" w:rsidRPr="00A05B80" w:rsidRDefault="00A96676" w:rsidP="007D4153">
      <w:pPr>
        <w:spacing w:after="120" w:line="240" w:lineRule="auto"/>
        <w:rPr>
          <w:rFonts w:ascii="Times New Roman" w:hAnsi="Times New Roman" w:cs="Times New Roman"/>
        </w:rPr>
      </w:pPr>
    </w:p>
    <w:p w:rsidR="00A05B80" w:rsidRDefault="00A05B80" w:rsidP="007D4153">
      <w:pPr>
        <w:spacing w:after="120" w:line="240" w:lineRule="auto"/>
        <w:rPr>
          <w:rFonts w:ascii="Times New Roman" w:hAnsi="Times New Roman" w:cs="Times New Roman"/>
          <w:b/>
        </w:rPr>
      </w:pPr>
    </w:p>
    <w:p w:rsidR="00A96676" w:rsidRPr="00A05B80" w:rsidRDefault="00A96676" w:rsidP="007D4153">
      <w:pPr>
        <w:spacing w:after="120" w:line="240" w:lineRule="auto"/>
        <w:rPr>
          <w:rFonts w:ascii="Times New Roman" w:hAnsi="Times New Roman" w:cs="Times New Roman"/>
          <w:b/>
        </w:rPr>
      </w:pPr>
      <w:bookmarkStart w:id="1" w:name="_GoBack"/>
      <w:bookmarkEnd w:id="1"/>
      <w:r w:rsidRPr="00A05B80">
        <w:rPr>
          <w:rFonts w:ascii="Times New Roman" w:hAnsi="Times New Roman" w:cs="Times New Roman"/>
          <w:b/>
        </w:rPr>
        <w:lastRenderedPageBreak/>
        <w:t>Signing the Consent Form</w:t>
      </w:r>
    </w:p>
    <w:p w:rsidR="00A96676" w:rsidRPr="00A05B80" w:rsidRDefault="00A96676" w:rsidP="007D4153">
      <w:pPr>
        <w:spacing w:after="120" w:line="240" w:lineRule="auto"/>
        <w:rPr>
          <w:rFonts w:ascii="Times New Roman" w:hAnsi="Times New Roman" w:cs="Times New Roman"/>
        </w:rPr>
      </w:pPr>
      <w:r w:rsidRPr="00A05B80">
        <w:rPr>
          <w:rFonts w:ascii="Times New Roman" w:hAnsi="Times New Roman" w:cs="Times New Roman"/>
        </w:rPr>
        <w:t>I have read (or someone has read to me) this form</w:t>
      </w:r>
      <w:r w:rsidR="000E7DCC" w:rsidRPr="00A05B80">
        <w:rPr>
          <w:rFonts w:ascii="Times New Roman" w:hAnsi="Times New Roman" w:cs="Times New Roman"/>
        </w:rPr>
        <w:t>.</w:t>
      </w:r>
      <w:r w:rsidRPr="00A05B80">
        <w:rPr>
          <w:rFonts w:ascii="Times New Roman" w:hAnsi="Times New Roman" w:cs="Times New Roman"/>
        </w:rPr>
        <w:t xml:space="preserve"> I am aware that I am being asked to be in a research study. I have had a chance to ask al</w:t>
      </w:r>
      <w:r w:rsidR="001C341A" w:rsidRPr="00A05B80">
        <w:rPr>
          <w:rFonts w:ascii="Times New Roman" w:hAnsi="Times New Roman" w:cs="Times New Roman"/>
        </w:rPr>
        <w:t xml:space="preserve">l the questions I have at this </w:t>
      </w:r>
      <w:r w:rsidRPr="00A05B80">
        <w:rPr>
          <w:rFonts w:ascii="Times New Roman" w:hAnsi="Times New Roman" w:cs="Times New Roman"/>
        </w:rPr>
        <w:t xml:space="preserve">time. I have had my questions answered in a way that is clear. I voluntarily </w:t>
      </w:r>
      <w:r w:rsidR="001C341A" w:rsidRPr="00A05B80">
        <w:rPr>
          <w:rFonts w:ascii="Times New Roman" w:hAnsi="Times New Roman" w:cs="Times New Roman"/>
        </w:rPr>
        <w:t>agree</w:t>
      </w:r>
      <w:r w:rsidRPr="00A05B80">
        <w:rPr>
          <w:rFonts w:ascii="Times New Roman" w:hAnsi="Times New Roman" w:cs="Times New Roman"/>
        </w:rPr>
        <w:t xml:space="preserve"> to be in this study.</w:t>
      </w:r>
    </w:p>
    <w:p w:rsidR="00A96676" w:rsidRPr="00A05B80" w:rsidRDefault="00A96676" w:rsidP="007D4153">
      <w:pPr>
        <w:spacing w:after="120" w:line="240" w:lineRule="auto"/>
        <w:rPr>
          <w:rFonts w:ascii="Times New Roman" w:hAnsi="Times New Roman" w:cs="Times New Roman"/>
        </w:rPr>
      </w:pPr>
      <w:r w:rsidRPr="00A05B80">
        <w:rPr>
          <w:rFonts w:ascii="Times New Roman" w:hAnsi="Times New Roman" w:cs="Times New Roman"/>
        </w:rPr>
        <w:t>I am not giving up any legal rights by signing this form. I will be given a copy of this form.</w:t>
      </w:r>
    </w:p>
    <w:p w:rsidR="00A96676" w:rsidRPr="00A05B80" w:rsidRDefault="00A96676" w:rsidP="007D4153">
      <w:pPr>
        <w:spacing w:after="120" w:line="240" w:lineRule="auto"/>
        <w:rPr>
          <w:rFonts w:ascii="Times New Roman" w:hAnsi="Times New Roman" w:cs="Times New Roman"/>
        </w:rPr>
      </w:pPr>
    </w:p>
    <w:p w:rsidR="001C341A" w:rsidRPr="00A05B80" w:rsidRDefault="001C341A" w:rsidP="001C341A">
      <w:pPr>
        <w:spacing w:after="120" w:line="240" w:lineRule="auto"/>
        <w:rPr>
          <w:rFonts w:ascii="Times New Roman" w:hAnsi="Times New Roman" w:cs="Times New Roman"/>
        </w:rPr>
      </w:pPr>
      <w:r w:rsidRPr="00A05B80">
        <w:rPr>
          <w:rFonts w:ascii="Times New Roman" w:hAnsi="Times New Roman" w:cs="Times New Roman"/>
        </w:rPr>
        <w:t>Name of Participant (printed) __________________________________________________________</w:t>
      </w:r>
    </w:p>
    <w:p w:rsidR="001C341A" w:rsidRPr="00A05B80" w:rsidRDefault="001C341A" w:rsidP="001C341A">
      <w:pPr>
        <w:spacing w:after="120" w:line="240" w:lineRule="auto"/>
        <w:rPr>
          <w:rFonts w:ascii="Times New Roman" w:hAnsi="Times New Roman" w:cs="Times New Roman"/>
        </w:rPr>
      </w:pPr>
    </w:p>
    <w:p w:rsidR="001C341A" w:rsidRPr="00A05B80" w:rsidRDefault="001C341A" w:rsidP="001C341A">
      <w:pPr>
        <w:spacing w:after="120" w:line="240" w:lineRule="auto"/>
        <w:rPr>
          <w:rFonts w:ascii="Times New Roman" w:hAnsi="Times New Roman" w:cs="Times New Roman"/>
        </w:rPr>
      </w:pPr>
      <w:r w:rsidRPr="00A05B80">
        <w:rPr>
          <w:rFonts w:ascii="Times New Roman" w:hAnsi="Times New Roman" w:cs="Times New Roman"/>
        </w:rPr>
        <w:t>Signature of Participant ____________________________________________ Date ______________</w:t>
      </w:r>
    </w:p>
    <w:p w:rsidR="001C341A" w:rsidRPr="00A05B80" w:rsidRDefault="001C341A" w:rsidP="001C341A">
      <w:pPr>
        <w:spacing w:after="120" w:line="240" w:lineRule="auto"/>
        <w:rPr>
          <w:rFonts w:ascii="Times New Roman" w:hAnsi="Times New Roman" w:cs="Times New Roman"/>
        </w:rPr>
      </w:pPr>
    </w:p>
    <w:p w:rsidR="001C341A" w:rsidRPr="00A05B80" w:rsidRDefault="001C341A" w:rsidP="001C341A">
      <w:pPr>
        <w:spacing w:after="120" w:line="240" w:lineRule="auto"/>
        <w:rPr>
          <w:rFonts w:ascii="Times New Roman" w:hAnsi="Times New Roman" w:cs="Times New Roman"/>
        </w:rPr>
      </w:pPr>
    </w:p>
    <w:p w:rsidR="001C341A" w:rsidRPr="00A05B80" w:rsidRDefault="001C341A" w:rsidP="001C341A">
      <w:pPr>
        <w:spacing w:after="120" w:line="240" w:lineRule="auto"/>
        <w:rPr>
          <w:rFonts w:ascii="Times New Roman" w:hAnsi="Times New Roman" w:cs="Times New Roman"/>
        </w:rPr>
      </w:pPr>
      <w:r w:rsidRPr="00A05B80">
        <w:rPr>
          <w:rFonts w:ascii="Times New Roman" w:hAnsi="Times New Roman" w:cs="Times New Roman"/>
        </w:rPr>
        <w:t>Name of Person Obtaining Consent (printed) ______________________________________________</w:t>
      </w:r>
    </w:p>
    <w:p w:rsidR="001C341A" w:rsidRPr="00A05B80" w:rsidRDefault="001C341A" w:rsidP="001C341A">
      <w:pPr>
        <w:spacing w:after="120" w:line="240" w:lineRule="auto"/>
        <w:rPr>
          <w:rFonts w:ascii="Times New Roman" w:hAnsi="Times New Roman" w:cs="Times New Roman"/>
        </w:rPr>
      </w:pPr>
    </w:p>
    <w:p w:rsidR="00A96676" w:rsidRPr="00A05B80" w:rsidRDefault="001C341A" w:rsidP="007D4153">
      <w:pPr>
        <w:spacing w:after="120" w:line="240" w:lineRule="auto"/>
        <w:rPr>
          <w:rFonts w:ascii="Times New Roman" w:hAnsi="Times New Roman" w:cs="Times New Roman"/>
        </w:rPr>
      </w:pPr>
      <w:r w:rsidRPr="00A05B80">
        <w:rPr>
          <w:rFonts w:ascii="Times New Roman" w:hAnsi="Times New Roman" w:cs="Times New Roman"/>
        </w:rPr>
        <w:t>Signature of Person Obtaining Consent ________________________________ Date ______________</w:t>
      </w:r>
    </w:p>
    <w:p w:rsidR="00A96676" w:rsidRPr="00A05B80" w:rsidRDefault="00A96676" w:rsidP="007D4153">
      <w:pPr>
        <w:spacing w:after="120" w:line="240" w:lineRule="auto"/>
        <w:rPr>
          <w:rFonts w:ascii="Times New Roman" w:hAnsi="Times New Roman" w:cs="Times New Roman"/>
        </w:rPr>
      </w:pPr>
    </w:p>
    <w:p w:rsidR="007D4153" w:rsidRPr="00A05B80" w:rsidRDefault="007D4153" w:rsidP="007D4153">
      <w:pPr>
        <w:spacing w:after="120" w:line="240" w:lineRule="auto"/>
        <w:rPr>
          <w:rFonts w:ascii="Times New Roman" w:hAnsi="Times New Roman" w:cs="Times New Roman"/>
        </w:rPr>
      </w:pPr>
    </w:p>
    <w:sectPr w:rsidR="007D4153" w:rsidRPr="00A05B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732" w:rsidRDefault="00C04732" w:rsidP="001C341A">
      <w:pPr>
        <w:spacing w:after="0" w:line="240" w:lineRule="auto"/>
      </w:pPr>
      <w:r>
        <w:separator/>
      </w:r>
    </w:p>
  </w:endnote>
  <w:endnote w:type="continuationSeparator" w:id="0">
    <w:p w:rsidR="00C04732" w:rsidRDefault="00C04732" w:rsidP="001C3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669238322"/>
      <w:docPartObj>
        <w:docPartGallery w:val="Page Numbers (Top of Page)"/>
        <w:docPartUnique/>
      </w:docPartObj>
    </w:sdtPr>
    <w:sdtEndPr/>
    <w:sdtContent>
      <w:p w:rsidR="001C341A" w:rsidRPr="001C341A" w:rsidRDefault="001C341A" w:rsidP="001C341A">
        <w:pPr>
          <w:pStyle w:val="Footer"/>
          <w:jc w:val="center"/>
          <w:rPr>
            <w:rFonts w:ascii="Times New Roman" w:hAnsi="Times New Roman" w:cs="Times New Roman"/>
          </w:rPr>
        </w:pPr>
        <w:r w:rsidRPr="00E60A54">
          <w:rPr>
            <w:rFonts w:ascii="Times New Roman" w:hAnsi="Times New Roman" w:cs="Times New Roman"/>
          </w:rPr>
          <w:t xml:space="preserve">Page </w:t>
        </w:r>
        <w:r w:rsidRPr="00E60A54">
          <w:rPr>
            <w:rFonts w:ascii="Times New Roman" w:hAnsi="Times New Roman" w:cs="Times New Roman"/>
            <w:bCs/>
          </w:rPr>
          <w:fldChar w:fldCharType="begin"/>
        </w:r>
        <w:r w:rsidRPr="00E60A54">
          <w:rPr>
            <w:rFonts w:ascii="Times New Roman" w:hAnsi="Times New Roman" w:cs="Times New Roman"/>
            <w:bCs/>
          </w:rPr>
          <w:instrText xml:space="preserve"> PAGE </w:instrText>
        </w:r>
        <w:r w:rsidRPr="00E60A54">
          <w:rPr>
            <w:rFonts w:ascii="Times New Roman" w:hAnsi="Times New Roman" w:cs="Times New Roman"/>
            <w:bCs/>
          </w:rPr>
          <w:fldChar w:fldCharType="separate"/>
        </w:r>
        <w:r w:rsidR="00A05B80">
          <w:rPr>
            <w:rFonts w:ascii="Times New Roman" w:hAnsi="Times New Roman" w:cs="Times New Roman"/>
            <w:bCs/>
            <w:noProof/>
          </w:rPr>
          <w:t>4</w:t>
        </w:r>
        <w:r w:rsidRPr="00E60A54">
          <w:rPr>
            <w:rFonts w:ascii="Times New Roman" w:hAnsi="Times New Roman" w:cs="Times New Roman"/>
            <w:bCs/>
          </w:rPr>
          <w:fldChar w:fldCharType="end"/>
        </w:r>
        <w:r w:rsidRPr="00E60A54">
          <w:rPr>
            <w:rFonts w:ascii="Times New Roman" w:hAnsi="Times New Roman" w:cs="Times New Roman"/>
          </w:rPr>
          <w:t xml:space="preserve"> of </w:t>
        </w:r>
        <w:r w:rsidRPr="00E60A54">
          <w:rPr>
            <w:rFonts w:ascii="Times New Roman" w:hAnsi="Times New Roman" w:cs="Times New Roman"/>
            <w:bCs/>
          </w:rPr>
          <w:fldChar w:fldCharType="begin"/>
        </w:r>
        <w:r w:rsidRPr="00E60A54">
          <w:rPr>
            <w:rFonts w:ascii="Times New Roman" w:hAnsi="Times New Roman" w:cs="Times New Roman"/>
            <w:bCs/>
          </w:rPr>
          <w:instrText xml:space="preserve"> NUMPAGES  </w:instrText>
        </w:r>
        <w:r w:rsidRPr="00E60A54">
          <w:rPr>
            <w:rFonts w:ascii="Times New Roman" w:hAnsi="Times New Roman" w:cs="Times New Roman"/>
            <w:bCs/>
          </w:rPr>
          <w:fldChar w:fldCharType="separate"/>
        </w:r>
        <w:r w:rsidR="00A05B80">
          <w:rPr>
            <w:rFonts w:ascii="Times New Roman" w:hAnsi="Times New Roman" w:cs="Times New Roman"/>
            <w:bCs/>
            <w:noProof/>
          </w:rPr>
          <w:t>4</w:t>
        </w:r>
        <w:r w:rsidRPr="00E60A54">
          <w:rPr>
            <w:rFonts w:ascii="Times New Roman" w:hAnsi="Times New Roman" w:cs="Times New Roman"/>
            <w:bC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732" w:rsidRDefault="00C04732" w:rsidP="001C341A">
      <w:pPr>
        <w:spacing w:after="0" w:line="240" w:lineRule="auto"/>
      </w:pPr>
      <w:r>
        <w:separator/>
      </w:r>
    </w:p>
  </w:footnote>
  <w:footnote w:type="continuationSeparator" w:id="0">
    <w:p w:rsidR="00C04732" w:rsidRDefault="00C04732" w:rsidP="001C3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33C5B"/>
    <w:multiLevelType w:val="hybridMultilevel"/>
    <w:tmpl w:val="688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7A70F3"/>
    <w:multiLevelType w:val="hybridMultilevel"/>
    <w:tmpl w:val="E2B4CD86"/>
    <w:lvl w:ilvl="0" w:tplc="FBBE56F4">
      <w:start w:val="1"/>
      <w:numFmt w:val="lowerRoman"/>
      <w:lvlText w:val="%1."/>
      <w:lvlJc w:val="left"/>
      <w:pPr>
        <w:ind w:left="720" w:hanging="360"/>
      </w:pPr>
      <w:rPr>
        <w:rFont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0EF"/>
    <w:rsid w:val="00053C56"/>
    <w:rsid w:val="000E7DCC"/>
    <w:rsid w:val="001C341A"/>
    <w:rsid w:val="001C411B"/>
    <w:rsid w:val="001F25B6"/>
    <w:rsid w:val="00230D93"/>
    <w:rsid w:val="00314449"/>
    <w:rsid w:val="00420B1A"/>
    <w:rsid w:val="00426683"/>
    <w:rsid w:val="004873BF"/>
    <w:rsid w:val="005550EF"/>
    <w:rsid w:val="005C7084"/>
    <w:rsid w:val="00617373"/>
    <w:rsid w:val="00747564"/>
    <w:rsid w:val="00760741"/>
    <w:rsid w:val="007D4153"/>
    <w:rsid w:val="00A05B80"/>
    <w:rsid w:val="00A96676"/>
    <w:rsid w:val="00AC78F4"/>
    <w:rsid w:val="00C04732"/>
    <w:rsid w:val="00DC7D85"/>
    <w:rsid w:val="00DE7DC7"/>
    <w:rsid w:val="00E7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E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53"/>
    <w:pPr>
      <w:ind w:left="720"/>
      <w:contextualSpacing/>
    </w:pPr>
  </w:style>
  <w:style w:type="table" w:styleId="TableGrid">
    <w:name w:val="Table Grid"/>
    <w:basedOn w:val="TableNormal"/>
    <w:rsid w:val="00A9667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3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41A"/>
  </w:style>
  <w:style w:type="paragraph" w:styleId="Footer">
    <w:name w:val="footer"/>
    <w:basedOn w:val="Normal"/>
    <w:link w:val="FooterChar"/>
    <w:uiPriority w:val="99"/>
    <w:unhideWhenUsed/>
    <w:rsid w:val="001C3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41A"/>
  </w:style>
  <w:style w:type="paragraph" w:styleId="BalloonText">
    <w:name w:val="Balloon Text"/>
    <w:basedOn w:val="Normal"/>
    <w:link w:val="BalloonTextChar"/>
    <w:uiPriority w:val="99"/>
    <w:semiHidden/>
    <w:unhideWhenUsed/>
    <w:rsid w:val="00426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6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E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53"/>
    <w:pPr>
      <w:ind w:left="720"/>
      <w:contextualSpacing/>
    </w:pPr>
  </w:style>
  <w:style w:type="table" w:styleId="TableGrid">
    <w:name w:val="Table Grid"/>
    <w:basedOn w:val="TableNormal"/>
    <w:rsid w:val="00A9667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3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41A"/>
  </w:style>
  <w:style w:type="paragraph" w:styleId="Footer">
    <w:name w:val="footer"/>
    <w:basedOn w:val="Normal"/>
    <w:link w:val="FooterChar"/>
    <w:uiPriority w:val="99"/>
    <w:unhideWhenUsed/>
    <w:rsid w:val="001C3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41A"/>
  </w:style>
  <w:style w:type="paragraph" w:styleId="BalloonText">
    <w:name w:val="Balloon Text"/>
    <w:basedOn w:val="Normal"/>
    <w:link w:val="BalloonTextChar"/>
    <w:uiPriority w:val="99"/>
    <w:semiHidden/>
    <w:unhideWhenUsed/>
    <w:rsid w:val="00426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6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2012-02-11T23:31:00Z</dcterms:created>
  <dcterms:modified xsi:type="dcterms:W3CDTF">2012-02-12T01:42:00Z</dcterms:modified>
</cp:coreProperties>
</file>