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6852D2">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6852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3A1EFE" w:rsidRPr="00267CD5" w:rsidRDefault="003A1EFE" w:rsidP="009348DC">
      <w:pPr>
        <w:spacing w:after="0"/>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The XBEE wireless will have two-way communication. The Beagle Bone XBEE will be able to send cursor commands to the MSP430 XBEE. And the MSP430 XBEE will send algorithm parameter data the Beagle Bone XBEE.</w:t>
            </w:r>
          </w:p>
        </w:tc>
      </w:tr>
      <w:tr w:rsidR="00267CD5" w:rsidRPr="00796F47" w:rsidTr="00FE4968">
        <w:tc>
          <w:tcPr>
            <w:tcW w:w="1419" w:type="pct"/>
            <w:tcBorders>
              <w:top w:val="nil"/>
              <w:left w:val="nil"/>
              <w:bottom w:val="nil"/>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267CD5" w:rsidRPr="00796F47" w:rsidRDefault="00FE4968" w:rsidP="00FE4968">
            <w:pPr>
              <w:spacing w:after="0" w:line="240" w:lineRule="auto"/>
              <w:rPr>
                <w:rFonts w:cstheme="minorHAnsi"/>
              </w:rPr>
            </w:pPr>
            <w:r>
              <w:rPr>
                <w:rFonts w:cstheme="minorHAnsi"/>
              </w:rPr>
              <w:t>Send a string</w:t>
            </w:r>
            <w:r w:rsidR="00267CD5">
              <w:rPr>
                <w:rFonts w:cstheme="minorHAnsi"/>
              </w:rPr>
              <w:t xml:space="preserve"> from the MSP430 development board through UART1 and into an XBEE. Th</w:t>
            </w:r>
            <w:r w:rsidR="00397E28">
              <w:rPr>
                <w:rFonts w:cstheme="minorHAnsi"/>
              </w:rPr>
              <w:t>is</w:t>
            </w:r>
            <w:r w:rsidR="00267CD5">
              <w:rPr>
                <w:rFonts w:cstheme="minorHAnsi"/>
              </w:rPr>
              <w:t xml:space="preserve"> XBEE will transmit this string to another XBEE connected to a USB XBEE explorer and will transmit the string to </w:t>
            </w:r>
            <w:r w:rsidR="00397E28">
              <w:rPr>
                <w:rFonts w:cstheme="minorHAnsi"/>
              </w:rPr>
              <w:t>the</w:t>
            </w:r>
            <w:r w:rsidR="00267CD5">
              <w:rPr>
                <w:rFonts w:cstheme="minorHAnsi"/>
              </w:rPr>
              <w:t xml:space="preserve"> computer and display, “Hello World” on a termina</w:t>
            </w:r>
            <w:r w:rsidR="00397E28">
              <w:rPr>
                <w:rFonts w:cstheme="minorHAnsi"/>
              </w:rPr>
              <w:t>l</w:t>
            </w:r>
            <w:r w:rsidR="00DB2730">
              <w:rPr>
                <w:rFonts w:cstheme="minorHAnsi"/>
              </w:rPr>
              <w:t>.</w:t>
            </w:r>
          </w:p>
        </w:tc>
      </w:tr>
      <w:tr w:rsidR="00FE4968" w:rsidRPr="00796F47" w:rsidTr="003A622C">
        <w:tc>
          <w:tcPr>
            <w:tcW w:w="1419" w:type="pct"/>
            <w:tcBorders>
              <w:top w:val="nil"/>
              <w:left w:val="nil"/>
              <w:bottom w:val="single" w:sz="8" w:space="0" w:color="4F81BD"/>
              <w:right w:val="nil"/>
            </w:tcBorders>
            <w:shd w:val="clear" w:color="auto" w:fill="FFFFFF" w:themeFill="background1"/>
            <w:noWrap/>
          </w:tcPr>
          <w:p w:rsidR="00FE4968" w:rsidRDefault="006852D2" w:rsidP="00FE4968">
            <w:pPr>
              <w:tabs>
                <w:tab w:val="center" w:pos="1251"/>
              </w:tabs>
              <w:spacing w:after="0" w:line="240" w:lineRule="auto"/>
              <w:rPr>
                <w:rFonts w:cstheme="minorHAnsi"/>
                <w:b/>
                <w:bCs/>
              </w:rPr>
            </w:pPr>
            <w:sdt>
              <w:sdtPr>
                <w:rPr>
                  <w:rFonts w:cstheme="minorHAnsi"/>
                  <w:bCs/>
                </w:rPr>
                <w:id w:val="1976183145"/>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t>String Sent</w:t>
            </w:r>
            <w:r w:rsidR="00FE4968">
              <w:rPr>
                <w:rFonts w:cstheme="minorHAnsi"/>
                <w:bCs/>
              </w:rPr>
              <w:t xml:space="preserve"> over XBEE</w:t>
            </w:r>
          </w:p>
        </w:tc>
        <w:tc>
          <w:tcPr>
            <w:tcW w:w="3581" w:type="pct"/>
            <w:tcBorders>
              <w:top w:val="nil"/>
              <w:left w:val="nil"/>
              <w:bottom w:val="single" w:sz="8" w:space="0" w:color="4F81BD"/>
              <w:right w:val="nil"/>
            </w:tcBorders>
            <w:shd w:val="clear" w:color="auto" w:fill="FFFFFF" w:themeFill="background1"/>
          </w:tcPr>
          <w:p w:rsidR="00FE4968" w:rsidRDefault="00FE4968" w:rsidP="009348DC">
            <w:pPr>
              <w:spacing w:after="0" w:line="240" w:lineRule="auto"/>
              <w:rPr>
                <w:rFonts w:cstheme="minorHAnsi"/>
              </w:rPr>
            </w:pP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8035C8">
            <w:pPr>
              <w:spacing w:after="0"/>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8035C8">
            <w:pPr>
              <w:spacing w:after="0"/>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8035C8">
            <w:pPr>
              <w:spacing w:after="0"/>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8035C8">
            <w:pPr>
              <w:spacing w:after="0"/>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8035C8">
            <w:pPr>
              <w:spacing w:after="0"/>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8035C8">
            <w:pPr>
              <w:spacing w:after="0"/>
              <w:rPr>
                <w:rFonts w:cstheme="minorHAnsi"/>
              </w:rPr>
            </w:pPr>
            <w:r w:rsidRPr="00193023">
              <w:rPr>
                <w:rFonts w:cstheme="minorHAnsi"/>
              </w:rPr>
              <w:t>8-bit data bus with image information in RGB 5:6:5.</w:t>
            </w:r>
          </w:p>
          <w:p w:rsidR="00FE4968" w:rsidRPr="00193023" w:rsidRDefault="00FE4968" w:rsidP="008035C8">
            <w:pPr>
              <w:spacing w:after="0"/>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8035C8">
            <w:pPr>
              <w:spacing w:after="0"/>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8035C8">
            <w:pPr>
              <w:spacing w:after="0"/>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8035C8">
            <w:pPr>
              <w:spacing w:after="0"/>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FE4968" w:rsidP="008035C8">
            <w:pPr>
              <w:spacing w:after="0"/>
              <w:rPr>
                <w:rFonts w:cstheme="minorHAnsi"/>
              </w:rPr>
            </w:pPr>
            <w:r>
              <w:rPr>
                <w:rFonts w:cstheme="minorHAnsi"/>
              </w:rPr>
              <w:t>To show functionality of the camera board by displaying the data clock on an oscilloscope.</w:t>
            </w:r>
          </w:p>
        </w:tc>
      </w:tr>
      <w:tr w:rsidR="00FE4968" w:rsidRPr="00193023" w:rsidTr="00FE4968">
        <w:trPr>
          <w:trHeight w:val="417"/>
        </w:trPr>
        <w:tc>
          <w:tcPr>
            <w:tcW w:w="1419" w:type="pct"/>
            <w:tcBorders>
              <w:top w:val="nil"/>
              <w:left w:val="nil"/>
              <w:bottom w:val="single" w:sz="8" w:space="0" w:color="4F81BD"/>
              <w:right w:val="nil"/>
            </w:tcBorders>
            <w:shd w:val="clear" w:color="auto" w:fill="FFFFFF" w:themeFill="background1"/>
            <w:noWrap/>
          </w:tcPr>
          <w:p w:rsidR="00FE4968" w:rsidRDefault="006852D2" w:rsidP="00FE4968">
            <w:pPr>
              <w:tabs>
                <w:tab w:val="center" w:pos="1251"/>
              </w:tabs>
              <w:spacing w:after="0" w:line="240" w:lineRule="auto"/>
              <w:rPr>
                <w:rFonts w:cstheme="minorHAnsi"/>
                <w:b/>
                <w:bCs/>
              </w:rPr>
            </w:pPr>
            <w:sdt>
              <w:sdtPr>
                <w:rPr>
                  <w:rFonts w:cstheme="minorHAnsi"/>
                  <w:bCs/>
                </w:rPr>
                <w:id w:val="-1240246278"/>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FE4968" w:rsidRDefault="00FE4968" w:rsidP="00FE4968">
            <w:pPr>
              <w:spacing w:after="0"/>
              <w:rPr>
                <w:rFonts w:cstheme="minorHAnsi"/>
              </w:rPr>
            </w:pPr>
            <w:bookmarkStart w:id="0" w:name="_GoBack"/>
            <w:bookmarkEnd w:id="0"/>
          </w:p>
        </w:tc>
      </w:tr>
    </w:tbl>
    <w:p w:rsidR="009348DC" w:rsidRDefault="009348DC" w:rsidP="004408EC">
      <w:pPr>
        <w:spacing w:after="0" w:line="240" w:lineRule="auto"/>
        <w:rPr>
          <w:rFonts w:ascii="Times New Roman" w:hAnsi="Times New Roman" w:cs="Times New Roman"/>
        </w:rPr>
      </w:pPr>
    </w:p>
    <w:p w:rsidR="00FE4968" w:rsidRPr="00642361" w:rsidRDefault="00FE4968"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FE4968">
        <w:tc>
          <w:tcPr>
            <w:tcW w:w="2718" w:type="dxa"/>
            <w:tcBorders>
              <w:top w:val="nil"/>
              <w:left w:val="nil"/>
              <w:bottom w:val="nil"/>
              <w:right w:val="nil"/>
            </w:tcBorders>
            <w:hideMark/>
          </w:tcPr>
          <w:p w:rsidR="009348DC" w:rsidRPr="00D91E5E" w:rsidRDefault="00625266" w:rsidP="004408EC">
            <w:pPr>
              <w:spacing w:after="0" w:line="240" w:lineRule="auto"/>
              <w:rPr>
                <w:rFonts w:cstheme="minorHAnsi"/>
                <w:b/>
                <w:bCs/>
              </w:rPr>
            </w:pPr>
            <w:r>
              <w:rPr>
                <w:rFonts w:cstheme="minorHAnsi"/>
                <w:b/>
                <w:bCs/>
              </w:rPr>
              <w:t>Demonstration</w:t>
            </w:r>
            <w:r w:rsidR="009348DC" w:rsidRPr="00D91E5E">
              <w:rPr>
                <w:rFonts w:cstheme="minorHAnsi"/>
                <w:b/>
                <w:bCs/>
              </w:rPr>
              <w:t xml:space="preserve"> Plan:</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tc>
      </w:tr>
      <w:tr w:rsidR="00FE4968" w:rsidRPr="00D91E5E" w:rsidTr="003A622C">
        <w:tc>
          <w:tcPr>
            <w:tcW w:w="2718" w:type="dxa"/>
            <w:tcBorders>
              <w:top w:val="nil"/>
              <w:left w:val="nil"/>
              <w:bottom w:val="single" w:sz="8" w:space="0" w:color="4F81BD"/>
              <w:right w:val="nil"/>
            </w:tcBorders>
          </w:tcPr>
          <w:p w:rsidR="00FE4968" w:rsidRDefault="006852D2" w:rsidP="00FE4968">
            <w:pPr>
              <w:tabs>
                <w:tab w:val="center" w:pos="1251"/>
              </w:tabs>
              <w:spacing w:after="0" w:line="240" w:lineRule="auto"/>
              <w:rPr>
                <w:rFonts w:cstheme="minorHAnsi"/>
                <w:b/>
                <w:bCs/>
              </w:rPr>
            </w:pPr>
            <w:sdt>
              <w:sdtPr>
                <w:rPr>
                  <w:rFonts w:cstheme="minorHAnsi"/>
                  <w:bCs/>
                </w:rPr>
                <w:id w:val="455153544"/>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D91E5E" w:rsidRDefault="00FE4968" w:rsidP="00FE4968">
            <w:pPr>
              <w:spacing w:after="0" w:line="240" w:lineRule="auto"/>
              <w:rPr>
                <w:rFonts w:cstheme="minorHAnsi"/>
                <w:bCs/>
              </w:rPr>
            </w:pP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lastRenderedPageBreak/>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tc>
      </w:tr>
      <w:tr w:rsidR="00FE4968" w:rsidRPr="00193023" w:rsidTr="003A622C">
        <w:tc>
          <w:tcPr>
            <w:tcW w:w="2718" w:type="dxa"/>
            <w:tcBorders>
              <w:top w:val="nil"/>
              <w:left w:val="nil"/>
              <w:bottom w:val="single" w:sz="8" w:space="0" w:color="4F81BD"/>
              <w:right w:val="nil"/>
            </w:tcBorders>
          </w:tcPr>
          <w:p w:rsidR="00FE4968" w:rsidRDefault="006852D2" w:rsidP="00FE4968">
            <w:pPr>
              <w:tabs>
                <w:tab w:val="center" w:pos="1251"/>
              </w:tabs>
              <w:spacing w:after="0" w:line="240" w:lineRule="auto"/>
              <w:rPr>
                <w:rFonts w:cstheme="minorHAnsi"/>
                <w:b/>
                <w:bCs/>
              </w:rPr>
            </w:pPr>
            <w:sdt>
              <w:sdtPr>
                <w:rPr>
                  <w:rFonts w:cstheme="minorHAnsi"/>
                  <w:bCs/>
                </w:rPr>
                <w:id w:val="-350260987"/>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9348DC" w:rsidRDefault="009348DC" w:rsidP="004408EC">
      <w:pPr>
        <w:spacing w:after="0" w:line="240" w:lineRule="auto"/>
        <w:rPr>
          <w:rFonts w:cstheme="minorHAnsi"/>
          <w:b/>
          <w:bCs/>
        </w:rPr>
      </w:pPr>
    </w:p>
    <w:p w:rsidR="00FE4968" w:rsidRPr="00642361" w:rsidRDefault="00FE4968"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FE4968">
        <w:trPr>
          <w:trHeight w:val="705"/>
        </w:trPr>
        <w:tc>
          <w:tcPr>
            <w:tcW w:w="2737"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proofErr w:type="spellStart"/>
            <w:r>
              <w:rPr>
                <w:rFonts w:cstheme="minorHAnsi"/>
                <w:bCs/>
              </w:rPr>
              <w:t>r</w:t>
            </w:r>
            <w:r w:rsidRPr="00193023">
              <w:rPr>
                <w:rFonts w:cstheme="minorHAnsi"/>
                <w:bCs/>
              </w:rPr>
              <w:t>moved</w:t>
            </w:r>
            <w:proofErr w:type="spellEnd"/>
            <w:r w:rsidRPr="00193023">
              <w:rPr>
                <w:rFonts w:cstheme="minorHAnsi"/>
                <w:bCs/>
              </w:rPr>
              <w:t>.</w:t>
            </w:r>
          </w:p>
        </w:tc>
      </w:tr>
      <w:tr w:rsidR="00FE4968" w:rsidRPr="00193023" w:rsidTr="00FE4968">
        <w:trPr>
          <w:trHeight w:val="348"/>
        </w:trPr>
        <w:tc>
          <w:tcPr>
            <w:tcW w:w="2737" w:type="dxa"/>
            <w:tcBorders>
              <w:top w:val="nil"/>
              <w:left w:val="nil"/>
              <w:bottom w:val="single" w:sz="8" w:space="0" w:color="4F81BD"/>
              <w:right w:val="nil"/>
            </w:tcBorders>
          </w:tcPr>
          <w:p w:rsidR="00FE4968" w:rsidRDefault="006852D2" w:rsidP="00FE4968">
            <w:pPr>
              <w:tabs>
                <w:tab w:val="center" w:pos="1251"/>
              </w:tabs>
              <w:spacing w:after="0" w:line="240" w:lineRule="auto"/>
              <w:rPr>
                <w:rFonts w:cstheme="minorHAnsi"/>
                <w:b/>
                <w:bCs/>
              </w:rPr>
            </w:pPr>
            <w:sdt>
              <w:sdtPr>
                <w:rPr>
                  <w:rFonts w:cstheme="minorHAnsi"/>
                  <w:bCs/>
                </w:rPr>
                <w:id w:val="-1726131035"/>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905"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computeCentroid</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Coordinates of the centroid</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Sum the coordinates of all points belonged to the pupil region and divide by the total number of points. The result is the coordinate of the centroid.</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Indicate the centroid with horizontal and vertical lines and verify by visual inspection that the intersection falls on the centroid of the region.</w:t>
            </w:r>
          </w:p>
        </w:tc>
      </w:tr>
      <w:tr w:rsidR="00FE4968" w:rsidRPr="00193023" w:rsidTr="003A622C">
        <w:tc>
          <w:tcPr>
            <w:tcW w:w="2718" w:type="dxa"/>
            <w:tcBorders>
              <w:top w:val="nil"/>
              <w:left w:val="nil"/>
              <w:bottom w:val="single" w:sz="8" w:space="0" w:color="4F81BD"/>
              <w:right w:val="nil"/>
            </w:tcBorders>
          </w:tcPr>
          <w:p w:rsidR="00FE4968" w:rsidRDefault="006852D2" w:rsidP="00FE4968">
            <w:pPr>
              <w:tabs>
                <w:tab w:val="center" w:pos="1251"/>
              </w:tabs>
              <w:spacing w:after="0" w:line="240" w:lineRule="auto"/>
              <w:rPr>
                <w:rFonts w:cstheme="minorHAnsi"/>
                <w:b/>
                <w:bCs/>
              </w:rPr>
            </w:pPr>
            <w:sdt>
              <w:sdtPr>
                <w:rPr>
                  <w:rFonts w:cstheme="minorHAnsi"/>
                  <w:bCs/>
                </w:rPr>
                <w:id w:val="736596792"/>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4D7245" w:rsidRDefault="004D7245" w:rsidP="009348DC">
      <w:pPr>
        <w:spacing w:after="0"/>
        <w:rPr>
          <w:rFonts w:ascii="Times New Roman" w:hAnsi="Times New Roman" w:cs="Times New Roman"/>
        </w:rPr>
      </w:pPr>
    </w:p>
    <w:p w:rsidR="00FE4968" w:rsidRDefault="00FE4968"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91E5E" w:rsidTr="003A622C">
        <w:tc>
          <w:tcPr>
            <w:tcW w:w="271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Cs/>
              </w:rPr>
            </w:pPr>
            <w:proofErr w:type="spellStart"/>
            <w:r>
              <w:rPr>
                <w:rFonts w:cstheme="minorHAnsi"/>
                <w:bCs/>
              </w:rPr>
              <w:t>generateCursorCommand</w:t>
            </w:r>
            <w:proofErr w:type="spellEnd"/>
            <w:r w:rsidRPr="00D91E5E">
              <w:rPr>
                <w:rFonts w:cstheme="minorHAnsi"/>
                <w:bCs/>
              </w:rPr>
              <w:t>()</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Cs/>
              </w:rPr>
            </w:pPr>
            <w:r>
              <w:rPr>
                <w:rFonts w:cstheme="minorHAnsi"/>
                <w:bCs/>
              </w:rPr>
              <w:t>Reference centroid coordinates, current centroid coordinates</w:t>
            </w:r>
          </w:p>
        </w:tc>
      </w:tr>
      <w:tr w:rsidR="004D7245" w:rsidRPr="00D91E5E" w:rsidTr="003A622C">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Cursor command code</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4D7245" w:rsidRPr="00D91E5E" w:rsidRDefault="004D7245" w:rsidP="004D7245">
            <w:pPr>
              <w:spacing w:after="0" w:line="240" w:lineRule="auto"/>
              <w:rPr>
                <w:rFonts w:cstheme="minorHAnsi"/>
                <w:bCs/>
              </w:rPr>
            </w:pPr>
            <w:r>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4D7245" w:rsidRPr="00D91E5E" w:rsidTr="00FE4968">
        <w:tc>
          <w:tcPr>
            <w:tcW w:w="2718" w:type="dxa"/>
            <w:tcBorders>
              <w:top w:val="nil"/>
              <w:left w:val="nil"/>
              <w:bottom w:val="nil"/>
              <w:right w:val="nil"/>
            </w:tcBorders>
            <w:hideMark/>
          </w:tcPr>
          <w:p w:rsidR="004D7245" w:rsidRPr="00D91E5E" w:rsidRDefault="00625266" w:rsidP="003A622C">
            <w:pPr>
              <w:spacing w:after="0" w:line="240" w:lineRule="auto"/>
              <w:rPr>
                <w:rFonts w:cstheme="minorHAnsi"/>
                <w:b/>
                <w:bCs/>
              </w:rPr>
            </w:pPr>
            <w:r>
              <w:rPr>
                <w:rFonts w:cstheme="minorHAnsi"/>
                <w:b/>
                <w:bCs/>
              </w:rPr>
              <w:t>Demonstration</w:t>
            </w:r>
            <w:r w:rsidR="004D7245" w:rsidRPr="00D91E5E">
              <w:rPr>
                <w:rFonts w:cstheme="minorHAnsi"/>
                <w:b/>
                <w:bCs/>
              </w:rPr>
              <w:t xml:space="preserve"> Plan:</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 xml:space="preserve">We will manually pick a frame from which to configure the reference </w:t>
            </w:r>
            <w:r>
              <w:rPr>
                <w:rFonts w:cstheme="minorHAnsi"/>
                <w:bCs/>
              </w:rPr>
              <w:lastRenderedPageBreak/>
              <w:t xml:space="preserve">centroid. The input video will have a known sequence of gestures (for example, the user will look up, blink, look left, blink, etc.) The cursor command generated will be output in real time on the console as the video is processed. </w:t>
            </w:r>
          </w:p>
        </w:tc>
      </w:tr>
      <w:tr w:rsidR="00FE4968" w:rsidRPr="00D91E5E" w:rsidTr="003A622C">
        <w:tc>
          <w:tcPr>
            <w:tcW w:w="2718" w:type="dxa"/>
            <w:tcBorders>
              <w:top w:val="nil"/>
              <w:left w:val="nil"/>
              <w:bottom w:val="single" w:sz="8" w:space="0" w:color="4F81BD"/>
              <w:right w:val="nil"/>
            </w:tcBorders>
          </w:tcPr>
          <w:p w:rsidR="00FE4968" w:rsidRPr="00D91E5E" w:rsidRDefault="006852D2" w:rsidP="003A622C">
            <w:pPr>
              <w:spacing w:after="0" w:line="240" w:lineRule="auto"/>
              <w:rPr>
                <w:rFonts w:cstheme="minorHAnsi"/>
                <w:b/>
                <w:bCs/>
              </w:rPr>
            </w:pPr>
            <w:sdt>
              <w:sdtPr>
                <w:rPr>
                  <w:rFonts w:cstheme="minorHAnsi"/>
                  <w:bCs/>
                </w:rPr>
                <w:id w:val="-610822600"/>
                <w14:checkbox>
                  <w14:checked w14:val="0"/>
                  <w14:checkedState w14:val="2612" w14:font="MS Gothic"/>
                  <w14:uncheckedState w14:val="2610" w14:font="MS Gothic"/>
                </w14:checkbox>
              </w:sdtPr>
              <w:sdtEndPr/>
              <w:sdtContent>
                <w:r w:rsidR="001E0B1E">
                  <w:rPr>
                    <w:rFonts w:ascii="MS Gothic" w:eastAsia="MS Gothic" w:hAnsi="MS Gothic" w:cstheme="minorHAnsi" w:hint="eastAsia"/>
                    <w:bCs/>
                  </w:rPr>
                  <w:t>☐</w:t>
                </w:r>
              </w:sdtContent>
            </w:sdt>
            <w:r w:rsidR="00FE4968" w:rsidRPr="00FE4968">
              <w:rPr>
                <w:rFonts w:cstheme="minorHAnsi"/>
                <w:bCs/>
              </w:rPr>
              <w:tab/>
            </w:r>
            <w:r w:rsidR="00FE4968"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Default="00FE4968" w:rsidP="003A622C">
            <w:pPr>
              <w:spacing w:after="0" w:line="240" w:lineRule="auto"/>
              <w:rPr>
                <w:rFonts w:cstheme="minorHAnsi"/>
                <w:bCs/>
              </w:rPr>
            </w:pPr>
          </w:p>
        </w:tc>
      </w:tr>
    </w:tbl>
    <w:p w:rsidR="004F1F7E" w:rsidRDefault="001F04C8" w:rsidP="009348DC">
      <w:pPr>
        <w:spacing w:after="0"/>
        <w:rPr>
          <w:rFonts w:ascii="Times New Roman" w:hAnsi="Times New Roman" w:cs="Times New Roman"/>
        </w:rPr>
      </w:pPr>
      <w:r>
        <w:rPr>
          <w:rFonts w:ascii="Times New Roman" w:hAnsi="Times New Roman" w:cs="Times New Roman"/>
        </w:rPr>
        <w:br w:type="page"/>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E0B1E" w:rsidRPr="00796F47" w:rsidTr="00B570C8">
        <w:tc>
          <w:tcPr>
            <w:tcW w:w="1419" w:type="pct"/>
            <w:tcBorders>
              <w:top w:val="single" w:sz="8" w:space="0" w:color="4F81BD"/>
              <w:left w:val="nil"/>
              <w:bottom w:val="single" w:sz="8" w:space="0" w:color="4F81BD"/>
              <w:right w:val="nil"/>
            </w:tcBorders>
            <w:noWrap/>
            <w:hideMark/>
          </w:tcPr>
          <w:p w:rsidR="001E0B1E" w:rsidRPr="00796F47" w:rsidRDefault="001E0B1E" w:rsidP="00B570C8">
            <w:pPr>
              <w:rPr>
                <w:rFonts w:cstheme="minorHAnsi"/>
                <w:b/>
                <w:bCs/>
              </w:rPr>
            </w:pPr>
            <w:r w:rsidRPr="00796F47">
              <w:rPr>
                <w:rFonts w:cstheme="minorHAnsi"/>
                <w:b/>
                <w:bCs/>
              </w:rPr>
              <w:lastRenderedPageBreak/>
              <w:t>Module</w:t>
            </w:r>
          </w:p>
        </w:tc>
        <w:tc>
          <w:tcPr>
            <w:tcW w:w="3581" w:type="pct"/>
            <w:tcBorders>
              <w:top w:val="single" w:sz="8" w:space="0" w:color="4F81BD"/>
              <w:left w:val="nil"/>
              <w:bottom w:val="single" w:sz="8" w:space="0" w:color="4F81BD"/>
              <w:right w:val="nil"/>
            </w:tcBorders>
            <w:hideMark/>
          </w:tcPr>
          <w:p w:rsidR="001E0B1E" w:rsidRPr="00796F47" w:rsidRDefault="001E0B1E" w:rsidP="00B570C8">
            <w:pPr>
              <w:rPr>
                <w:rFonts w:cstheme="minorHAnsi"/>
              </w:rPr>
            </w:pPr>
            <w:r w:rsidRPr="00796F47">
              <w:rPr>
                <w:rFonts w:cstheme="minorHAnsi"/>
              </w:rPr>
              <w:t>Daughter Board</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8-bit parallel image data</w:t>
            </w:r>
          </w:p>
          <w:p w:rsidR="001E0B1E" w:rsidRPr="00796F47" w:rsidRDefault="001E0B1E" w:rsidP="00B570C8">
            <w:pPr>
              <w:rPr>
                <w:rFonts w:cstheme="minorHAnsi"/>
              </w:rPr>
            </w:pPr>
            <w:r w:rsidRPr="00796F47">
              <w:rPr>
                <w:rFonts w:cstheme="minorHAnsi"/>
              </w:rPr>
              <w:t>VD, HD, DCLK</w:t>
            </w:r>
          </w:p>
          <w:p w:rsidR="001E0B1E" w:rsidRPr="00796F47" w:rsidRDefault="001E0B1E" w:rsidP="00B570C8">
            <w:pPr>
              <w:rPr>
                <w:rFonts w:cstheme="minorHAnsi"/>
              </w:rPr>
            </w:pPr>
            <w:r w:rsidRPr="00796F47">
              <w:rPr>
                <w:rFonts w:cstheme="minorHAnsi"/>
              </w:rPr>
              <w:t>Serial data from MSP430 board</w:t>
            </w:r>
          </w:p>
        </w:tc>
      </w:tr>
      <w:tr w:rsidR="001E0B1E" w:rsidRPr="00796F47" w:rsidTr="00B570C8">
        <w:tc>
          <w:tcPr>
            <w:tcW w:w="1419" w:type="pct"/>
            <w:tcBorders>
              <w:top w:val="nil"/>
              <w:left w:val="nil"/>
              <w:bottom w:val="nil"/>
              <w:right w:val="nil"/>
            </w:tcBorders>
            <w:noWrap/>
            <w:hideMark/>
          </w:tcPr>
          <w:p w:rsidR="001E0B1E" w:rsidRPr="00796F47" w:rsidRDefault="001E0B1E" w:rsidP="00B570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1E0B1E" w:rsidRPr="00796F47" w:rsidRDefault="001E0B1E" w:rsidP="00B570C8">
            <w:pPr>
              <w:rPr>
                <w:rFonts w:cstheme="minorHAnsi"/>
              </w:rPr>
            </w:pPr>
            <w:r w:rsidRPr="00796F47">
              <w:rPr>
                <w:rFonts w:cstheme="minorHAnsi"/>
              </w:rPr>
              <w:t>Buffered camera data.</w:t>
            </w:r>
          </w:p>
          <w:p w:rsidR="001E0B1E" w:rsidRPr="00796F47" w:rsidRDefault="001E0B1E" w:rsidP="00B570C8">
            <w:pPr>
              <w:rPr>
                <w:rFonts w:cstheme="minorHAnsi"/>
              </w:rPr>
            </w:pPr>
            <w:r w:rsidRPr="00796F47">
              <w:rPr>
                <w:rFonts w:cstheme="minorHAnsi"/>
              </w:rPr>
              <w:t>Serial data to MSP430 board</w:t>
            </w:r>
          </w:p>
          <w:p w:rsidR="001E0B1E" w:rsidRPr="00796F47" w:rsidRDefault="001E0B1E" w:rsidP="00B570C8">
            <w:pPr>
              <w:rPr>
                <w:rFonts w:cstheme="minorHAnsi"/>
              </w:rPr>
            </w:pPr>
            <w:r w:rsidRPr="00796F47">
              <w:rPr>
                <w:rFonts w:cstheme="minorHAnsi"/>
              </w:rPr>
              <w:t>VD, HD</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1E0B1E" w:rsidRPr="00796F47" w:rsidTr="00B570C8">
        <w:tc>
          <w:tcPr>
            <w:tcW w:w="1419" w:type="pct"/>
            <w:tcBorders>
              <w:top w:val="nil"/>
              <w:left w:val="nil"/>
              <w:bottom w:val="single" w:sz="8" w:space="0" w:color="4F81BD"/>
              <w:right w:val="nil"/>
            </w:tcBorders>
            <w:shd w:val="clear" w:color="auto" w:fill="FFFFFF" w:themeFill="background1"/>
            <w:noWrap/>
          </w:tcPr>
          <w:p w:rsidR="001E0B1E" w:rsidRPr="00796F47" w:rsidRDefault="001E0B1E" w:rsidP="00B570C8">
            <w:pPr>
              <w:rPr>
                <w:rFonts w:cstheme="minorHAnsi"/>
                <w:b/>
                <w:bCs/>
              </w:rPr>
            </w:pPr>
            <w:r>
              <w:rPr>
                <w:rFonts w:cstheme="minorHAnsi"/>
                <w:b/>
                <w:bCs/>
              </w:rPr>
              <w:t xml:space="preserve">Demonstration </w:t>
            </w:r>
            <w:r w:rsidRPr="00796F47">
              <w:rPr>
                <w:rFonts w:cstheme="minorHAnsi"/>
                <w:b/>
                <w:bCs/>
              </w:rPr>
              <w:t>Plan</w:t>
            </w:r>
          </w:p>
        </w:tc>
        <w:tc>
          <w:tcPr>
            <w:tcW w:w="3581" w:type="pct"/>
            <w:tcBorders>
              <w:top w:val="nil"/>
              <w:left w:val="nil"/>
              <w:bottom w:val="single" w:sz="8" w:space="0" w:color="4F81BD"/>
              <w:right w:val="nil"/>
            </w:tcBorders>
            <w:shd w:val="clear" w:color="auto" w:fill="FFFFFF" w:themeFill="background1"/>
          </w:tcPr>
          <w:p w:rsidR="001E0B1E" w:rsidRDefault="001E0B1E" w:rsidP="00B570C8">
            <w:pPr>
              <w:rPr>
                <w:rFonts w:cstheme="minorHAnsi"/>
              </w:rPr>
            </w:pPr>
            <w:r>
              <w:rPr>
                <w:rFonts w:cstheme="minorHAnsi"/>
              </w:rPr>
              <w:t>Show the power rails generated, and note any errors that need to be fixed for the next revision.</w:t>
            </w:r>
          </w:p>
          <w:p w:rsidR="001E0B1E" w:rsidRDefault="001E0B1E" w:rsidP="00B570C8">
            <w:pPr>
              <w:rPr>
                <w:rFonts w:cstheme="minorHAnsi"/>
              </w:rPr>
            </w:pPr>
            <w:r>
              <w:rPr>
                <w:rFonts w:cstheme="minorHAnsi"/>
              </w:rPr>
              <w:t>Show the layout and schematics for the next revision of the board.</w:t>
            </w:r>
          </w:p>
          <w:p w:rsidR="001E0B1E" w:rsidRPr="006E5198" w:rsidRDefault="001E0B1E" w:rsidP="00B570C8">
            <w:pPr>
              <w:rPr>
                <w:rFonts w:cstheme="minorHAnsi"/>
              </w:rPr>
            </w:pPr>
            <w:r>
              <w:rPr>
                <w:rFonts w:cstheme="minorHAnsi"/>
              </w:rPr>
              <w:t>Probe I</w:t>
            </w:r>
            <w:r>
              <w:rPr>
                <w:rFonts w:cstheme="minorHAnsi"/>
                <w:vertAlign w:val="superscript"/>
              </w:rPr>
              <w:t>2</w:t>
            </w:r>
            <w:r>
              <w:rPr>
                <w:rFonts w:cstheme="minorHAnsi"/>
              </w:rPr>
              <w:t xml:space="preserve">C lines to demonstrate functionality and </w:t>
            </w:r>
            <w:proofErr w:type="spellStart"/>
            <w:r>
              <w:rPr>
                <w:rFonts w:cstheme="minorHAnsi"/>
              </w:rPr>
              <w:t>levelshifting</w:t>
            </w:r>
            <w:proofErr w:type="spellEnd"/>
            <w:r>
              <w:rPr>
                <w:rFonts w:cstheme="minorHAnsi"/>
              </w:rPr>
              <w:t xml:space="preserve"> (3.3V to 2.8V)</w:t>
            </w:r>
          </w:p>
        </w:tc>
      </w:tr>
    </w:tbl>
    <w:p w:rsidR="001E0B1E" w:rsidRDefault="001E0B1E" w:rsidP="009348DC">
      <w:pPr>
        <w:spacing w:after="0"/>
        <w:rPr>
          <w:rFonts w:ascii="Times New Roman" w:hAnsi="Times New Roman" w:cs="Times New Roman"/>
        </w:rPr>
      </w:pPr>
    </w:p>
    <w:p w:rsidR="001E0B1E" w:rsidRPr="00642361" w:rsidRDefault="001E0B1E" w:rsidP="001E0B1E">
      <w:pPr>
        <w:rPr>
          <w:rFonts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E0B1E" w:rsidRPr="00796F47" w:rsidTr="00B570C8">
        <w:tc>
          <w:tcPr>
            <w:tcW w:w="1419" w:type="pct"/>
            <w:tcBorders>
              <w:top w:val="single" w:sz="8" w:space="0" w:color="4F81BD"/>
              <w:left w:val="nil"/>
              <w:bottom w:val="single" w:sz="8" w:space="0" w:color="4F81BD"/>
              <w:right w:val="nil"/>
            </w:tcBorders>
            <w:noWrap/>
            <w:hideMark/>
          </w:tcPr>
          <w:p w:rsidR="001E0B1E" w:rsidRPr="00796F47" w:rsidRDefault="001E0B1E" w:rsidP="00B570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E0B1E" w:rsidRPr="00796F47" w:rsidRDefault="001E0B1E" w:rsidP="00B570C8">
            <w:pPr>
              <w:rPr>
                <w:rFonts w:cstheme="minorHAnsi"/>
              </w:rPr>
            </w:pPr>
            <w:r w:rsidRPr="00796F47">
              <w:rPr>
                <w:rFonts w:cstheme="minorHAnsi"/>
              </w:rPr>
              <w:t>Beagle Bone</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Data from the Camera</w:t>
            </w:r>
          </w:p>
          <w:p w:rsidR="001E0B1E" w:rsidRPr="00796F47" w:rsidRDefault="001E0B1E" w:rsidP="00B570C8">
            <w:pPr>
              <w:rPr>
                <w:rFonts w:cstheme="minorHAnsi"/>
              </w:rPr>
            </w:pPr>
            <w:r w:rsidRPr="00796F47">
              <w:rPr>
                <w:rFonts w:cstheme="minorHAnsi"/>
              </w:rPr>
              <w:t>XBee receive data</w:t>
            </w:r>
          </w:p>
        </w:tc>
      </w:tr>
      <w:tr w:rsidR="001E0B1E" w:rsidRPr="00796F47" w:rsidTr="00B570C8">
        <w:tc>
          <w:tcPr>
            <w:tcW w:w="1419" w:type="pct"/>
            <w:tcBorders>
              <w:top w:val="nil"/>
              <w:left w:val="nil"/>
              <w:bottom w:val="nil"/>
              <w:right w:val="nil"/>
            </w:tcBorders>
            <w:noWrap/>
            <w:hideMark/>
          </w:tcPr>
          <w:p w:rsidR="001E0B1E" w:rsidRPr="00796F47" w:rsidRDefault="001E0B1E" w:rsidP="00B570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1E0B1E" w:rsidRPr="00796F47" w:rsidRDefault="001E0B1E" w:rsidP="00B570C8">
            <w:pPr>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1E0B1E" w:rsidRPr="00796F47" w:rsidTr="00B570C8">
        <w:tc>
          <w:tcPr>
            <w:tcW w:w="1419" w:type="pct"/>
            <w:tcBorders>
              <w:top w:val="nil"/>
              <w:left w:val="nil"/>
              <w:bottom w:val="single" w:sz="8" w:space="0" w:color="4F81BD"/>
              <w:right w:val="nil"/>
            </w:tcBorders>
            <w:shd w:val="clear" w:color="auto" w:fill="FFFFFF" w:themeFill="background1"/>
            <w:noWrap/>
          </w:tcPr>
          <w:p w:rsidR="001E0B1E" w:rsidRPr="00796F47" w:rsidRDefault="001E0B1E" w:rsidP="00B570C8">
            <w:pPr>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single" w:sz="8" w:space="0" w:color="4F81BD"/>
              <w:right w:val="nil"/>
            </w:tcBorders>
            <w:shd w:val="clear" w:color="auto" w:fill="FFFFFF" w:themeFill="background1"/>
          </w:tcPr>
          <w:p w:rsidR="001E0B1E" w:rsidRDefault="001E0B1E" w:rsidP="00B570C8">
            <w:pPr>
              <w:rPr>
                <w:rFonts w:cstheme="minorHAnsi"/>
              </w:rPr>
            </w:pPr>
            <w:r>
              <w:rPr>
                <w:rFonts w:cstheme="minorHAnsi"/>
              </w:rPr>
              <w:t>Blink a LED on the daughterboard to demonstrate writing to a GPIO.</w:t>
            </w:r>
          </w:p>
          <w:p w:rsidR="001E0B1E" w:rsidRDefault="001E0B1E" w:rsidP="00B570C8">
            <w:pPr>
              <w:rPr>
                <w:rFonts w:cstheme="minorHAnsi"/>
              </w:rPr>
            </w:pPr>
            <w:r>
              <w:rPr>
                <w:rFonts w:cstheme="minorHAnsi"/>
              </w:rPr>
              <w:t>Probe I</w:t>
            </w:r>
            <w:r>
              <w:rPr>
                <w:rFonts w:cstheme="minorHAnsi"/>
                <w:vertAlign w:val="superscript"/>
              </w:rPr>
              <w:t>2</w:t>
            </w:r>
            <w:r>
              <w:rPr>
                <w:rFonts w:cstheme="minorHAnsi"/>
              </w:rPr>
              <w:t xml:space="preserve">C SDA and </w:t>
            </w:r>
            <w:proofErr w:type="spellStart"/>
            <w:r>
              <w:rPr>
                <w:rFonts w:cstheme="minorHAnsi"/>
              </w:rPr>
              <w:t>SCl</w:t>
            </w:r>
            <w:proofErr w:type="spellEnd"/>
            <w:r>
              <w:rPr>
                <w:rFonts w:cstheme="minorHAnsi"/>
              </w:rPr>
              <w:t xml:space="preserve"> to show that I</w:t>
            </w:r>
            <w:r>
              <w:rPr>
                <w:rFonts w:cstheme="minorHAnsi"/>
                <w:vertAlign w:val="superscript"/>
              </w:rPr>
              <w:t>2</w:t>
            </w:r>
            <w:r>
              <w:rPr>
                <w:rFonts w:cstheme="minorHAnsi"/>
              </w:rPr>
              <w:t>C is working.</w:t>
            </w:r>
          </w:p>
          <w:p w:rsidR="001E0B1E" w:rsidRPr="006E5198" w:rsidRDefault="001E0B1E" w:rsidP="00B570C8">
            <w:pPr>
              <w:rPr>
                <w:rFonts w:cstheme="minorHAnsi"/>
              </w:rPr>
            </w:pPr>
            <w:r>
              <w:rPr>
                <w:rFonts w:cstheme="minorHAnsi"/>
              </w:rPr>
              <w:lastRenderedPageBreak/>
              <w:t>Be able to communicate via serial (USB-FTD) interface.</w:t>
            </w:r>
          </w:p>
        </w:tc>
      </w:tr>
    </w:tbl>
    <w:p w:rsidR="001E0B1E" w:rsidRDefault="001E0B1E" w:rsidP="001E0B1E">
      <w:pPr>
        <w:spacing w:after="0"/>
        <w:rPr>
          <w:rFonts w:ascii="Times New Roman" w:hAnsi="Times New Roman" w:cs="Times New Roman"/>
        </w:rPr>
      </w:pPr>
    </w:p>
    <w:p w:rsidR="001E0B1E" w:rsidRDefault="001E0B1E" w:rsidP="009348DC">
      <w:pPr>
        <w:spacing w:after="0"/>
        <w:rPr>
          <w:rFonts w:ascii="Times New Roman" w:hAnsi="Times New Roman" w:cs="Times New Roman"/>
        </w:rPr>
      </w:pPr>
    </w:p>
    <w:p w:rsidR="001E0B1E" w:rsidRDefault="001E0B1E" w:rsidP="009348DC">
      <w:pPr>
        <w:spacing w:after="0"/>
        <w:rPr>
          <w:rFonts w:ascii="Times New Roman" w:hAnsi="Times New Roman" w:cs="Times New Roman"/>
        </w:rPr>
      </w:pPr>
    </w:p>
    <w:p w:rsidR="001E0B1E" w:rsidRDefault="001E0B1E"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F1F7E" w:rsidRPr="00796F47" w:rsidTr="003A622C">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4F1F7E" w:rsidRPr="006D0E65" w:rsidRDefault="006D0E65" w:rsidP="000B579B">
            <w:pPr>
              <w:spacing w:after="0" w:line="240" w:lineRule="auto"/>
              <w:rPr>
                <w:rFonts w:cstheme="minorHAnsi"/>
                <w:b/>
                <w:color w:val="FF0000"/>
              </w:rPr>
            </w:pPr>
            <w:r w:rsidRPr="006D0E65">
              <w:rPr>
                <w:rFonts w:cstheme="minorHAnsi"/>
                <w:b/>
                <w:color w:val="FF0000"/>
              </w:rPr>
              <w:t>Does “additional goals” mean goals that we will definitely have done that just don’t fit into one of the above modules, or are these stretch goals that may or may not be done?</w:t>
            </w: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4F1F7E">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3A622C">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3A1EFE" w:rsidRPr="00267CD5" w:rsidRDefault="003A1EFE"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60"/>
        <w:gridCol w:w="6216"/>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3A622C">
        <w:tc>
          <w:tcPr>
            <w:tcW w:w="1419"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The XBEE wireless will have two-way communication. The Beagle Bone XBEE will be able to send cursor commands to the MSP430 XBEE. And the MSP430 XBEE will send algorithm parameter data the Beagle Bone XBEE.</w:t>
            </w:r>
          </w:p>
        </w:tc>
      </w:tr>
      <w:tr w:rsidR="001F04C8" w:rsidRPr="00796F47" w:rsidTr="00FE4968">
        <w:tc>
          <w:tcPr>
            <w:tcW w:w="1419"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1F04C8" w:rsidRPr="00796F47" w:rsidRDefault="001F04C8" w:rsidP="000B579B">
            <w:pPr>
              <w:spacing w:after="0" w:line="240" w:lineRule="auto"/>
              <w:rPr>
                <w:rFonts w:cstheme="minorHAnsi"/>
              </w:rPr>
            </w:pPr>
            <w:r>
              <w:rPr>
                <w:rFonts w:cstheme="minorHAnsi"/>
              </w:rPr>
              <w:t>Send cursor commands from Beagle Bone XBEE to the MSP430 XBEE. Send algorithm parameters from MSP430 XBEE to Beagle Bone XBEE.</w:t>
            </w:r>
          </w:p>
        </w:tc>
      </w:tr>
      <w:tr w:rsidR="00FE4968" w:rsidRPr="00796F47" w:rsidTr="003A622C">
        <w:tc>
          <w:tcPr>
            <w:tcW w:w="1419" w:type="pct"/>
            <w:tcBorders>
              <w:top w:val="nil"/>
              <w:left w:val="nil"/>
              <w:bottom w:val="single" w:sz="8" w:space="0" w:color="4F81BD"/>
              <w:right w:val="nil"/>
            </w:tcBorders>
            <w:shd w:val="clear" w:color="auto" w:fill="FFFFFF" w:themeFill="background1"/>
            <w:noWrap/>
          </w:tcPr>
          <w:p w:rsidR="00FE4968" w:rsidRDefault="006852D2"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Pr>
                <w:rFonts w:cstheme="minorHAnsi"/>
                <w:bCs/>
              </w:rPr>
              <w:t>Cursor Commands Sent</w:t>
            </w:r>
          </w:p>
          <w:p w:rsidR="00FE4968" w:rsidRDefault="006852D2" w:rsidP="00FE4968">
            <w:pPr>
              <w:spacing w:after="0" w:line="240" w:lineRule="auto"/>
              <w:rPr>
                <w:rFonts w:cstheme="minorHAnsi"/>
                <w:b/>
                <w:bCs/>
              </w:rPr>
            </w:pPr>
            <w:sdt>
              <w:sdtPr>
                <w:rPr>
                  <w:rFonts w:cstheme="minorHAnsi"/>
                  <w:bCs/>
                </w:rPr>
                <w:id w:val="1302192986"/>
                <w14:checkbox>
                  <w14:checked w14:val="0"/>
                  <w14:checkedState w14:val="2612" w14:font="MS Gothic"/>
                  <w14:uncheckedState w14:val="2610" w14:font="MS Gothic"/>
                </w14:checkbox>
              </w:sdtPr>
              <w:sdtEndPr/>
              <w:sdtContent>
                <w:r w:rsidR="00FE4968" w:rsidRPr="00FE4968">
                  <w:rPr>
                    <w:rFonts w:ascii="MS Gothic" w:eastAsia="MS Gothic" w:cstheme="minorHAnsi" w:hint="eastAsia"/>
                    <w:bCs/>
                  </w:rPr>
                  <w:t>☐</w:t>
                </w:r>
              </w:sdtContent>
            </w:sdt>
            <w:r w:rsidR="00FE4968" w:rsidRPr="00FE4968">
              <w:rPr>
                <w:rFonts w:cstheme="minorHAnsi"/>
                <w:bCs/>
              </w:rPr>
              <w:tab/>
            </w:r>
            <w:r w:rsidR="00FE4968">
              <w:rPr>
                <w:rFonts w:cstheme="minorHAnsi"/>
                <w:bCs/>
              </w:rPr>
              <w:t>Algorithm parameters Sent</w:t>
            </w:r>
          </w:p>
        </w:tc>
        <w:tc>
          <w:tcPr>
            <w:tcW w:w="3581" w:type="pct"/>
            <w:tcBorders>
              <w:top w:val="nil"/>
              <w:left w:val="nil"/>
              <w:bottom w:val="single" w:sz="8" w:space="0" w:color="4F81BD"/>
              <w:right w:val="nil"/>
            </w:tcBorders>
            <w:shd w:val="clear" w:color="auto" w:fill="FFFFFF" w:themeFill="background1"/>
          </w:tcPr>
          <w:p w:rsidR="00FE4968" w:rsidRDefault="00FE4968" w:rsidP="000B579B">
            <w:pPr>
              <w:spacing w:after="0" w:line="240" w:lineRule="auto"/>
              <w:rPr>
                <w:rFonts w:cstheme="minorHAnsi"/>
              </w:rPr>
            </w:pPr>
          </w:p>
        </w:tc>
      </w:tr>
    </w:tbl>
    <w:p w:rsidR="001F04C8" w:rsidRDefault="001F04C8"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28F1" w:rsidRPr="00796F47" w:rsidTr="008035C8">
        <w:tc>
          <w:tcPr>
            <w:tcW w:w="1419" w:type="pct"/>
            <w:tcBorders>
              <w:top w:val="single" w:sz="8" w:space="0" w:color="4F81BD"/>
              <w:left w:val="nil"/>
              <w:bottom w:val="single" w:sz="8" w:space="0" w:color="4F81BD"/>
              <w:right w:val="nil"/>
            </w:tcBorders>
            <w:noWrap/>
            <w:hideMark/>
          </w:tcPr>
          <w:p w:rsidR="000128F1" w:rsidRPr="00796F47" w:rsidRDefault="000128F1" w:rsidP="008035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0128F1" w:rsidRPr="00796F47" w:rsidRDefault="000128F1" w:rsidP="008035C8">
            <w:pPr>
              <w:rPr>
                <w:rFonts w:cstheme="minorHAnsi"/>
              </w:rPr>
            </w:pPr>
            <w:r w:rsidRPr="00796F47">
              <w:rPr>
                <w:rFonts w:cstheme="minorHAnsi"/>
                <w:bCs/>
              </w:rPr>
              <w:t>Power Supply</w:t>
            </w:r>
          </w:p>
        </w:tc>
      </w:tr>
      <w:tr w:rsidR="000128F1" w:rsidRPr="00796F47" w:rsidTr="008035C8">
        <w:tc>
          <w:tcPr>
            <w:tcW w:w="1419" w:type="pct"/>
            <w:tcBorders>
              <w:top w:val="nil"/>
              <w:left w:val="nil"/>
              <w:bottom w:val="nil"/>
              <w:right w:val="nil"/>
            </w:tcBorders>
            <w:shd w:val="clear" w:color="auto" w:fill="auto"/>
            <w:noWrap/>
            <w:hideMark/>
          </w:tcPr>
          <w:p w:rsidR="000128F1" w:rsidRPr="00796F47" w:rsidRDefault="000128F1" w:rsidP="008035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0128F1" w:rsidRPr="00796F47" w:rsidRDefault="000128F1" w:rsidP="008035C8">
            <w:pPr>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0128F1" w:rsidRPr="00796F47" w:rsidTr="008035C8">
        <w:tc>
          <w:tcPr>
            <w:tcW w:w="1419" w:type="pct"/>
            <w:tcBorders>
              <w:top w:val="nil"/>
              <w:left w:val="nil"/>
              <w:bottom w:val="nil"/>
              <w:right w:val="nil"/>
            </w:tcBorders>
            <w:noWrap/>
            <w:hideMark/>
          </w:tcPr>
          <w:p w:rsidR="000128F1" w:rsidRPr="00796F47" w:rsidRDefault="000128F1" w:rsidP="008035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0128F1" w:rsidRPr="00796F47" w:rsidRDefault="000128F1" w:rsidP="008035C8">
            <w:pPr>
              <w:rPr>
                <w:rFonts w:cstheme="minorHAnsi"/>
              </w:rPr>
            </w:pPr>
            <w:r w:rsidRPr="00796F47">
              <w:rPr>
                <w:rFonts w:cstheme="minorHAnsi"/>
              </w:rPr>
              <w:t>Linear Regulators output 5V, 3.3V, 2.8V, and 1.5V voltage rails to hardware components.</w:t>
            </w:r>
          </w:p>
        </w:tc>
      </w:tr>
      <w:tr w:rsidR="000128F1" w:rsidRPr="00796F47" w:rsidTr="008035C8">
        <w:tc>
          <w:tcPr>
            <w:tcW w:w="1419" w:type="pct"/>
            <w:tcBorders>
              <w:top w:val="nil"/>
              <w:left w:val="nil"/>
              <w:bottom w:val="nil"/>
              <w:right w:val="nil"/>
            </w:tcBorders>
            <w:shd w:val="clear" w:color="auto" w:fill="auto"/>
            <w:noWrap/>
            <w:hideMark/>
          </w:tcPr>
          <w:p w:rsidR="000128F1" w:rsidRPr="00796F47" w:rsidRDefault="000128F1" w:rsidP="008035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0128F1" w:rsidRPr="00796F47" w:rsidRDefault="000128F1" w:rsidP="008035C8">
            <w:pPr>
              <w:rPr>
                <w:rFonts w:cstheme="minorHAnsi"/>
              </w:rPr>
            </w:pPr>
            <w:r w:rsidRPr="00796F47">
              <w:rPr>
                <w:rFonts w:cstheme="minorHAnsi"/>
              </w:rPr>
              <w:t xml:space="preserve">To provide power to Beagle Bone, Beagle Bone XBEE, and Camera. </w:t>
            </w:r>
          </w:p>
        </w:tc>
      </w:tr>
      <w:tr w:rsidR="000128F1" w:rsidRPr="00796F47" w:rsidTr="000128F1">
        <w:tc>
          <w:tcPr>
            <w:tcW w:w="1419" w:type="pct"/>
            <w:tcBorders>
              <w:top w:val="nil"/>
              <w:left w:val="nil"/>
              <w:bottom w:val="nil"/>
              <w:right w:val="nil"/>
            </w:tcBorders>
            <w:shd w:val="clear" w:color="auto" w:fill="FFFFFF" w:themeFill="background1"/>
            <w:noWrap/>
          </w:tcPr>
          <w:p w:rsidR="000128F1" w:rsidRPr="00796F47" w:rsidRDefault="00625266" w:rsidP="008035C8">
            <w:pPr>
              <w:rPr>
                <w:rFonts w:cstheme="minorHAnsi"/>
                <w:b/>
                <w:bCs/>
              </w:rPr>
            </w:pPr>
            <w:r>
              <w:rPr>
                <w:rFonts w:cstheme="minorHAnsi"/>
                <w:b/>
                <w:bCs/>
              </w:rPr>
              <w:t>Demonstration</w:t>
            </w:r>
            <w:r w:rsidR="000128F1"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0128F1" w:rsidRPr="00796F47" w:rsidRDefault="000128F1" w:rsidP="008035C8">
            <w:pPr>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0128F1" w:rsidRPr="00796F47" w:rsidTr="008035C8">
        <w:tc>
          <w:tcPr>
            <w:tcW w:w="1419" w:type="pct"/>
            <w:tcBorders>
              <w:top w:val="nil"/>
              <w:left w:val="nil"/>
              <w:bottom w:val="single" w:sz="8" w:space="0" w:color="4F81BD"/>
              <w:right w:val="nil"/>
            </w:tcBorders>
            <w:shd w:val="clear" w:color="auto" w:fill="FFFFFF" w:themeFill="background1"/>
            <w:noWrap/>
          </w:tcPr>
          <w:p w:rsidR="000128F1" w:rsidRDefault="006852D2" w:rsidP="000128F1">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5V ± 5%</w:t>
            </w:r>
          </w:p>
          <w:p w:rsidR="000128F1" w:rsidRDefault="006852D2" w:rsidP="000128F1">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3.3V ± 5%</w:t>
            </w:r>
          </w:p>
          <w:p w:rsidR="000128F1" w:rsidRDefault="006852D2" w:rsidP="000128F1">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2.8V ± 5%</w:t>
            </w:r>
          </w:p>
          <w:p w:rsidR="000128F1" w:rsidRPr="000128F1" w:rsidRDefault="006852D2" w:rsidP="000128F1">
            <w:pPr>
              <w:spacing w:after="0" w:line="240" w:lineRule="auto"/>
              <w:rPr>
                <w:rFonts w:cstheme="minorHAnsi"/>
                <w:bCs/>
              </w:rPr>
            </w:pPr>
            <w:sdt>
              <w:sdtPr>
                <w:rPr>
                  <w:rFonts w:cstheme="minorHAnsi"/>
                  <w:bCs/>
                </w:rPr>
                <w:id w:val="1856995223"/>
                <w14:checkbox>
                  <w14:checked w14:val="0"/>
                  <w14:checkedState w14:val="2612" w14:font="MS Gothic"/>
                  <w14:uncheckedState w14:val="2610" w14:font="MS Gothic"/>
                </w14:checkbox>
              </w:sdtPr>
              <w:sdtEndPr/>
              <w:sdtContent>
                <w:r w:rsidR="000128F1" w:rsidRPr="00FE4968">
                  <w:rPr>
                    <w:rFonts w:ascii="MS Gothic" w:eastAsia="MS Gothic" w:cstheme="minorHAnsi" w:hint="eastAsia"/>
                    <w:bCs/>
                  </w:rPr>
                  <w:t>☐</w:t>
                </w:r>
              </w:sdtContent>
            </w:sdt>
            <w:r w:rsidR="000128F1" w:rsidRPr="00FE4968">
              <w:rPr>
                <w:rFonts w:cstheme="minorHAnsi"/>
                <w:bCs/>
              </w:rPr>
              <w:tab/>
            </w:r>
            <w:r w:rsidR="000128F1">
              <w:rPr>
                <w:rFonts w:cstheme="minorHAnsi"/>
                <w:bCs/>
              </w:rPr>
              <w:t>1.5V ± 5%</w:t>
            </w:r>
          </w:p>
        </w:tc>
        <w:tc>
          <w:tcPr>
            <w:tcW w:w="3581" w:type="pct"/>
            <w:tcBorders>
              <w:top w:val="nil"/>
              <w:left w:val="nil"/>
              <w:bottom w:val="single" w:sz="8" w:space="0" w:color="4F81BD"/>
              <w:right w:val="nil"/>
            </w:tcBorders>
            <w:shd w:val="clear" w:color="auto" w:fill="FFFFFF" w:themeFill="background1"/>
          </w:tcPr>
          <w:p w:rsidR="000128F1" w:rsidRPr="00796F47" w:rsidRDefault="000128F1" w:rsidP="008035C8">
            <w:pPr>
              <w:rPr>
                <w:rFonts w:cstheme="minorHAnsi"/>
              </w:rPr>
            </w:pPr>
          </w:p>
        </w:tc>
      </w:tr>
    </w:tbl>
    <w:p w:rsidR="003A1EFE" w:rsidRDefault="003A1EFE"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240653" w:rsidRPr="00193023" w:rsidTr="003A622C">
        <w:tc>
          <w:tcPr>
            <w:tcW w:w="1419"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3A622C">
        <w:tc>
          <w:tcPr>
            <w:tcW w:w="1419"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3A622C">
        <w:tc>
          <w:tcPr>
            <w:tcW w:w="1419"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3A622C">
        <w:tc>
          <w:tcPr>
            <w:tcW w:w="1419"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t>
            </w:r>
            <w:r w:rsidRPr="00193023">
              <w:rPr>
                <w:rFonts w:cstheme="minorHAnsi"/>
              </w:rPr>
              <w:lastRenderedPageBreak/>
              <w:t>while VD signifies the end of the image.</w:t>
            </w:r>
          </w:p>
        </w:tc>
      </w:tr>
      <w:tr w:rsidR="00240653" w:rsidRPr="00193023" w:rsidTr="003A1EFE">
        <w:trPr>
          <w:trHeight w:val="1080"/>
        </w:trPr>
        <w:tc>
          <w:tcPr>
            <w:tcW w:w="1419" w:type="pct"/>
            <w:tcBorders>
              <w:top w:val="nil"/>
              <w:left w:val="nil"/>
              <w:bottom w:val="nil"/>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lastRenderedPageBreak/>
              <w:t>Demonstration Plan</w:t>
            </w:r>
          </w:p>
        </w:tc>
        <w:tc>
          <w:tcPr>
            <w:tcW w:w="3581" w:type="pct"/>
            <w:tcBorders>
              <w:top w:val="nil"/>
              <w:left w:val="nil"/>
              <w:bottom w:val="nil"/>
              <w:right w:val="nil"/>
            </w:tcBorders>
            <w:shd w:val="clear" w:color="auto" w:fill="FFFFFF" w:themeFill="background1"/>
          </w:tcPr>
          <w:p w:rsidR="00240653" w:rsidRPr="00193023" w:rsidRDefault="00240653" w:rsidP="000B579B">
            <w:pPr>
              <w:spacing w:after="0" w:line="240" w:lineRule="auto"/>
              <w:rPr>
                <w:rFonts w:cstheme="minorHAnsi"/>
              </w:rPr>
            </w:pPr>
          </w:p>
        </w:tc>
      </w:tr>
      <w:tr w:rsidR="003A1EFE" w:rsidRPr="00193023" w:rsidTr="003A1EFE">
        <w:trPr>
          <w:trHeight w:val="330"/>
        </w:trPr>
        <w:tc>
          <w:tcPr>
            <w:tcW w:w="1419" w:type="pct"/>
            <w:tcBorders>
              <w:top w:val="nil"/>
              <w:left w:val="nil"/>
              <w:bottom w:val="single" w:sz="8" w:space="0" w:color="4F81BD"/>
              <w:right w:val="nil"/>
            </w:tcBorders>
            <w:shd w:val="clear" w:color="auto" w:fill="FFFFFF" w:themeFill="background1"/>
            <w:noWrap/>
          </w:tcPr>
          <w:p w:rsidR="003A1EFE" w:rsidRDefault="006852D2" w:rsidP="000B579B">
            <w:pPr>
              <w:spacing w:after="0" w:line="240" w:lineRule="auto"/>
              <w:rPr>
                <w:rFonts w:cstheme="minorHAnsi"/>
                <w:b/>
                <w:bCs/>
              </w:rPr>
            </w:pPr>
            <w:sdt>
              <w:sdtPr>
                <w:rPr>
                  <w:rFonts w:cstheme="minorHAnsi"/>
                  <w:bCs/>
                </w:rPr>
                <w:id w:val="-1472971606"/>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1" w:name="_Toc319492645"/>
      <w:r w:rsidRPr="000C0CA8">
        <w:rPr>
          <w:rFonts w:asciiTheme="minorHAnsi" w:hAnsiTheme="minorHAnsi" w:cstheme="minorHAnsi"/>
          <w:b w:val="0"/>
          <w:color w:val="auto"/>
          <w:sz w:val="36"/>
          <w:szCs w:val="36"/>
        </w:rPr>
        <w:t>Level 3: Calibration</w:t>
      </w:r>
      <w:bookmarkEnd w:id="1"/>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3A1EFE">
        <w:tc>
          <w:tcPr>
            <w:tcW w:w="1419"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581" w:type="pct"/>
            <w:tcBorders>
              <w:top w:val="nil"/>
              <w:left w:val="nil"/>
              <w:bottom w:val="nil"/>
              <w:right w:val="nil"/>
            </w:tcBorders>
            <w:shd w:val="clear" w:color="auto" w:fill="FFFFFF" w:themeFill="background1"/>
          </w:tcPr>
          <w:p w:rsidR="000B579B"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3A1EFE" w:rsidRPr="00193023" w:rsidTr="003A622C">
        <w:tc>
          <w:tcPr>
            <w:tcW w:w="1419" w:type="pct"/>
            <w:tcBorders>
              <w:top w:val="nil"/>
              <w:left w:val="nil"/>
              <w:bottom w:val="single" w:sz="8" w:space="0" w:color="4F81BD"/>
              <w:right w:val="nil"/>
            </w:tcBorders>
            <w:shd w:val="clear" w:color="auto" w:fill="FFFFFF" w:themeFill="background1"/>
            <w:noWrap/>
          </w:tcPr>
          <w:p w:rsidR="003A1EFE" w:rsidRPr="00193023" w:rsidRDefault="006852D2" w:rsidP="000B579B">
            <w:pPr>
              <w:spacing w:after="0" w:line="240" w:lineRule="auto"/>
              <w:rPr>
                <w:rFonts w:cstheme="minorHAnsi"/>
                <w:b/>
                <w:bCs/>
              </w:rPr>
            </w:pPr>
            <w:sdt>
              <w:sdtPr>
                <w:rPr>
                  <w:rFonts w:cstheme="minorHAnsi"/>
                  <w:bCs/>
                </w:rPr>
                <w:id w:val="2014097109"/>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3A1EFE">
        <w:tc>
          <w:tcPr>
            <w:tcW w:w="1419"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581" w:type="pct"/>
            <w:tcBorders>
              <w:top w:val="nil"/>
              <w:left w:val="nil"/>
              <w:bottom w:val="nil"/>
              <w:right w:val="nil"/>
            </w:tcBorders>
            <w:shd w:val="clear" w:color="auto" w:fill="FFFFFF" w:themeFill="background1"/>
          </w:tcPr>
          <w:p w:rsidR="000B579B" w:rsidRPr="00193023"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tc>
      </w:tr>
      <w:tr w:rsidR="003A1EFE" w:rsidRPr="00193023" w:rsidTr="003A622C">
        <w:tc>
          <w:tcPr>
            <w:tcW w:w="1419" w:type="pct"/>
            <w:tcBorders>
              <w:top w:val="nil"/>
              <w:left w:val="nil"/>
              <w:bottom w:val="single" w:sz="8" w:space="0" w:color="4F81BD"/>
              <w:right w:val="nil"/>
            </w:tcBorders>
            <w:shd w:val="clear" w:color="auto" w:fill="FFFFFF" w:themeFill="background1"/>
            <w:noWrap/>
          </w:tcPr>
          <w:p w:rsidR="003A1EFE" w:rsidRPr="00193023" w:rsidRDefault="006852D2" w:rsidP="000B579B">
            <w:pPr>
              <w:spacing w:after="0" w:line="240" w:lineRule="auto"/>
              <w:rPr>
                <w:rFonts w:cstheme="minorHAnsi"/>
                <w:b/>
                <w:bCs/>
              </w:rPr>
            </w:pPr>
            <w:sdt>
              <w:sdtPr>
                <w:rPr>
                  <w:rFonts w:cstheme="minorHAnsi"/>
                  <w:bCs/>
                </w:rPr>
                <w:id w:val="-105349380"/>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0B579B" w:rsidRDefault="000B579B"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3A622C" w:rsidRPr="009C1676" w:rsidTr="003A622C">
        <w:tc>
          <w:tcPr>
            <w:tcW w:w="1419" w:type="pct"/>
            <w:tcBorders>
              <w:top w:val="single" w:sz="8" w:space="0" w:color="4F81BD"/>
              <w:left w:val="nil"/>
              <w:bottom w:val="single" w:sz="8" w:space="0" w:color="4F81BD"/>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3A622C" w:rsidRPr="009C1676" w:rsidRDefault="003A622C" w:rsidP="003A622C">
            <w:pPr>
              <w:spacing w:after="0" w:line="240" w:lineRule="auto"/>
              <w:rPr>
                <w:rFonts w:cstheme="minorHAnsi"/>
              </w:rPr>
            </w:pPr>
            <w:r>
              <w:rPr>
                <w:rFonts w:cstheme="minorHAnsi"/>
                <w:bCs/>
              </w:rPr>
              <w:t>Serial Communication (Beagle Bone and host computer)</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3A622C" w:rsidRPr="009C1676" w:rsidTr="003A622C">
        <w:tc>
          <w:tcPr>
            <w:tcW w:w="1419" w:type="pct"/>
            <w:tcBorders>
              <w:top w:val="nil"/>
              <w:left w:val="nil"/>
              <w:bottom w:val="nil"/>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3A622C" w:rsidRPr="009C1676" w:rsidRDefault="003A622C" w:rsidP="003A622C">
            <w:pPr>
              <w:spacing w:after="0" w:line="240" w:lineRule="auto"/>
              <w:rPr>
                <w:rFonts w:cstheme="minorHAnsi"/>
              </w:rPr>
            </w:pPr>
            <w:r>
              <w:rPr>
                <w:rFonts w:cstheme="minorHAnsi"/>
              </w:rPr>
              <w:t>Queue of video frames</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3A622C" w:rsidRDefault="003A622C" w:rsidP="003A622C">
            <w:pPr>
              <w:spacing w:after="0" w:line="240" w:lineRule="auto"/>
              <w:rPr>
                <w:rFonts w:cstheme="minorHAnsi"/>
              </w:rPr>
            </w:pPr>
            <w:r>
              <w:rPr>
                <w:rFonts w:cstheme="minorHAnsi"/>
              </w:rPr>
              <w:t xml:space="preserve">Packets of video data are received via USB from the Beagle Bone. Once an entire frame of data has been received, the frame is stored in </w:t>
            </w:r>
            <w:r>
              <w:rPr>
                <w:rFonts w:cstheme="minorHAnsi"/>
              </w:rPr>
              <w:lastRenderedPageBreak/>
              <w:t>an image data array, and a pointer to the array is pushed onto a video frame queue.</w:t>
            </w:r>
          </w:p>
          <w:p w:rsidR="003A622C" w:rsidRDefault="003A622C" w:rsidP="003A622C">
            <w:pPr>
              <w:spacing w:after="0" w:line="240" w:lineRule="auto"/>
              <w:rPr>
                <w:rFonts w:cstheme="minorHAnsi"/>
              </w:rPr>
            </w:pPr>
          </w:p>
          <w:p w:rsidR="003A622C" w:rsidRPr="009C1676" w:rsidRDefault="003A622C" w:rsidP="003A622C">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3A622C" w:rsidRPr="009C1676" w:rsidTr="003A1EFE">
        <w:tc>
          <w:tcPr>
            <w:tcW w:w="1419" w:type="pct"/>
            <w:tcBorders>
              <w:top w:val="nil"/>
              <w:left w:val="nil"/>
              <w:bottom w:val="nil"/>
              <w:right w:val="nil"/>
            </w:tcBorders>
            <w:shd w:val="clear" w:color="auto" w:fill="FFFFFF" w:themeFill="background1"/>
            <w:noWrap/>
          </w:tcPr>
          <w:p w:rsidR="003A622C" w:rsidRPr="009C1676" w:rsidRDefault="00625266" w:rsidP="003A622C">
            <w:pPr>
              <w:spacing w:after="0" w:line="240" w:lineRule="auto"/>
              <w:rPr>
                <w:rFonts w:cstheme="minorHAnsi"/>
                <w:b/>
                <w:bCs/>
              </w:rPr>
            </w:pPr>
            <w:r>
              <w:rPr>
                <w:rFonts w:cstheme="minorHAnsi"/>
                <w:b/>
                <w:bCs/>
              </w:rPr>
              <w:lastRenderedPageBreak/>
              <w:t>Demonstration</w:t>
            </w:r>
            <w:r w:rsidR="003A622C" w:rsidRPr="009C1676">
              <w:rPr>
                <w:rFonts w:cstheme="minorHAnsi"/>
                <w:b/>
                <w:bCs/>
              </w:rPr>
              <w:t xml:space="preserve"> Plan</w:t>
            </w:r>
          </w:p>
        </w:tc>
        <w:tc>
          <w:tcPr>
            <w:tcW w:w="3581" w:type="pct"/>
            <w:tcBorders>
              <w:top w:val="nil"/>
              <w:left w:val="nil"/>
              <w:bottom w:val="nil"/>
              <w:right w:val="nil"/>
            </w:tcBorders>
            <w:shd w:val="clear" w:color="auto" w:fill="FFFFFF" w:themeFill="background1"/>
          </w:tcPr>
          <w:p w:rsidR="003A622C" w:rsidRPr="009C1676" w:rsidRDefault="003A622C" w:rsidP="003A622C">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tc>
      </w:tr>
      <w:tr w:rsidR="003A1EFE" w:rsidRPr="009C1676" w:rsidTr="003A622C">
        <w:tc>
          <w:tcPr>
            <w:tcW w:w="1419" w:type="pct"/>
            <w:tcBorders>
              <w:top w:val="nil"/>
              <w:left w:val="nil"/>
              <w:bottom w:val="single" w:sz="8" w:space="0" w:color="4F81BD"/>
              <w:right w:val="nil"/>
            </w:tcBorders>
            <w:shd w:val="clear" w:color="auto" w:fill="FFFFFF" w:themeFill="background1"/>
            <w:noWrap/>
          </w:tcPr>
          <w:p w:rsidR="003A1EFE" w:rsidRPr="009C1676" w:rsidRDefault="006852D2" w:rsidP="003A622C">
            <w:pPr>
              <w:spacing w:after="0" w:line="240" w:lineRule="auto"/>
              <w:rPr>
                <w:rFonts w:cstheme="minorHAnsi"/>
                <w:b/>
                <w:bCs/>
              </w:rPr>
            </w:pPr>
            <w:sdt>
              <w:sdtPr>
                <w:rPr>
                  <w:rFonts w:cstheme="minorHAnsi"/>
                  <w:bCs/>
                </w:rPr>
                <w:id w:val="-1429499537"/>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Default="003A1EFE" w:rsidP="003A622C">
            <w:pPr>
              <w:spacing w:after="0" w:line="240" w:lineRule="auto"/>
              <w:rPr>
                <w:rFonts w:cstheme="minorHAnsi"/>
              </w:rPr>
            </w:pPr>
          </w:p>
        </w:tc>
      </w:tr>
    </w:tbl>
    <w:p w:rsidR="003A622C" w:rsidRDefault="003A622C"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D91E5E" w:rsidTr="003A622C">
        <w:tc>
          <w:tcPr>
            <w:tcW w:w="1419" w:type="pct"/>
            <w:tcBorders>
              <w:top w:val="single" w:sz="8" w:space="0" w:color="4F81BD"/>
              <w:left w:val="nil"/>
              <w:bottom w:val="single" w:sz="8" w:space="0" w:color="4F81BD"/>
              <w:right w:val="nil"/>
            </w:tcBorders>
            <w:noWrap/>
            <w:hideMark/>
          </w:tcPr>
          <w:p w:rsidR="000B579B" w:rsidRPr="00D91E5E" w:rsidRDefault="000B579B" w:rsidP="000B579B">
            <w:pPr>
              <w:spacing w:after="0" w:line="240" w:lineRule="auto"/>
              <w:rPr>
                <w:rFonts w:cstheme="minorHAnsi"/>
                <w:b/>
                <w:bCs/>
              </w:rPr>
            </w:pPr>
            <w:r w:rsidRPr="00D91E5E">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D91E5E" w:rsidRDefault="000B579B" w:rsidP="000B579B">
            <w:pPr>
              <w:spacing w:after="0" w:line="240" w:lineRule="auto"/>
              <w:rPr>
                <w:rFonts w:cstheme="minorHAnsi"/>
              </w:rPr>
            </w:pPr>
            <w:r w:rsidRPr="00D91E5E">
              <w:rPr>
                <w:rFonts w:cstheme="minorHAnsi"/>
                <w:bCs/>
              </w:rPr>
              <w:t>Serial Communication</w:t>
            </w:r>
            <w:r w:rsidR="003A622C">
              <w:rPr>
                <w:rFonts w:cstheme="minorHAnsi"/>
                <w:bCs/>
              </w:rPr>
              <w:t xml:space="preserve"> (MSP430 and host computer)</w:t>
            </w:r>
          </w:p>
        </w:tc>
      </w:tr>
      <w:tr w:rsidR="000B579B" w:rsidRPr="00D91E5E" w:rsidTr="003A622C">
        <w:tc>
          <w:tcPr>
            <w:tcW w:w="1419" w:type="pct"/>
            <w:tcBorders>
              <w:top w:val="nil"/>
              <w:left w:val="nil"/>
              <w:bottom w:val="nil"/>
              <w:right w:val="nil"/>
            </w:tcBorders>
            <w:shd w:val="clear" w:color="auto" w:fill="auto"/>
            <w:noWrap/>
            <w:hideMark/>
          </w:tcPr>
          <w:p w:rsidR="000B579B" w:rsidRPr="00D91E5E" w:rsidRDefault="000B579B" w:rsidP="000B579B">
            <w:pPr>
              <w:spacing w:after="0" w:line="240" w:lineRule="auto"/>
              <w:rPr>
                <w:rFonts w:cstheme="minorHAnsi"/>
                <w:b/>
                <w:bCs/>
              </w:rPr>
            </w:pPr>
            <w:r w:rsidRPr="00D91E5E">
              <w:rPr>
                <w:rFonts w:cstheme="minorHAnsi"/>
                <w:b/>
                <w:bCs/>
              </w:rPr>
              <w:t>Inputs</w:t>
            </w:r>
          </w:p>
        </w:tc>
        <w:tc>
          <w:tcPr>
            <w:tcW w:w="3581" w:type="pct"/>
            <w:tcBorders>
              <w:top w:val="nil"/>
              <w:left w:val="nil"/>
              <w:bottom w:val="nil"/>
              <w:right w:val="nil"/>
            </w:tcBorders>
            <w:shd w:val="clear" w:color="auto" w:fill="auto"/>
            <w:hideMark/>
          </w:tcPr>
          <w:p w:rsidR="000B579B" w:rsidRPr="00D91E5E" w:rsidRDefault="000B579B" w:rsidP="000B579B">
            <w:pPr>
              <w:spacing w:after="0" w:line="240" w:lineRule="auto"/>
              <w:rPr>
                <w:rFonts w:cstheme="minorHAnsi"/>
              </w:rPr>
            </w:pPr>
            <w:r w:rsidRPr="00D91E5E">
              <w:rPr>
                <w:rFonts w:cstheme="minorHAnsi"/>
              </w:rPr>
              <w:t>Packets from MSP430 over USB</w:t>
            </w:r>
          </w:p>
        </w:tc>
      </w:tr>
      <w:tr w:rsidR="000B579B" w:rsidRPr="00D91E5E" w:rsidTr="003A622C">
        <w:tc>
          <w:tcPr>
            <w:tcW w:w="1419" w:type="pct"/>
            <w:tcBorders>
              <w:top w:val="nil"/>
              <w:left w:val="nil"/>
              <w:bottom w:val="nil"/>
              <w:right w:val="nil"/>
            </w:tcBorders>
            <w:noWrap/>
            <w:hideMark/>
          </w:tcPr>
          <w:p w:rsidR="000B579B" w:rsidRPr="00D91E5E" w:rsidRDefault="000B579B" w:rsidP="000B579B">
            <w:pPr>
              <w:spacing w:after="0" w:line="240" w:lineRule="auto"/>
              <w:rPr>
                <w:rFonts w:cstheme="minorHAnsi"/>
                <w:b/>
                <w:bCs/>
              </w:rPr>
            </w:pPr>
            <w:r w:rsidRPr="00D91E5E">
              <w:rPr>
                <w:rFonts w:cstheme="minorHAnsi"/>
                <w:b/>
                <w:bCs/>
              </w:rPr>
              <w:t>Outputs</w:t>
            </w:r>
          </w:p>
        </w:tc>
        <w:tc>
          <w:tcPr>
            <w:tcW w:w="3581" w:type="pct"/>
            <w:tcBorders>
              <w:top w:val="nil"/>
              <w:left w:val="nil"/>
              <w:bottom w:val="nil"/>
              <w:right w:val="nil"/>
            </w:tcBorders>
            <w:hideMark/>
          </w:tcPr>
          <w:p w:rsidR="000B579B" w:rsidRPr="00D91E5E" w:rsidRDefault="000B579B" w:rsidP="000B579B">
            <w:pPr>
              <w:spacing w:after="0" w:line="240" w:lineRule="auto"/>
              <w:rPr>
                <w:rFonts w:cstheme="minorHAnsi"/>
              </w:rPr>
            </w:pPr>
            <w:r w:rsidRPr="00D91E5E">
              <w:rPr>
                <w:rFonts w:cstheme="minorHAnsi"/>
              </w:rPr>
              <w:t>Data extracted from packets</w:t>
            </w:r>
          </w:p>
        </w:tc>
      </w:tr>
      <w:tr w:rsidR="000B579B" w:rsidRPr="00D91E5E" w:rsidTr="003A622C">
        <w:tc>
          <w:tcPr>
            <w:tcW w:w="1419" w:type="pct"/>
            <w:tcBorders>
              <w:top w:val="nil"/>
              <w:left w:val="nil"/>
              <w:bottom w:val="nil"/>
              <w:right w:val="nil"/>
            </w:tcBorders>
            <w:shd w:val="clear" w:color="auto" w:fill="auto"/>
            <w:noWrap/>
            <w:hideMark/>
          </w:tcPr>
          <w:p w:rsidR="000B579B" w:rsidRPr="00D91E5E" w:rsidRDefault="000B579B" w:rsidP="000B579B">
            <w:pPr>
              <w:spacing w:after="0" w:line="240" w:lineRule="auto"/>
              <w:rPr>
                <w:rFonts w:cstheme="minorHAnsi"/>
                <w:b/>
                <w:bCs/>
              </w:rPr>
            </w:pPr>
            <w:r w:rsidRPr="00D91E5E">
              <w:rPr>
                <w:rFonts w:cstheme="minorHAnsi"/>
                <w:b/>
                <w:bCs/>
              </w:rPr>
              <w:t>Functionality</w:t>
            </w:r>
          </w:p>
        </w:tc>
        <w:tc>
          <w:tcPr>
            <w:tcW w:w="3581" w:type="pct"/>
            <w:tcBorders>
              <w:top w:val="nil"/>
              <w:left w:val="nil"/>
              <w:bottom w:val="nil"/>
              <w:right w:val="nil"/>
            </w:tcBorders>
            <w:shd w:val="clear" w:color="auto" w:fill="auto"/>
            <w:hideMark/>
          </w:tcPr>
          <w:p w:rsidR="000B579B" w:rsidRPr="00D91E5E" w:rsidRDefault="000B579B" w:rsidP="000B579B">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0B579B" w:rsidRPr="00D91E5E" w:rsidTr="003A1EFE">
        <w:tc>
          <w:tcPr>
            <w:tcW w:w="1419" w:type="pct"/>
            <w:tcBorders>
              <w:top w:val="nil"/>
              <w:left w:val="nil"/>
              <w:bottom w:val="nil"/>
              <w:right w:val="nil"/>
            </w:tcBorders>
            <w:shd w:val="clear" w:color="auto" w:fill="FFFFFF" w:themeFill="background1"/>
            <w:noWrap/>
          </w:tcPr>
          <w:p w:rsidR="000B579B" w:rsidRPr="00D91E5E" w:rsidRDefault="00625266" w:rsidP="000B579B">
            <w:pPr>
              <w:spacing w:after="0" w:line="240" w:lineRule="auto"/>
              <w:rPr>
                <w:rFonts w:cstheme="minorHAnsi"/>
                <w:b/>
                <w:bCs/>
              </w:rPr>
            </w:pPr>
            <w:r>
              <w:rPr>
                <w:rFonts w:cstheme="minorHAnsi"/>
                <w:b/>
                <w:bCs/>
              </w:rPr>
              <w:t>Demonstration</w:t>
            </w:r>
            <w:r w:rsidR="000B579B" w:rsidRPr="00D91E5E">
              <w:rPr>
                <w:rFonts w:cstheme="minorHAnsi"/>
                <w:b/>
                <w:bCs/>
              </w:rPr>
              <w:t xml:space="preserve"> Plan</w:t>
            </w:r>
          </w:p>
        </w:tc>
        <w:tc>
          <w:tcPr>
            <w:tcW w:w="3581" w:type="pct"/>
            <w:tcBorders>
              <w:top w:val="nil"/>
              <w:left w:val="nil"/>
              <w:bottom w:val="nil"/>
              <w:right w:val="nil"/>
            </w:tcBorders>
            <w:shd w:val="clear" w:color="auto" w:fill="FFFFFF" w:themeFill="background1"/>
          </w:tcPr>
          <w:p w:rsidR="000B579B" w:rsidRPr="00D91E5E" w:rsidRDefault="000B579B" w:rsidP="000B579B">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tc>
      </w:tr>
      <w:tr w:rsidR="003A1EFE" w:rsidRPr="00D91E5E" w:rsidTr="003A622C">
        <w:tc>
          <w:tcPr>
            <w:tcW w:w="1419" w:type="pct"/>
            <w:tcBorders>
              <w:top w:val="nil"/>
              <w:left w:val="nil"/>
              <w:bottom w:val="single" w:sz="8" w:space="0" w:color="4F81BD"/>
              <w:right w:val="nil"/>
            </w:tcBorders>
            <w:shd w:val="clear" w:color="auto" w:fill="FFFFFF" w:themeFill="background1"/>
            <w:noWrap/>
          </w:tcPr>
          <w:p w:rsidR="003A1EFE" w:rsidRPr="00D91E5E" w:rsidRDefault="006852D2" w:rsidP="000B579B">
            <w:pPr>
              <w:spacing w:after="0" w:line="240" w:lineRule="auto"/>
              <w:rPr>
                <w:rFonts w:cstheme="minorHAnsi"/>
                <w:b/>
                <w:bCs/>
              </w:rPr>
            </w:pPr>
            <w:sdt>
              <w:sdtPr>
                <w:rPr>
                  <w:rFonts w:cstheme="minorHAnsi"/>
                  <w:bCs/>
                </w:rPr>
                <w:id w:val="486979887"/>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D91E5E" w:rsidRDefault="003A1EFE" w:rsidP="000B579B">
            <w:pPr>
              <w:spacing w:after="0" w:line="240" w:lineRule="auto"/>
              <w:rPr>
                <w:rFonts w:cstheme="minorHAnsi"/>
              </w:rPr>
            </w:pPr>
          </w:p>
        </w:tc>
      </w:tr>
    </w:tbl>
    <w:p w:rsidR="003A622C" w:rsidRDefault="003A622C"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3A622C" w:rsidRPr="009C1676" w:rsidTr="003A622C">
        <w:tc>
          <w:tcPr>
            <w:tcW w:w="1419" w:type="pct"/>
            <w:tcBorders>
              <w:top w:val="single" w:sz="8" w:space="0" w:color="4F81BD"/>
              <w:left w:val="nil"/>
              <w:bottom w:val="single" w:sz="8" w:space="0" w:color="4F81BD"/>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3A622C" w:rsidRPr="009C1676" w:rsidRDefault="003A622C" w:rsidP="003A622C">
            <w:pPr>
              <w:spacing w:after="0" w:line="240" w:lineRule="auto"/>
              <w:rPr>
                <w:rFonts w:cstheme="minorHAnsi"/>
              </w:rPr>
            </w:pPr>
            <w:r w:rsidRPr="009C1676">
              <w:rPr>
                <w:rFonts w:cstheme="minorHAnsi"/>
                <w:bCs/>
              </w:rPr>
              <w:t>Calibration</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3A622C" w:rsidRPr="009C1676" w:rsidTr="003A622C">
        <w:tc>
          <w:tcPr>
            <w:tcW w:w="1419" w:type="pct"/>
            <w:tcBorders>
              <w:top w:val="nil"/>
              <w:left w:val="nil"/>
              <w:bottom w:val="nil"/>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3A622C" w:rsidRPr="009C1676" w:rsidRDefault="003A622C" w:rsidP="003A622C">
            <w:pPr>
              <w:spacing w:after="0" w:line="240" w:lineRule="auto"/>
              <w:rPr>
                <w:rFonts w:cstheme="minorHAnsi"/>
              </w:rPr>
            </w:pPr>
            <w:r w:rsidRPr="009C1676">
              <w:rPr>
                <w:rFonts w:cstheme="minorHAnsi"/>
              </w:rPr>
              <w:t>Reference pupil centroid, reference pupil area, processing region</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3A622C" w:rsidRPr="009C1676" w:rsidTr="003A1EFE">
        <w:tc>
          <w:tcPr>
            <w:tcW w:w="1419" w:type="pct"/>
            <w:tcBorders>
              <w:top w:val="nil"/>
              <w:left w:val="nil"/>
              <w:bottom w:val="nil"/>
              <w:right w:val="nil"/>
            </w:tcBorders>
            <w:shd w:val="clear" w:color="auto" w:fill="FFFFFF" w:themeFill="background1"/>
            <w:noWrap/>
          </w:tcPr>
          <w:p w:rsidR="003A622C" w:rsidRPr="009C1676" w:rsidRDefault="00625266" w:rsidP="003A622C">
            <w:pPr>
              <w:spacing w:after="0" w:line="240" w:lineRule="auto"/>
              <w:rPr>
                <w:rFonts w:cstheme="minorHAnsi"/>
                <w:b/>
                <w:bCs/>
              </w:rPr>
            </w:pPr>
            <w:r>
              <w:rPr>
                <w:rFonts w:cstheme="minorHAnsi"/>
                <w:b/>
                <w:bCs/>
              </w:rPr>
              <w:t>Demonstration</w:t>
            </w:r>
            <w:r w:rsidR="003A622C" w:rsidRPr="009C1676">
              <w:rPr>
                <w:rFonts w:cstheme="minorHAnsi"/>
                <w:b/>
                <w:bCs/>
              </w:rPr>
              <w:t xml:space="preserve"> Plan</w:t>
            </w:r>
          </w:p>
        </w:tc>
        <w:tc>
          <w:tcPr>
            <w:tcW w:w="3581" w:type="pct"/>
            <w:tcBorders>
              <w:top w:val="nil"/>
              <w:left w:val="nil"/>
              <w:bottom w:val="nil"/>
              <w:right w:val="nil"/>
            </w:tcBorders>
            <w:shd w:val="clear" w:color="auto" w:fill="FFFFFF" w:themeFill="background1"/>
          </w:tcPr>
          <w:p w:rsidR="003A622C" w:rsidRPr="009C1676" w:rsidRDefault="003A622C" w:rsidP="003A622C">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tc>
      </w:tr>
      <w:tr w:rsidR="003A1EFE" w:rsidRPr="009C1676" w:rsidTr="003A622C">
        <w:tc>
          <w:tcPr>
            <w:tcW w:w="1419" w:type="pct"/>
            <w:tcBorders>
              <w:top w:val="nil"/>
              <w:left w:val="nil"/>
              <w:bottom w:val="single" w:sz="8" w:space="0" w:color="4F81BD"/>
              <w:right w:val="nil"/>
            </w:tcBorders>
            <w:shd w:val="clear" w:color="auto" w:fill="FFFFFF" w:themeFill="background1"/>
            <w:noWrap/>
          </w:tcPr>
          <w:p w:rsidR="003A1EFE" w:rsidRPr="009C1676" w:rsidRDefault="006852D2" w:rsidP="003A622C">
            <w:pPr>
              <w:spacing w:after="0" w:line="240" w:lineRule="auto"/>
              <w:rPr>
                <w:rFonts w:cstheme="minorHAnsi"/>
                <w:b/>
                <w:bCs/>
              </w:rPr>
            </w:pPr>
            <w:sdt>
              <w:sdtPr>
                <w:rPr>
                  <w:rFonts w:cstheme="minorHAnsi"/>
                  <w:bCs/>
                </w:rPr>
                <w:id w:val="49276681"/>
                <w14:checkbox>
                  <w14:checked w14:val="0"/>
                  <w14:checkedState w14:val="2612" w14:font="MS Gothic"/>
                  <w14:uncheckedState w14:val="2610" w14:font="MS Gothic"/>
                </w14:checkbox>
              </w:sdtPr>
              <w:sdtEndPr/>
              <w:sdtContent>
                <w:r w:rsidR="003A1EFE" w:rsidRPr="00FE4968">
                  <w:rPr>
                    <w:rFonts w:ascii="MS Gothic" w:eastAsia="MS Gothic" w:cstheme="minorHAnsi" w:hint="eastAsia"/>
                    <w:bCs/>
                  </w:rPr>
                  <w:t>☐</w:t>
                </w:r>
              </w:sdtContent>
            </w:sdt>
            <w:r w:rsidR="003A1EFE" w:rsidRPr="00FE4968">
              <w:rPr>
                <w:rFonts w:cstheme="minorHAnsi"/>
                <w:bCs/>
              </w:rPr>
              <w:tab/>
            </w:r>
            <w:r w:rsidR="003A1EFE"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9C1676" w:rsidRDefault="003A1EFE" w:rsidP="003A622C">
            <w:pPr>
              <w:spacing w:after="0" w:line="240" w:lineRule="auto"/>
              <w:rPr>
                <w:rFonts w:cstheme="minorHAnsi"/>
              </w:rPr>
            </w:pPr>
          </w:p>
        </w:tc>
      </w:tr>
    </w:tbl>
    <w:p w:rsidR="00240653" w:rsidRDefault="00240653" w:rsidP="000B579B">
      <w:pPr>
        <w:spacing w:after="0" w:line="240" w:lineRule="auto"/>
      </w:pPr>
      <w:r>
        <w:br w:type="page"/>
      </w:r>
    </w:p>
    <w:p w:rsidR="001E0B1E" w:rsidRDefault="001E0B1E"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E0B1E" w:rsidRPr="00796F47" w:rsidTr="00B570C8">
        <w:tc>
          <w:tcPr>
            <w:tcW w:w="1419" w:type="pct"/>
            <w:tcBorders>
              <w:top w:val="single" w:sz="8" w:space="0" w:color="4F81BD"/>
              <w:left w:val="nil"/>
              <w:bottom w:val="single" w:sz="8" w:space="0" w:color="4F81BD"/>
              <w:right w:val="nil"/>
            </w:tcBorders>
            <w:noWrap/>
            <w:hideMark/>
          </w:tcPr>
          <w:p w:rsidR="001E0B1E" w:rsidRPr="00796F47" w:rsidRDefault="001E0B1E" w:rsidP="00B570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E0B1E" w:rsidRPr="00796F47" w:rsidRDefault="001E0B1E" w:rsidP="00B570C8">
            <w:pPr>
              <w:rPr>
                <w:rFonts w:cstheme="minorHAnsi"/>
              </w:rPr>
            </w:pPr>
            <w:r w:rsidRPr="00796F47">
              <w:rPr>
                <w:rFonts w:cstheme="minorHAnsi"/>
              </w:rPr>
              <w:t>Beagle Bone</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Data from the Camera</w:t>
            </w:r>
          </w:p>
          <w:p w:rsidR="001E0B1E" w:rsidRPr="00796F47" w:rsidRDefault="001E0B1E" w:rsidP="00B570C8">
            <w:pPr>
              <w:rPr>
                <w:rFonts w:cstheme="minorHAnsi"/>
              </w:rPr>
            </w:pPr>
            <w:r w:rsidRPr="00796F47">
              <w:rPr>
                <w:rFonts w:cstheme="minorHAnsi"/>
              </w:rPr>
              <w:t>XBee receive data</w:t>
            </w:r>
          </w:p>
        </w:tc>
      </w:tr>
      <w:tr w:rsidR="001E0B1E" w:rsidRPr="00796F47" w:rsidTr="00B570C8">
        <w:tc>
          <w:tcPr>
            <w:tcW w:w="1419" w:type="pct"/>
            <w:tcBorders>
              <w:top w:val="nil"/>
              <w:left w:val="nil"/>
              <w:bottom w:val="nil"/>
              <w:right w:val="nil"/>
            </w:tcBorders>
            <w:noWrap/>
            <w:hideMark/>
          </w:tcPr>
          <w:p w:rsidR="001E0B1E" w:rsidRPr="00796F47" w:rsidRDefault="001E0B1E" w:rsidP="00B570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1E0B1E" w:rsidRPr="00796F47" w:rsidRDefault="001E0B1E" w:rsidP="00B570C8">
            <w:pPr>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1E0B1E" w:rsidRPr="006E5198" w:rsidTr="00B570C8">
        <w:tc>
          <w:tcPr>
            <w:tcW w:w="1419" w:type="pct"/>
            <w:tcBorders>
              <w:top w:val="nil"/>
              <w:left w:val="nil"/>
              <w:bottom w:val="single" w:sz="8" w:space="0" w:color="4F81BD"/>
              <w:right w:val="nil"/>
            </w:tcBorders>
            <w:shd w:val="clear" w:color="auto" w:fill="FFFFFF" w:themeFill="background1"/>
            <w:noWrap/>
          </w:tcPr>
          <w:p w:rsidR="001E0B1E" w:rsidRPr="00796F47" w:rsidRDefault="001E0B1E" w:rsidP="00B570C8">
            <w:pPr>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single" w:sz="8" w:space="0" w:color="4F81BD"/>
              <w:right w:val="nil"/>
            </w:tcBorders>
            <w:shd w:val="clear" w:color="auto" w:fill="FFFFFF" w:themeFill="background1"/>
          </w:tcPr>
          <w:p w:rsidR="001E0B1E" w:rsidRDefault="001E0B1E" w:rsidP="00B570C8">
            <w:pPr>
              <w:rPr>
                <w:rFonts w:cstheme="minorHAnsi"/>
              </w:rPr>
            </w:pPr>
            <w:r>
              <w:rPr>
                <w:rFonts w:cstheme="minorHAnsi"/>
              </w:rPr>
              <w:t>Demonstrate that the firmware can initialize and obtain images from the camera.</w:t>
            </w:r>
          </w:p>
          <w:p w:rsidR="001E0B1E" w:rsidRDefault="001E0B1E" w:rsidP="00B570C8">
            <w:pPr>
              <w:rPr>
                <w:rFonts w:cstheme="minorHAnsi"/>
              </w:rPr>
            </w:pPr>
            <w:r>
              <w:rPr>
                <w:rFonts w:cstheme="minorHAnsi"/>
              </w:rPr>
              <w:t>Show the ability to communicate over USB 2.0 or Ethernet.</w:t>
            </w:r>
          </w:p>
          <w:p w:rsidR="001E0B1E" w:rsidRPr="006E5198" w:rsidRDefault="001E0B1E" w:rsidP="00B570C8">
            <w:pPr>
              <w:rPr>
                <w:rFonts w:cstheme="minorHAnsi"/>
              </w:rPr>
            </w:pPr>
            <w:r>
              <w:rPr>
                <w:rFonts w:cstheme="minorHAnsi"/>
              </w:rPr>
              <w:t xml:space="preserve">Show the ability to be able to save images to the </w:t>
            </w:r>
            <w:proofErr w:type="spellStart"/>
            <w:r>
              <w:rPr>
                <w:rFonts w:cstheme="minorHAnsi"/>
              </w:rPr>
              <w:t>sd</w:t>
            </w:r>
            <w:proofErr w:type="spellEnd"/>
            <w:r>
              <w:rPr>
                <w:rFonts w:cstheme="minorHAnsi"/>
              </w:rPr>
              <w:t xml:space="preserve"> card.</w:t>
            </w:r>
            <w:r w:rsidRPr="006E5198">
              <w:rPr>
                <w:rFonts w:cstheme="minorHAnsi"/>
              </w:rPr>
              <w:t xml:space="preserve"> </w:t>
            </w:r>
          </w:p>
        </w:tc>
      </w:tr>
    </w:tbl>
    <w:p w:rsidR="001E0B1E" w:rsidRDefault="001E0B1E"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E0B1E" w:rsidRPr="00796F47" w:rsidTr="00B570C8">
        <w:tc>
          <w:tcPr>
            <w:tcW w:w="1419" w:type="pct"/>
            <w:tcBorders>
              <w:top w:val="single" w:sz="8" w:space="0" w:color="4F81BD"/>
              <w:left w:val="nil"/>
              <w:bottom w:val="single" w:sz="8" w:space="0" w:color="4F81BD"/>
              <w:right w:val="nil"/>
            </w:tcBorders>
            <w:noWrap/>
            <w:hideMark/>
          </w:tcPr>
          <w:p w:rsidR="001E0B1E" w:rsidRPr="00796F47" w:rsidRDefault="001E0B1E" w:rsidP="00B570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E0B1E" w:rsidRPr="00796F47" w:rsidRDefault="001E0B1E" w:rsidP="00B570C8">
            <w:pPr>
              <w:rPr>
                <w:rFonts w:cstheme="minorHAnsi"/>
              </w:rPr>
            </w:pPr>
            <w:r w:rsidRPr="00796F47">
              <w:rPr>
                <w:rFonts w:cstheme="minorHAnsi"/>
              </w:rPr>
              <w:t>Daughter Board</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8-bit parallel image data</w:t>
            </w:r>
          </w:p>
          <w:p w:rsidR="001E0B1E" w:rsidRPr="00796F47" w:rsidRDefault="001E0B1E" w:rsidP="00B570C8">
            <w:pPr>
              <w:rPr>
                <w:rFonts w:cstheme="minorHAnsi"/>
              </w:rPr>
            </w:pPr>
            <w:r w:rsidRPr="00796F47">
              <w:rPr>
                <w:rFonts w:cstheme="minorHAnsi"/>
              </w:rPr>
              <w:t>VD, HD, DCLK</w:t>
            </w:r>
          </w:p>
          <w:p w:rsidR="001E0B1E" w:rsidRPr="00796F47" w:rsidRDefault="001E0B1E" w:rsidP="00B570C8">
            <w:pPr>
              <w:rPr>
                <w:rFonts w:cstheme="minorHAnsi"/>
              </w:rPr>
            </w:pPr>
            <w:r w:rsidRPr="00796F47">
              <w:rPr>
                <w:rFonts w:cstheme="minorHAnsi"/>
              </w:rPr>
              <w:t>Serial data from MSP430 board</w:t>
            </w:r>
          </w:p>
        </w:tc>
      </w:tr>
      <w:tr w:rsidR="001E0B1E" w:rsidRPr="00796F47" w:rsidTr="00B570C8">
        <w:tc>
          <w:tcPr>
            <w:tcW w:w="1419" w:type="pct"/>
            <w:tcBorders>
              <w:top w:val="nil"/>
              <w:left w:val="nil"/>
              <w:bottom w:val="nil"/>
              <w:right w:val="nil"/>
            </w:tcBorders>
            <w:noWrap/>
            <w:hideMark/>
          </w:tcPr>
          <w:p w:rsidR="001E0B1E" w:rsidRPr="00796F47" w:rsidRDefault="001E0B1E" w:rsidP="00B570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1E0B1E" w:rsidRPr="00796F47" w:rsidRDefault="001E0B1E" w:rsidP="00B570C8">
            <w:pPr>
              <w:rPr>
                <w:rFonts w:cstheme="minorHAnsi"/>
              </w:rPr>
            </w:pPr>
            <w:r w:rsidRPr="00796F47">
              <w:rPr>
                <w:rFonts w:cstheme="minorHAnsi"/>
              </w:rPr>
              <w:t>Buffered camera data.</w:t>
            </w:r>
          </w:p>
          <w:p w:rsidR="001E0B1E" w:rsidRPr="00796F47" w:rsidRDefault="001E0B1E" w:rsidP="00B570C8">
            <w:pPr>
              <w:rPr>
                <w:rFonts w:cstheme="minorHAnsi"/>
              </w:rPr>
            </w:pPr>
            <w:r w:rsidRPr="00796F47">
              <w:rPr>
                <w:rFonts w:cstheme="minorHAnsi"/>
              </w:rPr>
              <w:t>Serial data to MSP430 board</w:t>
            </w:r>
          </w:p>
          <w:p w:rsidR="001E0B1E" w:rsidRPr="00796F47" w:rsidRDefault="001E0B1E" w:rsidP="00B570C8">
            <w:pPr>
              <w:rPr>
                <w:rFonts w:cstheme="minorHAnsi"/>
              </w:rPr>
            </w:pPr>
            <w:r w:rsidRPr="00796F47">
              <w:rPr>
                <w:rFonts w:cstheme="minorHAnsi"/>
              </w:rPr>
              <w:t>VD, HD</w:t>
            </w:r>
          </w:p>
        </w:tc>
      </w:tr>
      <w:tr w:rsidR="001E0B1E" w:rsidRPr="00796F47" w:rsidTr="00B570C8">
        <w:tc>
          <w:tcPr>
            <w:tcW w:w="1419" w:type="pct"/>
            <w:tcBorders>
              <w:top w:val="nil"/>
              <w:left w:val="nil"/>
              <w:bottom w:val="nil"/>
              <w:right w:val="nil"/>
            </w:tcBorders>
            <w:shd w:val="clear" w:color="auto" w:fill="auto"/>
            <w:noWrap/>
            <w:hideMark/>
          </w:tcPr>
          <w:p w:rsidR="001E0B1E" w:rsidRPr="00796F47" w:rsidRDefault="001E0B1E" w:rsidP="00B570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E0B1E" w:rsidRPr="00796F47" w:rsidRDefault="001E0B1E" w:rsidP="00B570C8">
            <w:pPr>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1E0B1E" w:rsidRPr="00796F47" w:rsidTr="00B570C8">
        <w:tc>
          <w:tcPr>
            <w:tcW w:w="1419" w:type="pct"/>
            <w:tcBorders>
              <w:top w:val="nil"/>
              <w:left w:val="nil"/>
              <w:bottom w:val="single" w:sz="8" w:space="0" w:color="4F81BD"/>
              <w:right w:val="nil"/>
            </w:tcBorders>
            <w:shd w:val="clear" w:color="auto" w:fill="FFFFFF" w:themeFill="background1"/>
            <w:noWrap/>
          </w:tcPr>
          <w:p w:rsidR="001E0B1E" w:rsidRPr="00796F47" w:rsidRDefault="001E0B1E" w:rsidP="00B570C8">
            <w:pPr>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single" w:sz="8" w:space="0" w:color="4F81BD"/>
              <w:right w:val="nil"/>
            </w:tcBorders>
            <w:shd w:val="clear" w:color="auto" w:fill="FFFFFF" w:themeFill="background1"/>
          </w:tcPr>
          <w:p w:rsidR="001E0B1E" w:rsidRPr="00E866E3" w:rsidRDefault="001E0B1E" w:rsidP="00B570C8">
            <w:pPr>
              <w:rPr>
                <w:rFonts w:cstheme="minorHAnsi"/>
              </w:rPr>
            </w:pPr>
            <w:r>
              <w:rPr>
                <w:rFonts w:cstheme="minorHAnsi"/>
              </w:rPr>
              <w:t>Have the second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tc>
      </w:tr>
    </w:tbl>
    <w:p w:rsidR="001E0B1E" w:rsidRDefault="001E0B1E" w:rsidP="000B579B">
      <w:pPr>
        <w:spacing w:after="0" w:line="240" w:lineRule="auto"/>
      </w:pPr>
    </w:p>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1F04C8" w:rsidRDefault="004940A3" w:rsidP="000B579B">
            <w:pPr>
              <w:pStyle w:val="ListParagraph"/>
              <w:numPr>
                <w:ilvl w:val="0"/>
                <w:numId w:val="1"/>
              </w:numPr>
              <w:spacing w:after="0" w:line="240" w:lineRule="auto"/>
              <w:rPr>
                <w:rFonts w:cstheme="minorHAnsi"/>
              </w:rPr>
            </w:pPr>
            <w:r>
              <w:rPr>
                <w:rFonts w:cstheme="minorHAnsi"/>
              </w:rPr>
              <w:t>P</w:t>
            </w:r>
            <w:r w:rsidR="00DB2730">
              <w:rPr>
                <w:rFonts w:cstheme="minorHAnsi"/>
              </w:rPr>
              <w:t>ower PCB revision one will power the Beagle Bone, Camera, and XBEE.</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p>
          <w:p w:rsidR="001F04C8" w:rsidRPr="004F1F7E" w:rsidRDefault="001F04C8" w:rsidP="000B579B">
            <w:pPr>
              <w:pStyle w:val="ListParagraph"/>
              <w:spacing w:after="0" w:line="240" w:lineRule="auto"/>
              <w:rPr>
                <w:rFonts w:cstheme="minorHAnsi"/>
              </w:rPr>
            </w:pPr>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2D2" w:rsidRDefault="006852D2" w:rsidP="000F54F3">
      <w:pPr>
        <w:spacing w:after="0" w:line="240" w:lineRule="auto"/>
      </w:pPr>
      <w:r>
        <w:separator/>
      </w:r>
    </w:p>
  </w:endnote>
  <w:endnote w:type="continuationSeparator" w:id="0">
    <w:p w:rsidR="006852D2" w:rsidRDefault="006852D2"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2D2" w:rsidRDefault="006852D2" w:rsidP="000F54F3">
      <w:pPr>
        <w:spacing w:after="0" w:line="240" w:lineRule="auto"/>
      </w:pPr>
      <w:r>
        <w:separator/>
      </w:r>
    </w:p>
  </w:footnote>
  <w:footnote w:type="continuationSeparator" w:id="0">
    <w:p w:rsidR="006852D2" w:rsidRDefault="006852D2"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625266">
          <w:rPr>
            <w:noProof/>
          </w:rPr>
          <w:t>3</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128F1"/>
    <w:rsid w:val="00062CCB"/>
    <w:rsid w:val="00072943"/>
    <w:rsid w:val="000B579B"/>
    <w:rsid w:val="000F54F3"/>
    <w:rsid w:val="001E0B1E"/>
    <w:rsid w:val="001F04C8"/>
    <w:rsid w:val="00240653"/>
    <w:rsid w:val="00267CD5"/>
    <w:rsid w:val="002C13D3"/>
    <w:rsid w:val="00397E28"/>
    <w:rsid w:val="003A1EFE"/>
    <w:rsid w:val="003A622C"/>
    <w:rsid w:val="003C5C05"/>
    <w:rsid w:val="003F7122"/>
    <w:rsid w:val="004408EC"/>
    <w:rsid w:val="004940A3"/>
    <w:rsid w:val="004D7245"/>
    <w:rsid w:val="004F1F7E"/>
    <w:rsid w:val="005417EC"/>
    <w:rsid w:val="00545141"/>
    <w:rsid w:val="00625266"/>
    <w:rsid w:val="00663682"/>
    <w:rsid w:val="006852D2"/>
    <w:rsid w:val="006D0E65"/>
    <w:rsid w:val="006F5C87"/>
    <w:rsid w:val="00761D85"/>
    <w:rsid w:val="008567E0"/>
    <w:rsid w:val="00881C71"/>
    <w:rsid w:val="008E605C"/>
    <w:rsid w:val="009348DC"/>
    <w:rsid w:val="00955C4C"/>
    <w:rsid w:val="009D6A85"/>
    <w:rsid w:val="00A73533"/>
    <w:rsid w:val="00AF6749"/>
    <w:rsid w:val="00C90CC0"/>
    <w:rsid w:val="00CB4006"/>
    <w:rsid w:val="00D90446"/>
    <w:rsid w:val="00DB2730"/>
    <w:rsid w:val="00DD387E"/>
    <w:rsid w:val="00F43C15"/>
    <w:rsid w:val="00F66017"/>
    <w:rsid w:val="00F9449A"/>
    <w:rsid w:val="00FE4968"/>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D8069-283F-4D0C-8EFE-B71E0A75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Doctor</cp:lastModifiedBy>
  <cp:revision>6</cp:revision>
  <dcterms:created xsi:type="dcterms:W3CDTF">2012-03-16T04:03:00Z</dcterms:created>
  <dcterms:modified xsi:type="dcterms:W3CDTF">2012-03-16T06:28:00Z</dcterms:modified>
</cp:coreProperties>
</file>