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BE6" w:rsidRDefault="00807A86" w:rsidP="003D1BAF">
      <w:pPr>
        <w:pStyle w:val="Heading2"/>
      </w:pPr>
      <w:r w:rsidRPr="00046652">
        <w:rPr>
          <w:sz w:val="18"/>
          <w:szCs w:val="18"/>
        </w:rPr>
        <w:t>RPD to WHUSQL-CL09 server</w:t>
      </w:r>
      <w:r w:rsidRPr="003D1BAF">
        <w:rPr>
          <w:noProof/>
        </w:rPr>
        <w:drawing>
          <wp:inline distT="0" distB="0" distL="0" distR="0" wp14:anchorId="27E52C7C" wp14:editId="1DE84AAB">
            <wp:extent cx="5943600" cy="3661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86" w:rsidRPr="00046652" w:rsidRDefault="003231A6" w:rsidP="003D1BAF">
      <w:pPr>
        <w:pStyle w:val="Heading2"/>
        <w:rPr>
          <w:sz w:val="18"/>
          <w:szCs w:val="18"/>
        </w:rPr>
      </w:pPr>
      <w:r w:rsidRPr="00046652">
        <w:rPr>
          <w:sz w:val="18"/>
          <w:szCs w:val="18"/>
        </w:rPr>
        <w:t>Click</w:t>
      </w:r>
      <w:r w:rsidR="00014B08" w:rsidRPr="00046652">
        <w:rPr>
          <w:sz w:val="18"/>
          <w:szCs w:val="18"/>
        </w:rPr>
        <w:t xml:space="preserve"> Networker User</w:t>
      </w:r>
    </w:p>
    <w:p w:rsidR="00014B08" w:rsidRDefault="00014B08" w:rsidP="003D1BAF">
      <w:pPr>
        <w:pStyle w:val="Heading2"/>
      </w:pPr>
      <w:r w:rsidRPr="003D1BAF">
        <w:rPr>
          <w:noProof/>
        </w:rPr>
        <w:drawing>
          <wp:inline distT="0" distB="0" distL="0" distR="0" wp14:anchorId="4C3519D7" wp14:editId="2C2D19C2">
            <wp:extent cx="5940425" cy="3427095"/>
            <wp:effectExtent l="0" t="0" r="317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B08" w:rsidRPr="00046652" w:rsidRDefault="00014B08" w:rsidP="003D1BAF">
      <w:pPr>
        <w:pStyle w:val="Heading2"/>
        <w:rPr>
          <w:sz w:val="18"/>
          <w:szCs w:val="18"/>
        </w:rPr>
      </w:pPr>
      <w:r w:rsidRPr="00046652">
        <w:rPr>
          <w:sz w:val="18"/>
          <w:szCs w:val="18"/>
        </w:rPr>
        <w:t>Make sure server it’s pointing to right server (plp1-dz-nw)</w:t>
      </w:r>
    </w:p>
    <w:p w:rsidR="00014B08" w:rsidRDefault="00014B08" w:rsidP="003D1BAF">
      <w:pPr>
        <w:pStyle w:val="Heading2"/>
      </w:pPr>
      <w:r>
        <w:rPr>
          <w:noProof/>
        </w:rPr>
        <w:lastRenderedPageBreak/>
        <w:drawing>
          <wp:inline distT="0" distB="0" distL="0" distR="0" wp14:anchorId="5941FA59" wp14:editId="532DFE20">
            <wp:extent cx="5940425" cy="299910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B08" w:rsidRPr="00046652" w:rsidRDefault="00014B08" w:rsidP="003D1BAF">
      <w:pPr>
        <w:pStyle w:val="Heading2"/>
        <w:rPr>
          <w:sz w:val="18"/>
          <w:szCs w:val="18"/>
        </w:rPr>
      </w:pPr>
      <w:r w:rsidRPr="00046652">
        <w:rPr>
          <w:sz w:val="18"/>
          <w:szCs w:val="18"/>
        </w:rPr>
        <w:t>Select “Recover/Directed Recover” from menu</w:t>
      </w:r>
    </w:p>
    <w:p w:rsidR="00014B08" w:rsidRDefault="00014B08" w:rsidP="003D1BAF">
      <w:pPr>
        <w:pStyle w:val="Heading2"/>
      </w:pPr>
      <w:r>
        <w:rPr>
          <w:noProof/>
        </w:rPr>
        <w:drawing>
          <wp:inline distT="0" distB="0" distL="0" distR="0" wp14:anchorId="267AEAA4" wp14:editId="54886753">
            <wp:extent cx="5940425" cy="3139440"/>
            <wp:effectExtent l="0" t="0" r="317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B08" w:rsidRPr="00046652" w:rsidRDefault="00B47313" w:rsidP="003D1BAF">
      <w:pPr>
        <w:pStyle w:val="Heading2"/>
        <w:rPr>
          <w:sz w:val="18"/>
          <w:szCs w:val="18"/>
        </w:rPr>
      </w:pPr>
      <w:r w:rsidRPr="00046652">
        <w:rPr>
          <w:sz w:val="18"/>
          <w:szCs w:val="18"/>
        </w:rPr>
        <w:t>Select the source client (i.e. whusql-cl09)</w:t>
      </w:r>
    </w:p>
    <w:p w:rsidR="00B47313" w:rsidRDefault="00B47313" w:rsidP="003D1BAF">
      <w:pPr>
        <w:pStyle w:val="Heading2"/>
        <w:rPr>
          <w:noProof/>
        </w:rPr>
      </w:pPr>
    </w:p>
    <w:p w:rsidR="00B47313" w:rsidRDefault="00B47313" w:rsidP="003D1BAF">
      <w:pPr>
        <w:pStyle w:val="Heading2"/>
      </w:pPr>
      <w:r>
        <w:rPr>
          <w:noProof/>
        </w:rPr>
        <w:lastRenderedPageBreak/>
        <w:drawing>
          <wp:inline distT="0" distB="0" distL="0" distR="0" wp14:anchorId="0FF0BB83" wp14:editId="21565AB2">
            <wp:extent cx="5940425" cy="310769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313" w:rsidRPr="00046652" w:rsidRDefault="00B47313" w:rsidP="003D1BAF">
      <w:pPr>
        <w:pStyle w:val="Heading2"/>
        <w:rPr>
          <w:sz w:val="18"/>
          <w:szCs w:val="18"/>
        </w:rPr>
      </w:pPr>
      <w:r w:rsidRPr="00046652">
        <w:rPr>
          <w:sz w:val="18"/>
          <w:szCs w:val="18"/>
        </w:rPr>
        <w:t>Select destination client (</w:t>
      </w:r>
      <w:proofErr w:type="spellStart"/>
      <w:r w:rsidRPr="00046652">
        <w:rPr>
          <w:sz w:val="18"/>
          <w:szCs w:val="18"/>
        </w:rPr>
        <w:t>i.e</w:t>
      </w:r>
      <w:proofErr w:type="spellEnd"/>
      <w:r w:rsidRPr="00046652">
        <w:rPr>
          <w:sz w:val="18"/>
          <w:szCs w:val="18"/>
        </w:rPr>
        <w:t xml:space="preserve"> whusql-cl09) and click OK.</w:t>
      </w:r>
    </w:p>
    <w:p w:rsidR="00B47313" w:rsidRDefault="00B47313" w:rsidP="003D1BAF">
      <w:pPr>
        <w:pStyle w:val="Heading2"/>
      </w:pPr>
    </w:p>
    <w:p w:rsidR="00B47313" w:rsidRDefault="00B47313" w:rsidP="003D1BAF">
      <w:pPr>
        <w:pStyle w:val="Heading2"/>
      </w:pPr>
      <w:r>
        <w:rPr>
          <w:noProof/>
        </w:rPr>
        <w:drawing>
          <wp:inline distT="0" distB="0" distL="0" distR="0" wp14:anchorId="08E22ACB" wp14:editId="67907633">
            <wp:extent cx="5933564" cy="2717622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17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313" w:rsidRDefault="00B47313" w:rsidP="003D1BAF">
      <w:pPr>
        <w:pStyle w:val="Heading2"/>
      </w:pPr>
    </w:p>
    <w:p w:rsidR="00014B08" w:rsidRPr="00046652" w:rsidRDefault="00070136" w:rsidP="003D1BAF">
      <w:pPr>
        <w:pStyle w:val="Heading2"/>
        <w:rPr>
          <w:sz w:val="18"/>
          <w:szCs w:val="18"/>
        </w:rPr>
      </w:pPr>
      <w:r w:rsidRPr="00046652">
        <w:rPr>
          <w:sz w:val="18"/>
          <w:szCs w:val="18"/>
        </w:rPr>
        <w:t>Click the</w:t>
      </w:r>
      <w:r w:rsidR="00B47313" w:rsidRPr="00046652">
        <w:rPr>
          <w:sz w:val="18"/>
          <w:szCs w:val="18"/>
        </w:rPr>
        <w:t xml:space="preserve"> “Change Browse Time…”</w:t>
      </w:r>
      <w:r w:rsidRPr="00046652">
        <w:rPr>
          <w:sz w:val="18"/>
          <w:szCs w:val="18"/>
        </w:rPr>
        <w:t xml:space="preserve"> from menu</w:t>
      </w:r>
    </w:p>
    <w:p w:rsidR="00070136" w:rsidRDefault="00070136" w:rsidP="003D1BAF">
      <w:pPr>
        <w:pStyle w:val="Heading2"/>
      </w:pPr>
    </w:p>
    <w:p w:rsidR="00B403C4" w:rsidRDefault="00B403C4" w:rsidP="003D1BAF">
      <w:pPr>
        <w:pStyle w:val="Heading2"/>
      </w:pPr>
    </w:p>
    <w:p w:rsidR="00B403C4" w:rsidRDefault="00B403C4" w:rsidP="003D1BAF">
      <w:pPr>
        <w:pStyle w:val="Heading2"/>
      </w:pPr>
    </w:p>
    <w:p w:rsidR="00B403C4" w:rsidRDefault="00B403C4" w:rsidP="003D1BAF">
      <w:pPr>
        <w:pStyle w:val="Heading2"/>
      </w:pPr>
    </w:p>
    <w:p w:rsidR="00306BFD" w:rsidRDefault="00306BFD" w:rsidP="003D1BAF">
      <w:pPr>
        <w:pStyle w:val="Heading2"/>
      </w:pPr>
      <w:r>
        <w:rPr>
          <w:noProof/>
        </w:rPr>
        <w:drawing>
          <wp:inline distT="0" distB="0" distL="0" distR="0" wp14:anchorId="2C13752B" wp14:editId="0182C904">
            <wp:extent cx="5550844" cy="286469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439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136" w:rsidRPr="00046652" w:rsidRDefault="00306BFD" w:rsidP="003D1BAF">
      <w:pPr>
        <w:pStyle w:val="Heading2"/>
        <w:rPr>
          <w:sz w:val="18"/>
          <w:szCs w:val="18"/>
        </w:rPr>
      </w:pPr>
      <w:r w:rsidRPr="00046652">
        <w:rPr>
          <w:sz w:val="18"/>
          <w:szCs w:val="18"/>
        </w:rPr>
        <w:t>Click on Recovery Option…</w:t>
      </w:r>
    </w:p>
    <w:p w:rsidR="00306BFD" w:rsidRDefault="00306BFD" w:rsidP="003D1BAF">
      <w:pPr>
        <w:pStyle w:val="Heading2"/>
      </w:pPr>
      <w:r>
        <w:rPr>
          <w:noProof/>
        </w:rPr>
        <w:drawing>
          <wp:inline distT="0" distB="0" distL="0" distR="0" wp14:anchorId="1166627E" wp14:editId="1FDD2C8E">
            <wp:extent cx="5486400" cy="156634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393" cy="156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BFD" w:rsidRDefault="00306BFD" w:rsidP="003D1BAF">
      <w:pPr>
        <w:pStyle w:val="Heading2"/>
      </w:pPr>
    </w:p>
    <w:p w:rsidR="00306BFD" w:rsidRDefault="00A55DF3" w:rsidP="003D1BAF">
      <w:pPr>
        <w:pStyle w:val="Heading2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121919" cy="262743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455" cy="2628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06BFD" w:rsidRDefault="00306BFD" w:rsidP="003D1BAF">
      <w:pPr>
        <w:pStyle w:val="Heading2"/>
      </w:pPr>
    </w:p>
    <w:p w:rsidR="00B47313" w:rsidRPr="001944B2" w:rsidRDefault="005E66DD" w:rsidP="003D1BAF">
      <w:pPr>
        <w:pStyle w:val="Heading2"/>
        <w:rPr>
          <w:sz w:val="18"/>
          <w:szCs w:val="18"/>
        </w:rPr>
      </w:pPr>
      <w:r w:rsidRPr="001944B2">
        <w:rPr>
          <w:sz w:val="18"/>
          <w:szCs w:val="18"/>
        </w:rPr>
        <w:t>Browse the folder where you want to restore the database and click OK.</w:t>
      </w:r>
    </w:p>
    <w:p w:rsidR="005E66DD" w:rsidRDefault="005E66DD" w:rsidP="003D1BAF">
      <w:pPr>
        <w:pStyle w:val="Heading2"/>
      </w:pPr>
    </w:p>
    <w:p w:rsidR="005E66DD" w:rsidRDefault="005E66DD" w:rsidP="003D1BAF">
      <w:pPr>
        <w:pStyle w:val="Heading2"/>
      </w:pPr>
    </w:p>
    <w:p w:rsidR="005E66DD" w:rsidRDefault="005E66DD" w:rsidP="003D1BAF">
      <w:pPr>
        <w:pStyle w:val="Heading2"/>
      </w:pPr>
      <w:r>
        <w:rPr>
          <w:noProof/>
        </w:rPr>
        <w:drawing>
          <wp:inline distT="0" distB="0" distL="0" distR="0" wp14:anchorId="5CA65EC5" wp14:editId="758E86CA">
            <wp:extent cx="5016605" cy="20973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433" cy="209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313" w:rsidRPr="00FA1020" w:rsidRDefault="005E66DD" w:rsidP="003D1BAF">
      <w:pPr>
        <w:pStyle w:val="Heading2"/>
        <w:rPr>
          <w:sz w:val="18"/>
          <w:szCs w:val="18"/>
        </w:rPr>
      </w:pPr>
      <w:r w:rsidRPr="00FA1020">
        <w:rPr>
          <w:sz w:val="18"/>
          <w:szCs w:val="18"/>
        </w:rPr>
        <w:t>Click the start button and you will see the window like below that indicates the file restore has started.</w:t>
      </w:r>
    </w:p>
    <w:p w:rsidR="005E66DD" w:rsidRDefault="005E66DD" w:rsidP="003D1BAF">
      <w:pPr>
        <w:pStyle w:val="Heading2"/>
      </w:pPr>
    </w:p>
    <w:p w:rsidR="005E66DD" w:rsidRDefault="005E66DD" w:rsidP="003D1BAF">
      <w:pPr>
        <w:pStyle w:val="Heading2"/>
      </w:pPr>
      <w:r>
        <w:rPr>
          <w:noProof/>
        </w:rPr>
        <w:lastRenderedPageBreak/>
        <w:drawing>
          <wp:inline distT="0" distB="0" distL="0" distR="0" wp14:anchorId="77D5E605" wp14:editId="63E64AB8">
            <wp:extent cx="5943600" cy="36614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652" w:rsidRPr="00046652" w:rsidRDefault="00B403C4" w:rsidP="003D1BAF">
      <w:pPr>
        <w:pStyle w:val="Heading2"/>
        <w:rPr>
          <w:sz w:val="18"/>
          <w:szCs w:val="18"/>
        </w:rPr>
      </w:pPr>
      <w:r w:rsidRPr="00046652">
        <w:rPr>
          <w:sz w:val="18"/>
          <w:szCs w:val="18"/>
        </w:rPr>
        <w:t>Once the file is restored to the specified location then you can do a normal restore to the SQL using native SQL restore process.</w:t>
      </w:r>
    </w:p>
    <w:p w:rsidR="00B47313" w:rsidRPr="00046652" w:rsidRDefault="00B403C4" w:rsidP="003D1BAF">
      <w:pPr>
        <w:pStyle w:val="Heading2"/>
        <w:rPr>
          <w:sz w:val="18"/>
          <w:szCs w:val="18"/>
        </w:rPr>
      </w:pPr>
      <w:r w:rsidRPr="00046652">
        <w:rPr>
          <w:sz w:val="18"/>
          <w:szCs w:val="18"/>
        </w:rPr>
        <w:t>For any reason if you want to stop restore process, click file menu and end restore.</w:t>
      </w:r>
    </w:p>
    <w:p w:rsidR="00B403C4" w:rsidRPr="00046652" w:rsidRDefault="00B403C4" w:rsidP="003D1BAF">
      <w:pPr>
        <w:pStyle w:val="Heading2"/>
        <w:rPr>
          <w:sz w:val="18"/>
          <w:szCs w:val="18"/>
        </w:rPr>
      </w:pPr>
      <w:r w:rsidRPr="00046652">
        <w:rPr>
          <w:sz w:val="18"/>
          <w:szCs w:val="18"/>
        </w:rPr>
        <w:t>Note: it would be a good idea to see how network utilization (i.e. PBN network percentage) from the Task Manager.</w:t>
      </w:r>
    </w:p>
    <w:sectPr w:rsidR="00B403C4" w:rsidRPr="00046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E4127"/>
    <w:multiLevelType w:val="hybridMultilevel"/>
    <w:tmpl w:val="B85404DE"/>
    <w:lvl w:ilvl="0" w:tplc="9F3426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A86"/>
    <w:rsid w:val="00014B08"/>
    <w:rsid w:val="000244DC"/>
    <w:rsid w:val="00046652"/>
    <w:rsid w:val="00070136"/>
    <w:rsid w:val="001944B2"/>
    <w:rsid w:val="0024284E"/>
    <w:rsid w:val="00306BFD"/>
    <w:rsid w:val="003231A6"/>
    <w:rsid w:val="003D1BAF"/>
    <w:rsid w:val="005E66DD"/>
    <w:rsid w:val="007E5907"/>
    <w:rsid w:val="00807A86"/>
    <w:rsid w:val="00901249"/>
    <w:rsid w:val="009D1F82"/>
    <w:rsid w:val="00A55DF3"/>
    <w:rsid w:val="00A62789"/>
    <w:rsid w:val="00B403C4"/>
    <w:rsid w:val="00B47313"/>
    <w:rsid w:val="00FA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B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7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A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7A8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D1B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B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7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A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7A8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D1B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Walgreen Co.</Company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10</cp:revision>
  <dcterms:created xsi:type="dcterms:W3CDTF">2014-03-14T17:47:00Z</dcterms:created>
  <dcterms:modified xsi:type="dcterms:W3CDTF">2014-03-19T19:45:00Z</dcterms:modified>
</cp:coreProperties>
</file>