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0"/>
        </w:rPr>
        <w:t>GNN-POWERED TASK SCHEDULING</w:t>
        <w:br/>
        <w:t>IN DISTRIBUTED CLOUD SYSTEMS</w:t>
      </w:r>
    </w:p>
    <w:p/>
    <w:p>
      <w:pPr>
        <w:jc w:val="center"/>
      </w:pPr>
      <w:r>
        <w:rPr>
          <w:i/>
          <w:color w:val="6B7280"/>
          <w:sz w:val="26"/>
        </w:rPr>
        <w:t>A Graph Attention Network Approach to Intelligent Resource Allocation</w:t>
      </w:r>
    </w:p>
    <w:p/>
    <w:p>
      <w:pPr>
        <w:jc w:val="center"/>
      </w:pPr>
      <w:r>
        <w:rPr>
          <w:color w:val="374151"/>
          <w:sz w:val="22"/>
        </w:rPr>
        <w:t>Author: Meet Patel</w:t>
        <w:br/>
        <w:t>GitHub: github.com/meetpateldev18/cloud_gnn</w:t>
        <w:br/>
        <w:t>Live App: http://3.87.161.91:5173</w:t>
        <w:br/>
        <w:t>Date: March 29, 2026</w:t>
        <w:br/>
        <w:t>Version: 2.1.0</w:t>
      </w:r>
    </w:p>
    <w:p>
      <w:r>
        <w:br w:type="page"/>
      </w:r>
    </w:p>
    <w:p>
      <w:pPr>
        <w:pStyle w:val="Heading1"/>
        <w:jc w:val="left"/>
      </w:pPr>
      <w:r>
        <w:rPr>
          <w:color w:val="1A56DB"/>
        </w:rPr>
        <w:t>Abstract</w:t>
      </w:r>
    </w:p>
    <w:p>
      <w:pPr>
        <w:spacing w:after="120"/>
      </w:pPr>
      <w:r>
        <w:rPr>
          <w:b w:val="0"/>
          <w:i w:val="0"/>
          <w:sz w:val="22"/>
        </w:rPr>
        <w:t>Task scheduling in distributed cloud environments is a fundamental operations research problem that directly impacts cost, latency, and resource utilisation. Traditional heuristics such as Round Robin, Random, and First-Fit treat compute nodes as isolated units, ignoring the underlying network topology. This paper presents a production-deployed Graph Neural Network (GNN) scheduler that models a data centre as a graph and learns to make near-optimal placement decisions from 20,000 real workload traces sourced from the Google Borg 2019 cluster dataset. Two GNN architectures are implemented and compared: a Graph Attention Network (GAT) achieving 75.1% Top-1 accuracy and 91.2% Top-3 accuracy, and a GraphSAGE model achieving ~71–74% Top-1 accuracy with 40% fewer parameters and faster inference. Both models outperform all three classical baselines across every measured metric. The system is deployed on AWS EC2 with a React dashboard providing live visualisation of scheduling decisions, machine loads, and comparative performance across all five algorithms.</w:t>
      </w:r>
    </w:p>
    <w:p>
      <w:r>
        <w:br w:type="page"/>
      </w:r>
    </w:p>
    <w:p>
      <w:pPr>
        <w:pStyle w:val="Heading1"/>
        <w:jc w:val="left"/>
      </w:pPr>
      <w:r>
        <w:rPr>
          <w:color w:val="1A56DB"/>
        </w:rPr>
        <w:t>Table of Contents</w:t>
      </w:r>
    </w:p>
    <w:p>
      <w:pPr>
        <w:spacing w:after="40"/>
        <w:ind w:left="0"/>
      </w:pPr>
      <w:r>
        <w:t>1.  Introduction</w:t>
      </w:r>
    </w:p>
    <w:p>
      <w:pPr>
        <w:spacing w:after="40"/>
        <w:ind w:left="0"/>
      </w:pPr>
      <w:r>
        <w:t>2.  Problem Statement</w:t>
      </w:r>
    </w:p>
    <w:p>
      <w:pPr>
        <w:spacing w:after="40"/>
        <w:ind w:left="0"/>
      </w:pPr>
      <w:r>
        <w:t>3.  Related Work &amp; Traditional Algorithms</w:t>
      </w:r>
    </w:p>
    <w:p>
      <w:pPr>
        <w:spacing w:after="40"/>
        <w:ind w:left="0"/>
      </w:pPr>
      <w:r>
        <w:t>4.  System Architecture</w:t>
      </w:r>
    </w:p>
    <w:p>
      <w:pPr>
        <w:spacing w:after="40"/>
        <w:ind w:left="0"/>
      </w:pPr>
      <w:r>
        <w:t>5.  Dataset</w:t>
      </w:r>
    </w:p>
    <w:p>
      <w:pPr>
        <w:spacing w:after="40"/>
        <w:ind w:left="0"/>
      </w:pPr>
      <w:r>
        <w:t>6.  Feature Engineering</w:t>
      </w:r>
    </w:p>
    <w:p>
      <w:pPr>
        <w:spacing w:after="40"/>
        <w:ind w:left="0"/>
      </w:pPr>
      <w:r>
        <w:t>7.  Graph Construction</w:t>
      </w:r>
    </w:p>
    <w:p>
      <w:pPr>
        <w:spacing w:after="40"/>
        <w:ind w:left="0"/>
      </w:pPr>
      <w:r>
        <w:t>8.  Model Architectures</w:t>
      </w:r>
    </w:p>
    <w:p>
      <w:pPr>
        <w:spacing w:after="40"/>
        <w:ind w:left="432"/>
      </w:pPr>
      <w:r>
        <w:t xml:space="preserve">    8.1  Graph Attention Network (GAT)</w:t>
      </w:r>
    </w:p>
    <w:p>
      <w:pPr>
        <w:spacing w:after="40"/>
        <w:ind w:left="432"/>
      </w:pPr>
      <w:r>
        <w:t xml:space="preserve">    8.2  GraphSAGE</w:t>
      </w:r>
    </w:p>
    <w:p>
      <w:pPr>
        <w:spacing w:after="40"/>
        <w:ind w:left="432"/>
      </w:pPr>
      <w:r>
        <w:t xml:space="preserve">    8.3  GAT vs GraphSAGE Comparison</w:t>
      </w:r>
    </w:p>
    <w:p>
      <w:pPr>
        <w:spacing w:after="40"/>
        <w:ind w:left="0"/>
      </w:pPr>
      <w:r>
        <w:t>9.  Mathematical Formulation</w:t>
      </w:r>
    </w:p>
    <w:p>
      <w:pPr>
        <w:spacing w:after="40"/>
        <w:ind w:left="0"/>
      </w:pPr>
      <w:r>
        <w:t>10. Training Methodology</w:t>
      </w:r>
    </w:p>
    <w:p>
      <w:pPr>
        <w:spacing w:after="40"/>
        <w:ind w:left="0"/>
      </w:pPr>
      <w:r>
        <w:t>11. Experimental Results</w:t>
      </w:r>
    </w:p>
    <w:p>
      <w:pPr>
        <w:spacing w:after="40"/>
        <w:ind w:left="432"/>
      </w:pPr>
      <w:r>
        <w:t xml:space="preserve">    11.1 Model Accuracy</w:t>
      </w:r>
    </w:p>
    <w:p>
      <w:pPr>
        <w:spacing w:after="40"/>
        <w:ind w:left="432"/>
      </w:pPr>
      <w:r>
        <w:t xml:space="preserve">    11.2 Algorithm Performance Comparison</w:t>
      </w:r>
    </w:p>
    <w:p>
      <w:pPr>
        <w:spacing w:after="40"/>
        <w:ind w:left="432"/>
      </w:pPr>
      <w:r>
        <w:t xml:space="preserve">    11.3 Inference Latency</w:t>
      </w:r>
    </w:p>
    <w:p>
      <w:pPr>
        <w:spacing w:after="40"/>
        <w:ind w:left="0"/>
      </w:pPr>
      <w:r>
        <w:t>12. System Implementation</w:t>
      </w:r>
    </w:p>
    <w:p>
      <w:pPr>
        <w:spacing w:after="40"/>
        <w:ind w:left="432"/>
      </w:pPr>
      <w:r>
        <w:t xml:space="preserve">    12.1 Backend (FastAPI)</w:t>
      </w:r>
    </w:p>
    <w:p>
      <w:pPr>
        <w:spacing w:after="40"/>
        <w:ind w:left="432"/>
      </w:pPr>
      <w:r>
        <w:t xml:space="preserve">    12.2 Frontend (React + Vite)</w:t>
      </w:r>
    </w:p>
    <w:p>
      <w:pPr>
        <w:spacing w:after="40"/>
        <w:ind w:left="432"/>
      </w:pPr>
      <w:r>
        <w:t xml:space="preserve">    12.3 Database Schema</w:t>
      </w:r>
    </w:p>
    <w:p>
      <w:pPr>
        <w:spacing w:after="40"/>
        <w:ind w:left="432"/>
      </w:pPr>
      <w:r>
        <w:t xml:space="preserve">    12.4 Real-Time Simulation</w:t>
      </w:r>
    </w:p>
    <w:p>
      <w:pPr>
        <w:spacing w:after="40"/>
        <w:ind w:left="0"/>
      </w:pPr>
      <w:r>
        <w:t>13. Deployment (AWS EC2)</w:t>
      </w:r>
    </w:p>
    <w:p>
      <w:pPr>
        <w:spacing w:after="40"/>
        <w:ind w:left="0"/>
      </w:pPr>
      <w:r>
        <w:t>14. API Reference</w:t>
      </w:r>
    </w:p>
    <w:p>
      <w:pPr>
        <w:spacing w:after="40"/>
        <w:ind w:left="0"/>
      </w:pPr>
      <w:r>
        <w:t>15. Test Results</w:t>
      </w:r>
    </w:p>
    <w:p>
      <w:pPr>
        <w:spacing w:after="40"/>
        <w:ind w:left="0"/>
      </w:pPr>
      <w:r>
        <w:t>16. Conclusion</w:t>
      </w:r>
    </w:p>
    <w:p>
      <w:pPr>
        <w:spacing w:after="40"/>
        <w:ind w:left="0"/>
      </w:pPr>
      <w:r>
        <w:t>17. References</w:t>
      </w:r>
    </w:p>
    <w:p>
      <w:r>
        <w:br w:type="page"/>
      </w:r>
    </w:p>
    <w:p>
      <w:pPr>
        <w:pStyle w:val="Heading1"/>
        <w:jc w:val="left"/>
      </w:pPr>
      <w:r>
        <w:rPr>
          <w:color w:val="1A56DB"/>
        </w:rPr>
        <w:t>1.  Introduction</w:t>
      </w:r>
    </w:p>
    <w:p>
      <w:pPr>
        <w:spacing w:after="120"/>
      </w:pPr>
      <w:r>
        <w:rPr>
          <w:b w:val="0"/>
          <w:i w:val="0"/>
          <w:sz w:val="22"/>
        </w:rPr>
        <w:t>Modern cloud data centres handle thousands of concurrent tasks competing for finite CPU and memory resources across large fleets of heterogeneous servers. The scheduler — the component that decides which server handles each arriving task — has an outsized impact on cluster efficiency, job latency, and operational cost. A poor scheduling decision can result in hot spots where a few machines are overloaded while others sit idle.</w:t>
      </w:r>
    </w:p>
    <w:p>
      <w:pPr>
        <w:spacing w:after="120"/>
      </w:pPr>
      <w:r>
        <w:rPr>
          <w:b w:val="0"/>
          <w:i w:val="0"/>
          <w:sz w:val="22"/>
        </w:rPr>
        <w:t>Classical algorithms (Round Robin, Random, First Fit, Best Fit) are stateless heuristics that treat each server as independent. They do not model network topology, bandwidth constraints, or the interplay between co-located tasks. Machine learning approaches, particularly Graph Neural Networks (GNNs), offer a principled alternative: by representing the cluster as a graph and training on historical placement decisions, a GNN can learn structural patterns that heuristics cannot capture.</w:t>
      </w:r>
    </w:p>
    <w:p>
      <w:pPr>
        <w:spacing w:after="120"/>
      </w:pPr>
      <w:r>
        <w:rPr>
          <w:b w:val="0"/>
          <w:i w:val="0"/>
          <w:sz w:val="22"/>
        </w:rPr>
        <w:t>This project implements, trains, and deploys a dual-GNN scheduler. The primary model is a Graph Attention Network (GAT); the secondary comparison model is a GraphSAGE network. Both are trained on real Google Borg 2019 cluster traces and deployed in a full-stack web application accessible at http://3.87.161.91:5173.</w:t>
      </w:r>
    </w:p>
    <w:p>
      <w:pPr>
        <w:pStyle w:val="Heading1"/>
        <w:jc w:val="left"/>
      </w:pPr>
      <w:r>
        <w:rPr>
          <w:color w:val="1A56DB"/>
        </w:rPr>
        <w:t>2.  Problem Statement</w:t>
      </w:r>
    </w:p>
    <w:p>
      <w:pPr>
        <w:spacing w:after="120"/>
      </w:pPr>
      <w:r>
        <w:rPr>
          <w:b w:val="0"/>
          <w:i w:val="0"/>
          <w:sz w:val="22"/>
        </w:rPr>
        <w:t>Given a set of N virtual machines M = {m₁, m₂, …, mₙ} each with CPU capacity, RAM capacity, current load, and network bandwidth, and an arriving task T with CPU request, memory request, priority, and arrival time, the scheduling problem is to find:</w:t>
      </w:r>
    </w:p>
    <w:p>
      <w:pPr>
        <w:spacing w:after="120"/>
      </w:pPr>
      <w:r>
        <w:rPr>
          <w:b w:val="0"/>
          <w:i/>
          <w:sz w:val="22"/>
        </w:rPr>
        <w:t xml:space="preserve">    m* = argmax_{m ∈ feasible(T)} Score(m, T, G)</w:t>
      </w:r>
    </w:p>
    <w:p>
      <w:pPr>
        <w:spacing w:after="120"/>
      </w:pPr>
      <w:r>
        <w:rPr>
          <w:b w:val="0"/>
          <w:i w:val="0"/>
          <w:sz w:val="22"/>
        </w:rPr>
        <w:t>where feasible(T) = {m : available_cpu(m) ≥ cpu_req(T)  AND  available_ram(m) ≥ mem_req(T)}, Score is a learned function parameterised by a GNN, and G is the graph of machine connections. The objective is to minimise average task completion time while maximising cluster throughput and CPU utilisation.</w:t>
      </w:r>
    </w:p>
    <w:p>
      <w:pPr>
        <w:spacing w:after="120"/>
      </w:pPr>
      <w:r>
        <w:rPr>
          <w:b/>
          <w:i w:val="0"/>
          <w:sz w:val="22"/>
        </w:rPr>
        <w:t>Constraints:</w:t>
      </w:r>
    </w:p>
    <w:p>
      <w:pPr>
        <w:pStyle w:val="ListNumber"/>
        <w:ind w:left="432"/>
      </w:pPr>
      <w:r>
        <w:t>1. A task cannot be placed on a machine with insufficient available resources.</w:t>
      </w:r>
    </w:p>
    <w:p>
      <w:pPr>
        <w:pStyle w:val="ListNumber"/>
        <w:ind w:left="432"/>
      </w:pPr>
      <w:r>
        <w:t>2. Resources are reserved for the duration of task execution and released on completion.</w:t>
      </w:r>
    </w:p>
    <w:p>
      <w:pPr>
        <w:pStyle w:val="ListNumber"/>
        <w:ind w:left="432"/>
      </w:pPr>
      <w:r>
        <w:t>3. The scheduler must respond within ~15 ms to avoid becoming a bottleneck.</w:t>
      </w:r>
    </w:p>
    <w:p>
      <w:pPr>
        <w:pStyle w:val="ListNumber"/>
        <w:ind w:left="432"/>
      </w:pPr>
      <w:r>
        <w:t>4. The solution must generalise to unseen task-load combinations.</w:t>
      </w:r>
    </w:p>
    <w:p/>
    <w:p>
      <w:pPr>
        <w:pStyle w:val="Heading1"/>
        <w:jc w:val="left"/>
      </w:pPr>
      <w:r>
        <w:rPr>
          <w:color w:val="1A56DB"/>
        </w:rPr>
        <w:t>3.  Related Work &amp; Traditional Algorithms</w:t>
      </w:r>
    </w:p>
    <w:p>
      <w:pPr>
        <w:spacing w:after="120"/>
      </w:pPr>
      <w:r>
        <w:rPr>
          <w:b w:val="0"/>
          <w:i w:val="0"/>
          <w:sz w:val="22"/>
        </w:rPr>
        <w:t>Three classical baseline algorithms are implemented and benchmarked in this project: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56DB"/>
          </w:tcPr>
          <w:p>
            <w:pPr>
              <w:jc w:val="center"/>
            </w:pPr>
            <w:r>
              <w:rPr>
                <w:b/>
                <w:color w:val="FFFFFF"/>
              </w:rPr>
              <w:t>Algorithm</w:t>
            </w:r>
          </w:p>
        </w:tc>
        <w:tc>
          <w:tcPr>
            <w:tcW w:type="dxa" w:w="2160"/>
            <w:shd w:val="clear" w:color="auto" w:fill="1A56DB"/>
          </w:tcPr>
          <w:p>
            <w:pPr>
              <w:jc w:val="center"/>
            </w:pPr>
            <w:r>
              <w:rPr>
                <w:b/>
                <w:color w:val="FFFFFF"/>
              </w:rPr>
              <w:t>Strategy</w:t>
            </w:r>
          </w:p>
        </w:tc>
        <w:tc>
          <w:tcPr>
            <w:tcW w:type="dxa" w:w="2160"/>
            <w:shd w:val="clear" w:color="auto" w:fill="1A56DB"/>
          </w:tcPr>
          <w:p>
            <w:pPr>
              <w:jc w:val="center"/>
            </w:pPr>
            <w:r>
              <w:rPr>
                <w:b/>
                <w:color w:val="FFFFFF"/>
              </w:rPr>
              <w:t>Time Complexity</w:t>
            </w:r>
          </w:p>
        </w:tc>
        <w:tc>
          <w:tcPr>
            <w:tcW w:type="dxa" w:w="2160"/>
            <w:shd w:val="clear" w:color="auto" w:fill="1A56DB"/>
          </w:tcPr>
          <w:p>
            <w:pPr>
              <w:jc w:val="center"/>
            </w:pPr>
            <w:r>
              <w:rPr>
                <w:b/>
                <w:color w:val="FFFFFF"/>
              </w:rPr>
              <w:t>Weakness</w:t>
            </w:r>
          </w:p>
        </w:tc>
      </w:tr>
      <w:tr>
        <w:tc>
          <w:tcPr>
            <w:tcW w:type="dxa" w:w="2160"/>
            <w:shd w:val="clear" w:color="auto" w:fill="F8FAFC"/>
          </w:tcPr>
          <w:p>
            <w:pPr>
              <w:jc w:val="center"/>
            </w:pPr>
            <w:r>
              <w:t>Round Robin</w:t>
            </w:r>
          </w:p>
        </w:tc>
        <w:tc>
          <w:tcPr>
            <w:tcW w:type="dxa" w:w="2160"/>
            <w:shd w:val="clear" w:color="auto" w:fill="F8FAFC"/>
          </w:tcPr>
          <w:p>
            <w:pPr>
              <w:jc w:val="center"/>
            </w:pPr>
            <w:r>
              <w:t>Rotate through servers 1→2→…→N→1</w:t>
            </w:r>
          </w:p>
        </w:tc>
        <w:tc>
          <w:tcPr>
            <w:tcW w:type="dxa" w:w="2160"/>
            <w:shd w:val="clear" w:color="auto" w:fill="F8FAFC"/>
          </w:tcPr>
          <w:p>
            <w:pPr>
              <w:jc w:val="center"/>
            </w:pPr>
            <w:r>
              <w:t>O(1)</w:t>
            </w:r>
          </w:p>
        </w:tc>
        <w:tc>
          <w:tcPr>
            <w:tcW w:type="dxa" w:w="2160"/>
            <w:shd w:val="clear" w:color="auto" w:fill="F8FAFC"/>
          </w:tcPr>
          <w:p>
            <w:pPr>
              <w:jc w:val="center"/>
            </w:pPr>
            <w:r>
              <w:t>Ignores actual load</w:t>
            </w:r>
          </w:p>
        </w:tc>
      </w:tr>
      <w:tr>
        <w:tc>
          <w:tcPr>
            <w:tcW w:type="dxa" w:w="2160"/>
          </w:tcPr>
          <w:p>
            <w:pPr>
              <w:jc w:val="center"/>
            </w:pPr>
            <w:r>
              <w:t>Random</w:t>
            </w:r>
          </w:p>
        </w:tc>
        <w:tc>
          <w:tcPr>
            <w:tcW w:type="dxa" w:w="2160"/>
          </w:tcPr>
          <w:p>
            <w:pPr>
              <w:jc w:val="center"/>
            </w:pPr>
            <w:r>
              <w:t>Pick any server uniformly at random</w:t>
            </w:r>
          </w:p>
        </w:tc>
        <w:tc>
          <w:tcPr>
            <w:tcW w:type="dxa" w:w="2160"/>
          </w:tcPr>
          <w:p>
            <w:pPr>
              <w:jc w:val="center"/>
            </w:pPr>
            <w:r>
              <w:t>O(1)</w:t>
            </w:r>
          </w:p>
        </w:tc>
        <w:tc>
          <w:tcPr>
            <w:tcW w:type="dxa" w:w="2160"/>
          </w:tcPr>
          <w:p>
            <w:pPr>
              <w:jc w:val="center"/>
            </w:pPr>
            <w:r>
              <w:t>Completely unintelligent</w:t>
            </w:r>
          </w:p>
        </w:tc>
      </w:tr>
      <w:tr>
        <w:tc>
          <w:tcPr>
            <w:tcW w:type="dxa" w:w="2160"/>
            <w:shd w:val="clear" w:color="auto" w:fill="F8FAFC"/>
          </w:tcPr>
          <w:p>
            <w:pPr>
              <w:jc w:val="center"/>
            </w:pPr>
            <w:r>
              <w:t>First Fit</w:t>
            </w:r>
          </w:p>
        </w:tc>
        <w:tc>
          <w:tcPr>
            <w:tcW w:type="dxa" w:w="2160"/>
            <w:shd w:val="clear" w:color="auto" w:fill="F8FAFC"/>
          </w:tcPr>
          <w:p>
            <w:pPr>
              <w:jc w:val="center"/>
            </w:pPr>
            <w:r>
              <w:t>Pick first server with enough CPU + RAM</w:t>
            </w:r>
          </w:p>
        </w:tc>
        <w:tc>
          <w:tcPr>
            <w:tcW w:type="dxa" w:w="2160"/>
            <w:shd w:val="clear" w:color="auto" w:fill="F8FAFC"/>
          </w:tcPr>
          <w:p>
            <w:pPr>
              <w:jc w:val="center"/>
            </w:pPr>
            <w:r>
              <w:t>O(N)</w:t>
            </w:r>
          </w:p>
        </w:tc>
        <w:tc>
          <w:tcPr>
            <w:tcW w:type="dxa" w:w="2160"/>
            <w:shd w:val="clear" w:color="auto" w:fill="F8FAFC"/>
          </w:tcPr>
          <w:p>
            <w:pPr>
              <w:jc w:val="center"/>
            </w:pPr>
            <w:r>
              <w:t>Ignores network / topology</w:t>
            </w:r>
          </w:p>
        </w:tc>
      </w:tr>
    </w:tbl>
    <w:p/>
    <w:p>
      <w:pPr>
        <w:spacing w:after="120"/>
      </w:pPr>
      <w:r>
        <w:rPr>
          <w:b w:val="0"/>
          <w:i w:val="0"/>
          <w:sz w:val="22"/>
        </w:rPr>
        <w:t>All three algorithms make decisions in isolation — they do not consider how tasks interact with the network graph or how the current distribution of load affects future requests. The GNN scheduler addresses this by embedding global cluster state into every decision.</w:t>
      </w:r>
    </w:p>
    <w:p>
      <w:pPr>
        <w:pStyle w:val="Heading1"/>
        <w:jc w:val="left"/>
      </w:pPr>
      <w:r>
        <w:rPr>
          <w:color w:val="1A56DB"/>
        </w:rPr>
        <w:t>4.  System Architecture</w:t>
      </w:r>
    </w:p>
    <w:p>
      <w:pPr>
        <w:spacing w:after="120"/>
      </w:pPr>
      <w:r>
        <w:rPr>
          <w:b w:val="0"/>
          <w:i w:val="0"/>
          <w:sz w:val="22"/>
        </w:rPr>
        <w:t>The system comprises three tiers deployed on AWS EC2 (t3.small, us-east-1):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56DB"/>
          </w:tcPr>
          <w:p>
            <w:pPr>
              <w:jc w:val="center"/>
            </w:pPr>
            <w:r>
              <w:rPr>
                <w:b/>
                <w:color w:val="FFFFFF"/>
              </w:rPr>
              <w:t>Layer</w:t>
            </w:r>
          </w:p>
        </w:tc>
        <w:tc>
          <w:tcPr>
            <w:tcW w:type="dxa" w:w="2160"/>
            <w:shd w:val="clear" w:color="auto" w:fill="1A56DB"/>
          </w:tcPr>
          <w:p>
            <w:pPr>
              <w:jc w:val="center"/>
            </w:pPr>
            <w:r>
              <w:rPr>
                <w:b/>
                <w:color w:val="FFFFFF"/>
              </w:rPr>
              <w:t>Technology</w:t>
            </w:r>
          </w:p>
        </w:tc>
        <w:tc>
          <w:tcPr>
            <w:tcW w:type="dxa" w:w="2160"/>
            <w:shd w:val="clear" w:color="auto" w:fill="1A56DB"/>
          </w:tcPr>
          <w:p>
            <w:pPr>
              <w:jc w:val="center"/>
            </w:pPr>
            <w:r>
              <w:rPr>
                <w:b/>
                <w:color w:val="FFFFFF"/>
              </w:rPr>
              <w:t>Port</w:t>
            </w:r>
          </w:p>
        </w:tc>
        <w:tc>
          <w:tcPr>
            <w:tcW w:type="dxa" w:w="2160"/>
            <w:shd w:val="clear" w:color="auto" w:fill="1A56DB"/>
          </w:tcPr>
          <w:p>
            <w:pPr>
              <w:jc w:val="center"/>
            </w:pPr>
            <w:r>
              <w:rPr>
                <w:b/>
                <w:color w:val="FFFFFF"/>
              </w:rPr>
              <w:t>Responsibility</w:t>
            </w:r>
          </w:p>
        </w:tc>
      </w:tr>
      <w:tr>
        <w:tc>
          <w:tcPr>
            <w:tcW w:type="dxa" w:w="2160"/>
            <w:shd w:val="clear" w:color="auto" w:fill="F8FAFC"/>
          </w:tcPr>
          <w:p>
            <w:pPr>
              <w:jc w:val="center"/>
            </w:pPr>
            <w:r>
              <w:t>Frontend</w:t>
            </w:r>
          </w:p>
        </w:tc>
        <w:tc>
          <w:tcPr>
            <w:tcW w:type="dxa" w:w="2160"/>
            <w:shd w:val="clear" w:color="auto" w:fill="F8FAFC"/>
          </w:tcPr>
          <w:p>
            <w:pPr>
              <w:jc w:val="center"/>
            </w:pPr>
            <w:r>
              <w:t>React 18 + Vite + Recharts + D3</w:t>
            </w:r>
          </w:p>
        </w:tc>
        <w:tc>
          <w:tcPr>
            <w:tcW w:type="dxa" w:w="2160"/>
            <w:shd w:val="clear" w:color="auto" w:fill="F8FAFC"/>
          </w:tcPr>
          <w:p>
            <w:pPr>
              <w:jc w:val="center"/>
            </w:pPr>
            <w:r>
              <w:t>5173</w:t>
            </w:r>
          </w:p>
        </w:tc>
        <w:tc>
          <w:tcPr>
            <w:tcW w:type="dxa" w:w="2160"/>
            <w:shd w:val="clear" w:color="auto" w:fill="F8FAFC"/>
          </w:tcPr>
          <w:p>
            <w:pPr>
              <w:jc w:val="center"/>
            </w:pPr>
            <w:r>
              <w:t>Live dashboard, task submission, comparison charts</w:t>
            </w:r>
          </w:p>
        </w:tc>
      </w:tr>
      <w:tr>
        <w:tc>
          <w:tcPr>
            <w:tcW w:type="dxa" w:w="2160"/>
          </w:tcPr>
          <w:p>
            <w:pPr>
              <w:jc w:val="center"/>
            </w:pPr>
            <w:r>
              <w:t>Backend</w:t>
            </w:r>
          </w:p>
        </w:tc>
        <w:tc>
          <w:tcPr>
            <w:tcW w:type="dxa" w:w="2160"/>
          </w:tcPr>
          <w:p>
            <w:pPr>
              <w:jc w:val="center"/>
            </w:pPr>
            <w:r>
              <w:t>FastAPI + Uvicorn</w:t>
            </w:r>
          </w:p>
        </w:tc>
        <w:tc>
          <w:tcPr>
            <w:tcW w:type="dxa" w:w="2160"/>
          </w:tcPr>
          <w:p>
            <w:pPr>
              <w:jc w:val="center"/>
            </w:pPr>
            <w:r>
              <w:t>8000</w:t>
            </w:r>
          </w:p>
        </w:tc>
        <w:tc>
          <w:tcPr>
            <w:tcW w:type="dxa" w:w="2160"/>
          </w:tcPr>
          <w:p>
            <w:pPr>
              <w:jc w:val="center"/>
            </w:pPr>
            <w:r>
              <w:t>GNN inference, baseline scheduling, REST API</w:t>
            </w:r>
          </w:p>
        </w:tc>
      </w:tr>
      <w:tr>
        <w:tc>
          <w:tcPr>
            <w:tcW w:type="dxa" w:w="2160"/>
            <w:shd w:val="clear" w:color="auto" w:fill="F8FAFC"/>
          </w:tcPr>
          <w:p>
            <w:pPr>
              <w:jc w:val="center"/>
            </w:pPr>
            <w:r>
              <w:t>Database</w:t>
            </w:r>
          </w:p>
        </w:tc>
        <w:tc>
          <w:tcPr>
            <w:tcW w:type="dxa" w:w="2160"/>
            <w:shd w:val="clear" w:color="auto" w:fill="F8FAFC"/>
          </w:tcPr>
          <w:p>
            <w:pPr>
              <w:jc w:val="center"/>
            </w:pPr>
            <w:r>
              <w:t>PostgreSQL 14 + SQLAlchemy</w:t>
            </w:r>
          </w:p>
        </w:tc>
        <w:tc>
          <w:tcPr>
            <w:tcW w:type="dxa" w:w="2160"/>
            <w:shd w:val="clear" w:color="auto" w:fill="F8FAFC"/>
          </w:tcPr>
          <w:p>
            <w:pPr>
              <w:jc w:val="center"/>
            </w:pPr>
            <w:r>
              <w:t>5432</w:t>
            </w:r>
          </w:p>
        </w:tc>
        <w:tc>
          <w:tcPr>
            <w:tcW w:type="dxa" w:w="2160"/>
            <w:shd w:val="clear" w:color="auto" w:fill="F8FAFC"/>
          </w:tcPr>
          <w:p>
            <w:pPr>
              <w:jc w:val="center"/>
            </w:pPr>
            <w:r>
              <w:t>Machines, tasks, scheduling results</w:t>
            </w:r>
          </w:p>
        </w:tc>
      </w:tr>
    </w:tbl>
    <w:p/>
    <w:p>
      <w:pPr>
        <w:spacing w:after="120"/>
      </w:pPr>
      <w:r>
        <w:rPr>
          <w:b/>
          <w:i w:val="0"/>
          <w:sz w:val="22"/>
        </w:rPr>
        <w:t>Request flow for a single scheduling call:</w:t>
      </w:r>
    </w:p>
    <w:p>
      <w:pPr>
        <w:spacing w:before="80" w:after="80"/>
        <w:ind w:left="576"/>
        <w:pBdr>
          <w:top w:val="single" w:sz="4" w:space="4" w:color="BBBBBB"/>
          <w:left w:val="single" w:sz="4" w:space="4" w:color="BBBBBB"/>
          <w:bottom w:val="single" w:sz="4" w:space="4" w:color="BBBBBB"/>
          <w:right w:val="single" w:sz="4" w:space="4" w:color="BBBBBB"/>
        </w:pBdr>
        <w:shd w:val="clear" w:fill="F1F5F9"/>
      </w:pPr>
      <w:r>
        <w:rPr>
          <w:rFonts w:ascii="Courier New" w:hAnsi="Courier New"/>
          <w:color w:val="1E40AF"/>
          <w:sz w:val="18"/>
        </w:rPr>
        <w:t>User submits task (cpu=2, mem=4, priority=5)</w:t>
        <w:br/>
        <w:t xml:space="preserve">  → Backend: filter feasible machines (available_cpu ≥ 2 AND available_ram ≥ 4)</w:t>
        <w:br/>
        <w:t xml:space="preserve">  → Build graph: 20 nodes × 4 features</w:t>
        <w:br/>
        <w:t xml:space="preserve">  → GAT forward pass → scores all machines → pick highest</w:t>
        <w:br/>
        <w:t xml:space="preserve">  → Simultaneously run GraphSAGE, Round Robin, Random, First Fit (comparison)</w:t>
        <w:br/>
        <w:t xml:space="preserve">  → Deduct CPU+RAM from winning machine in DB</w:t>
        <w:br/>
        <w:t xml:space="preserve">  → Set task status = 'running', execution_duration = random(5–20 s)</w:t>
        <w:br/>
        <w:t xml:space="preserve">  → Return JSON result to frontend</w:t>
        <w:br/>
        <w:t xml:space="preserve">  → Background worker (every 1 s): release resources when task completes</w:t>
      </w:r>
    </w:p>
    <w:p>
      <w:pPr>
        <w:pStyle w:val="Heading1"/>
        <w:jc w:val="left"/>
      </w:pPr>
      <w:r>
        <w:rPr>
          <w:color w:val="1A56DB"/>
        </w:rPr>
        <w:t>5.  Dataset</w:t>
      </w:r>
    </w:p>
    <w:p>
      <w:pPr>
        <w:spacing w:after="120"/>
      </w:pPr>
      <w:r>
        <w:rPr>
          <w:b w:val="0"/>
          <w:i w:val="0"/>
          <w:sz w:val="22"/>
        </w:rPr>
        <w:t>Source: Google Cluster Workload Traces — Borg 2019 (publicly available on Kaggle).</w:t>
      </w:r>
    </w:p>
    <w:p>
      <w:pPr>
        <w:spacing w:after="120"/>
      </w:pPr>
      <w:r>
        <w:rPr>
          <w:b w:val="0"/>
          <w:i w:val="0"/>
          <w:sz w:val="22"/>
        </w:rPr>
        <w:t>The full dataset contains 29 days of real production workload from Google's internal Borg cluster manager, covering ~405,894 task-event records. A stratified sample of 20,000 rows was used for training.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56DB"/>
          </w:tcPr>
          <w:p>
            <w:pPr>
              <w:jc w:val="center"/>
            </w:pPr>
            <w:r>
              <w:rPr>
                <w:b/>
                <w:color w:val="FFFFFF"/>
              </w:rPr>
              <w:t>Column</w:t>
            </w:r>
          </w:p>
        </w:tc>
        <w:tc>
          <w:tcPr>
            <w:tcW w:type="dxa" w:w="2880"/>
            <w:shd w:val="clear" w:color="auto" w:fill="1A56DB"/>
          </w:tcPr>
          <w:p>
            <w:pPr>
              <w:jc w:val="center"/>
            </w:pPr>
            <w:r>
              <w:rPr>
                <w:b/>
                <w:color w:val="FFFFFF"/>
              </w:rPr>
              <w:t>Maps To</w:t>
            </w:r>
          </w:p>
        </w:tc>
        <w:tc>
          <w:tcPr>
            <w:tcW w:type="dxa" w:w="2880"/>
            <w:shd w:val="clear" w:color="auto" w:fill="1A56DB"/>
          </w:tcPr>
          <w:p>
            <w:pPr>
              <w:jc w:val="center"/>
            </w:pPr>
            <w:r>
              <w:rPr>
                <w:b/>
                <w:color w:val="FFFFFF"/>
              </w:rPr>
              <w:t>Description</w:t>
            </w:r>
          </w:p>
        </w:tc>
      </w:tr>
      <w:tr>
        <w:tc>
          <w:tcPr>
            <w:tcW w:type="dxa" w:w="2880"/>
            <w:shd w:val="clear" w:color="auto" w:fill="F8FAFC"/>
          </w:tcPr>
          <w:p>
            <w:pPr>
              <w:jc w:val="center"/>
            </w:pPr>
            <w:r>
              <w:t>cycles_per_instruction</w:t>
            </w:r>
          </w:p>
        </w:tc>
        <w:tc>
          <w:tcPr>
            <w:tcW w:type="dxa" w:w="2880"/>
            <w:shd w:val="clear" w:color="auto" w:fill="F8FAFC"/>
          </w:tcPr>
          <w:p>
            <w:pPr>
              <w:jc w:val="center"/>
            </w:pPr>
            <w:r>
              <w:t>cpu_request</w:t>
            </w:r>
          </w:p>
        </w:tc>
        <w:tc>
          <w:tcPr>
            <w:tcW w:type="dxa" w:w="2880"/>
            <w:shd w:val="clear" w:color="auto" w:fill="F8FAFC"/>
          </w:tcPr>
          <w:p>
            <w:pPr>
              <w:jc w:val="center"/>
            </w:pPr>
            <w:r>
              <w:t>CPU cycles required (normalised 0–1)</w:t>
            </w:r>
          </w:p>
        </w:tc>
      </w:tr>
      <w:tr>
        <w:tc>
          <w:tcPr>
            <w:tcW w:type="dxa" w:w="2880"/>
          </w:tcPr>
          <w:p>
            <w:pPr>
              <w:jc w:val="center"/>
            </w:pPr>
            <w:r>
              <w:t>assigned_memory</w:t>
            </w:r>
          </w:p>
        </w:tc>
        <w:tc>
          <w:tcPr>
            <w:tcW w:type="dxa" w:w="2880"/>
          </w:tcPr>
          <w:p>
            <w:pPr>
              <w:jc w:val="center"/>
            </w:pPr>
            <w:r>
              <w:t>memory_request</w:t>
            </w:r>
          </w:p>
        </w:tc>
        <w:tc>
          <w:tcPr>
            <w:tcW w:type="dxa" w:w="2880"/>
          </w:tcPr>
          <w:p>
            <w:pPr>
              <w:jc w:val="center"/>
            </w:pPr>
            <w:r>
              <w:t>Memory required in GB</w:t>
            </w:r>
          </w:p>
        </w:tc>
      </w:tr>
      <w:tr>
        <w:tc>
          <w:tcPr>
            <w:tcW w:type="dxa" w:w="2880"/>
            <w:shd w:val="clear" w:color="auto" w:fill="F8FAFC"/>
          </w:tcPr>
          <w:p>
            <w:pPr>
              <w:jc w:val="center"/>
            </w:pPr>
            <w:r>
              <w:t>machine_id</w:t>
            </w:r>
          </w:p>
        </w:tc>
        <w:tc>
          <w:tcPr>
            <w:tcW w:type="dxa" w:w="2880"/>
            <w:shd w:val="clear" w:color="auto" w:fill="F8FAFC"/>
          </w:tcPr>
          <w:p>
            <w:pPr>
              <w:jc w:val="center"/>
            </w:pPr>
            <w:r>
              <w:t>machine_id</w:t>
            </w:r>
          </w:p>
        </w:tc>
        <w:tc>
          <w:tcPr>
            <w:tcW w:type="dxa" w:w="2880"/>
            <w:shd w:val="clear" w:color="auto" w:fill="F8FAFC"/>
          </w:tcPr>
          <w:p>
            <w:pPr>
              <w:jc w:val="center"/>
            </w:pPr>
            <w:r>
              <w:t>Which physical machine handled it</w:t>
            </w:r>
          </w:p>
        </w:tc>
      </w:tr>
      <w:tr>
        <w:tc>
          <w:tcPr>
            <w:tcW w:type="dxa" w:w="2880"/>
          </w:tcPr>
          <w:p>
            <w:pPr>
              <w:jc w:val="center"/>
            </w:pPr>
            <w:r>
              <w:t>priority</w:t>
            </w:r>
          </w:p>
        </w:tc>
        <w:tc>
          <w:tcPr>
            <w:tcW w:type="dxa" w:w="2880"/>
          </w:tcPr>
          <w:p>
            <w:pPr>
              <w:jc w:val="center"/>
            </w:pPr>
            <w:r>
              <w:t>priority</w:t>
            </w:r>
          </w:p>
        </w:tc>
        <w:tc>
          <w:tcPr>
            <w:tcW w:type="dxa" w:w="2880"/>
          </w:tcPr>
          <w:p>
            <w:pPr>
              <w:jc w:val="center"/>
            </w:pPr>
            <w:r>
              <w:t>Task urgency 0–10</w:t>
            </w:r>
          </w:p>
        </w:tc>
      </w:tr>
    </w:tbl>
    <w:p/>
    <w:p>
      <w:pPr>
        <w:spacing w:after="120"/>
      </w:pPr>
      <w:r>
        <w:rPr>
          <w:b w:val="0"/>
          <w:i w:val="0"/>
          <w:sz w:val="22"/>
        </w:rPr>
        <w:t>Label generation uses a Best-Fit heuristic with additive Gaussian noise (σ = 0.05) to prevent class imbalance. Without noise, the largest machine would win ~90% of the time, making the model trivially overfit. With noise, all 20 machines appear as labels in a roughly balanced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56DB"/>
          </w:tcPr>
          <w:p>
            <w:pPr>
              <w:jc w:val="center"/>
            </w:pPr>
            <w:r>
              <w:rPr>
                <w:b/>
                <w:color w:val="FFFFFF"/>
              </w:rPr>
              <w:t>Split</w:t>
            </w:r>
          </w:p>
        </w:tc>
        <w:tc>
          <w:tcPr>
            <w:tcW w:type="dxa" w:w="2880"/>
            <w:shd w:val="clear" w:color="auto" w:fill="1A56DB"/>
          </w:tcPr>
          <w:p>
            <w:pPr>
              <w:jc w:val="center"/>
            </w:pPr>
            <w:r>
              <w:rPr>
                <w:b/>
                <w:color w:val="FFFFFF"/>
              </w:rPr>
              <w:t>Samples</w:t>
            </w:r>
          </w:p>
        </w:tc>
        <w:tc>
          <w:tcPr>
            <w:tcW w:type="dxa" w:w="2880"/>
            <w:shd w:val="clear" w:color="auto" w:fill="1A56DB"/>
          </w:tcPr>
          <w:p>
            <w:pPr>
              <w:jc w:val="center"/>
            </w:pPr>
            <w:r>
              <w:rPr>
                <w:b/>
                <w:color w:val="FFFFFF"/>
              </w:rPr>
              <w:t>Purpose</w:t>
            </w:r>
          </w:p>
        </w:tc>
      </w:tr>
      <w:tr>
        <w:tc>
          <w:tcPr>
            <w:tcW w:type="dxa" w:w="2880"/>
            <w:shd w:val="clear" w:color="auto" w:fill="F8FAFC"/>
          </w:tcPr>
          <w:p>
            <w:pPr>
              <w:jc w:val="center"/>
            </w:pPr>
            <w:r>
              <w:t>Training</w:t>
            </w:r>
          </w:p>
        </w:tc>
        <w:tc>
          <w:tcPr>
            <w:tcW w:type="dxa" w:w="2880"/>
            <w:shd w:val="clear" w:color="auto" w:fill="F8FAFC"/>
          </w:tcPr>
          <w:p>
            <w:pPr>
              <w:jc w:val="center"/>
            </w:pPr>
            <w:r>
              <w:t>16,000 (80%)</w:t>
            </w:r>
          </w:p>
        </w:tc>
        <w:tc>
          <w:tcPr>
            <w:tcW w:type="dxa" w:w="2880"/>
            <w:shd w:val="clear" w:color="auto" w:fill="F8FAFC"/>
          </w:tcPr>
          <w:p>
            <w:pPr>
              <w:jc w:val="center"/>
            </w:pPr>
            <w:r>
              <w:t>Model weight updates via backpropagation</w:t>
            </w:r>
          </w:p>
        </w:tc>
      </w:tr>
      <w:tr>
        <w:tc>
          <w:tcPr>
            <w:tcW w:type="dxa" w:w="2880"/>
          </w:tcPr>
          <w:p>
            <w:pPr>
              <w:jc w:val="center"/>
            </w:pPr>
            <w:r>
              <w:t>Validation</w:t>
            </w:r>
          </w:p>
        </w:tc>
        <w:tc>
          <w:tcPr>
            <w:tcW w:type="dxa" w:w="2880"/>
          </w:tcPr>
          <w:p>
            <w:pPr>
              <w:jc w:val="center"/>
            </w:pPr>
            <w:r>
              <w:t>4,000  (20%)</w:t>
            </w:r>
          </w:p>
        </w:tc>
        <w:tc>
          <w:tcPr>
            <w:tcW w:type="dxa" w:w="2880"/>
          </w:tcPr>
          <w:p>
            <w:pPr>
              <w:jc w:val="center"/>
            </w:pPr>
            <w:r>
              <w:t>Accuracy tracking, best-model checkpoint</w:t>
            </w:r>
          </w:p>
        </w:tc>
      </w:tr>
    </w:tbl>
    <w:p/>
    <w:p>
      <w:pPr>
        <w:pStyle w:val="Heading1"/>
        <w:jc w:val="left"/>
      </w:pPr>
      <w:r>
        <w:rPr>
          <w:color w:val="1A56DB"/>
        </w:rPr>
        <w:t>6.  Feature Engineering</w:t>
      </w:r>
    </w:p>
    <w:p>
      <w:pPr>
        <w:spacing w:after="120"/>
      </w:pPr>
      <w:r>
        <w:rPr>
          <w:b/>
          <w:i w:val="0"/>
          <w:sz w:val="22"/>
        </w:rPr>
        <w:t>Node features (rebuilt dynamically at every scheduling call):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56DB"/>
          </w:tcPr>
          <w:p>
            <w:pPr>
              <w:jc w:val="center"/>
            </w:pPr>
            <w:r>
              <w:rPr>
                <w:b/>
                <w:color w:val="FFFFFF"/>
              </w:rPr>
              <w:t>Feature</w:t>
            </w:r>
          </w:p>
        </w:tc>
        <w:tc>
          <w:tcPr>
            <w:tcW w:type="dxa" w:w="2160"/>
            <w:shd w:val="clear" w:color="auto" w:fill="1A56DB"/>
          </w:tcPr>
          <w:p>
            <w:pPr>
              <w:jc w:val="center"/>
            </w:pPr>
            <w:r>
              <w:rPr>
                <w:b/>
                <w:color w:val="FFFFFF"/>
              </w:rPr>
              <w:t>Formula</w:t>
            </w:r>
          </w:p>
        </w:tc>
        <w:tc>
          <w:tcPr>
            <w:tcW w:type="dxa" w:w="2160"/>
            <w:shd w:val="clear" w:color="auto" w:fill="1A56DB"/>
          </w:tcPr>
          <w:p>
            <w:pPr>
              <w:jc w:val="center"/>
            </w:pPr>
            <w:r>
              <w:rPr>
                <w:b/>
                <w:color w:val="FFFFFF"/>
              </w:rPr>
              <w:t>Range</w:t>
            </w:r>
          </w:p>
        </w:tc>
        <w:tc>
          <w:tcPr>
            <w:tcW w:type="dxa" w:w="2160"/>
            <w:shd w:val="clear" w:color="auto" w:fill="1A56DB"/>
          </w:tcPr>
          <w:p>
            <w:pPr>
              <w:jc w:val="center"/>
            </w:pPr>
            <w:r>
              <w:rPr>
                <w:b/>
                <w:color w:val="FFFFFF"/>
              </w:rPr>
              <w:t>What It Captures</w:t>
            </w:r>
          </w:p>
        </w:tc>
      </w:tr>
      <w:tr>
        <w:tc>
          <w:tcPr>
            <w:tcW w:type="dxa" w:w="2160"/>
            <w:shd w:val="clear" w:color="auto" w:fill="F8FAFC"/>
          </w:tcPr>
          <w:p>
            <w:pPr>
              <w:jc w:val="center"/>
            </w:pPr>
            <w:r>
              <w:t>cpu_free_ratio</w:t>
            </w:r>
          </w:p>
        </w:tc>
        <w:tc>
          <w:tcPr>
            <w:tcW w:type="dxa" w:w="2160"/>
            <w:shd w:val="clear" w:color="auto" w:fill="F8FAFC"/>
          </w:tcPr>
          <w:p>
            <w:pPr>
              <w:jc w:val="center"/>
            </w:pPr>
            <w:r>
              <w:t>available_cpu / total_cpu</w:t>
            </w:r>
          </w:p>
        </w:tc>
        <w:tc>
          <w:tcPr>
            <w:tcW w:type="dxa" w:w="2160"/>
            <w:shd w:val="clear" w:color="auto" w:fill="F8FAFC"/>
          </w:tcPr>
          <w:p>
            <w:pPr>
              <w:jc w:val="center"/>
            </w:pPr>
            <w:r>
              <w:t>0–1</w:t>
            </w:r>
          </w:p>
        </w:tc>
        <w:tc>
          <w:tcPr>
            <w:tcW w:type="dxa" w:w="2160"/>
            <w:shd w:val="clear" w:color="auto" w:fill="F8FAFC"/>
          </w:tcPr>
          <w:p>
            <w:pPr>
              <w:jc w:val="center"/>
            </w:pPr>
            <w:r>
              <w:t>Fraction of CPU headroom</w:t>
            </w:r>
          </w:p>
        </w:tc>
      </w:tr>
      <w:tr>
        <w:tc>
          <w:tcPr>
            <w:tcW w:type="dxa" w:w="2160"/>
          </w:tcPr>
          <w:p>
            <w:pPr>
              <w:jc w:val="center"/>
            </w:pPr>
            <w:r>
              <w:t>ram_free_ratio</w:t>
            </w:r>
          </w:p>
        </w:tc>
        <w:tc>
          <w:tcPr>
            <w:tcW w:type="dxa" w:w="2160"/>
          </w:tcPr>
          <w:p>
            <w:pPr>
              <w:jc w:val="center"/>
            </w:pPr>
            <w:r>
              <w:t>available_ram / total_ram</w:t>
            </w:r>
          </w:p>
        </w:tc>
        <w:tc>
          <w:tcPr>
            <w:tcW w:type="dxa" w:w="2160"/>
          </w:tcPr>
          <w:p>
            <w:pPr>
              <w:jc w:val="center"/>
            </w:pPr>
            <w:r>
              <w:t>0–1</w:t>
            </w:r>
          </w:p>
        </w:tc>
        <w:tc>
          <w:tcPr>
            <w:tcW w:type="dxa" w:w="2160"/>
          </w:tcPr>
          <w:p>
            <w:pPr>
              <w:jc w:val="center"/>
            </w:pPr>
            <w:r>
              <w:t>Fraction of RAM headroom</w:t>
            </w:r>
          </w:p>
        </w:tc>
      </w:tr>
      <w:tr>
        <w:tc>
          <w:tcPr>
            <w:tcW w:type="dxa" w:w="2160"/>
            <w:shd w:val="clear" w:color="auto" w:fill="F8FAFC"/>
          </w:tcPr>
          <w:p>
            <w:pPr>
              <w:jc w:val="center"/>
            </w:pPr>
            <w:r>
              <w:t>load</w:t>
            </w:r>
          </w:p>
        </w:tc>
        <w:tc>
          <w:tcPr>
            <w:tcW w:type="dxa" w:w="2160"/>
            <w:shd w:val="clear" w:color="auto" w:fill="F8FAFC"/>
          </w:tcPr>
          <w:p>
            <w:pPr>
              <w:jc w:val="center"/>
            </w:pPr>
            <w:r>
              <w:t>1 − cpu_free_ratio</w:t>
            </w:r>
          </w:p>
        </w:tc>
        <w:tc>
          <w:tcPr>
            <w:tcW w:type="dxa" w:w="2160"/>
            <w:shd w:val="clear" w:color="auto" w:fill="F8FAFC"/>
          </w:tcPr>
          <w:p>
            <w:pPr>
              <w:jc w:val="center"/>
            </w:pPr>
            <w:r>
              <w:t>0–1</w:t>
            </w:r>
          </w:p>
        </w:tc>
        <w:tc>
          <w:tcPr>
            <w:tcW w:type="dxa" w:w="2160"/>
            <w:shd w:val="clear" w:color="auto" w:fill="F8FAFC"/>
          </w:tcPr>
          <w:p>
            <w:pPr>
              <w:jc w:val="center"/>
            </w:pPr>
            <w:r>
              <w:t>How busy the machine is</w:t>
            </w:r>
          </w:p>
        </w:tc>
      </w:tr>
      <w:tr>
        <w:tc>
          <w:tcPr>
            <w:tcW w:type="dxa" w:w="2160"/>
          </w:tcPr>
          <w:p>
            <w:pPr>
              <w:jc w:val="center"/>
            </w:pPr>
            <w:r>
              <w:t>bandwidth_norm</w:t>
            </w:r>
          </w:p>
        </w:tc>
        <w:tc>
          <w:tcPr>
            <w:tcW w:type="dxa" w:w="2160"/>
          </w:tcPr>
          <w:p>
            <w:pPr>
              <w:jc w:val="center"/>
            </w:pPr>
            <w:r>
              <w:t>bandwidth / 10.0</w:t>
            </w:r>
          </w:p>
        </w:tc>
        <w:tc>
          <w:tcPr>
            <w:tcW w:type="dxa" w:w="2160"/>
          </w:tcPr>
          <w:p>
            <w:pPr>
              <w:jc w:val="center"/>
            </w:pPr>
            <w:r>
              <w:t>0–1</w:t>
            </w:r>
          </w:p>
        </w:tc>
        <w:tc>
          <w:tcPr>
            <w:tcW w:type="dxa" w:w="2160"/>
          </w:tcPr>
          <w:p>
            <w:pPr>
              <w:jc w:val="center"/>
            </w:pPr>
            <w:r>
              <w:t>Network throughput capacity</w:t>
            </w:r>
          </w:p>
        </w:tc>
      </w:tr>
    </w:tbl>
    <w:p/>
    <w:p>
      <w:pPr>
        <w:spacing w:after="120"/>
      </w:pPr>
      <w:r>
        <w:rPr>
          <w:b/>
          <w:i w:val="0"/>
          <w:sz w:val="22"/>
        </w:rPr>
        <w:t>Task features (per inference call):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56DB"/>
          </w:tcPr>
          <w:p>
            <w:pPr>
              <w:jc w:val="center"/>
            </w:pPr>
            <w:r>
              <w:rPr>
                <w:b/>
                <w:color w:val="FFFFFF"/>
              </w:rPr>
              <w:t>Feature</w:t>
            </w:r>
          </w:p>
        </w:tc>
        <w:tc>
          <w:tcPr>
            <w:tcW w:type="dxa" w:w="2880"/>
            <w:shd w:val="clear" w:color="auto" w:fill="1A56DB"/>
          </w:tcPr>
          <w:p>
            <w:pPr>
              <w:jc w:val="center"/>
            </w:pPr>
            <w:r>
              <w:rPr>
                <w:b/>
                <w:color w:val="FFFFFF"/>
              </w:rPr>
              <w:t>Description</w:t>
            </w:r>
          </w:p>
        </w:tc>
        <w:tc>
          <w:tcPr>
            <w:tcW w:type="dxa" w:w="2880"/>
            <w:shd w:val="clear" w:color="auto" w:fill="1A56DB"/>
          </w:tcPr>
          <w:p>
            <w:pPr>
              <w:jc w:val="center"/>
            </w:pPr>
            <w:r>
              <w:rPr>
                <w:b/>
                <w:color w:val="FFFFFF"/>
              </w:rPr>
              <w:t>Range</w:t>
            </w:r>
          </w:p>
        </w:tc>
      </w:tr>
      <w:tr>
        <w:tc>
          <w:tcPr>
            <w:tcW w:type="dxa" w:w="2880"/>
            <w:shd w:val="clear" w:color="auto" w:fill="F8FAFC"/>
          </w:tcPr>
          <w:p>
            <w:pPr>
              <w:jc w:val="center"/>
            </w:pPr>
            <w:r>
              <w:t>cpu_request</w:t>
            </w:r>
          </w:p>
        </w:tc>
        <w:tc>
          <w:tcPr>
            <w:tcW w:type="dxa" w:w="2880"/>
            <w:shd w:val="clear" w:color="auto" w:fill="F8FAFC"/>
          </w:tcPr>
          <w:p>
            <w:pPr>
              <w:jc w:val="center"/>
            </w:pPr>
            <w:r>
              <w:t>Normalised CPU cores requested</w:t>
            </w:r>
          </w:p>
        </w:tc>
        <w:tc>
          <w:tcPr>
            <w:tcW w:type="dxa" w:w="2880"/>
            <w:shd w:val="clear" w:color="auto" w:fill="F8FAFC"/>
          </w:tcPr>
          <w:p>
            <w:pPr>
              <w:jc w:val="center"/>
            </w:pPr>
            <w:r>
              <w:t>0–1</w:t>
            </w:r>
          </w:p>
        </w:tc>
      </w:tr>
      <w:tr>
        <w:tc>
          <w:tcPr>
            <w:tcW w:type="dxa" w:w="2880"/>
          </w:tcPr>
          <w:p>
            <w:pPr>
              <w:jc w:val="center"/>
            </w:pPr>
            <w:r>
              <w:t>memory_request</w:t>
            </w:r>
          </w:p>
        </w:tc>
        <w:tc>
          <w:tcPr>
            <w:tcW w:type="dxa" w:w="2880"/>
          </w:tcPr>
          <w:p>
            <w:pPr>
              <w:jc w:val="center"/>
            </w:pPr>
            <w:r>
              <w:t>Normalised RAM requested</w:t>
            </w:r>
          </w:p>
        </w:tc>
        <w:tc>
          <w:tcPr>
            <w:tcW w:type="dxa" w:w="2880"/>
          </w:tcPr>
          <w:p>
            <w:pPr>
              <w:jc w:val="center"/>
            </w:pPr>
            <w:r>
              <w:t>0–1</w:t>
            </w:r>
          </w:p>
        </w:tc>
      </w:tr>
      <w:tr>
        <w:tc>
          <w:tcPr>
            <w:tcW w:type="dxa" w:w="2880"/>
            <w:shd w:val="clear" w:color="auto" w:fill="F8FAFC"/>
          </w:tcPr>
          <w:p>
            <w:pPr>
              <w:jc w:val="center"/>
            </w:pPr>
            <w:r>
              <w:t>priority</w:t>
            </w:r>
          </w:p>
        </w:tc>
        <w:tc>
          <w:tcPr>
            <w:tcW w:type="dxa" w:w="2880"/>
            <w:shd w:val="clear" w:color="auto" w:fill="F8FAFC"/>
          </w:tcPr>
          <w:p>
            <w:pPr>
              <w:jc w:val="center"/>
            </w:pPr>
            <w:r>
              <w:t>Task urgency (normalised)</w:t>
            </w:r>
          </w:p>
        </w:tc>
        <w:tc>
          <w:tcPr>
            <w:tcW w:type="dxa" w:w="2880"/>
            <w:shd w:val="clear" w:color="auto" w:fill="F8FAFC"/>
          </w:tcPr>
          <w:p>
            <w:pPr>
              <w:jc w:val="center"/>
            </w:pPr>
            <w:r>
              <w:t>0–1</w:t>
            </w:r>
          </w:p>
        </w:tc>
      </w:tr>
      <w:tr>
        <w:tc>
          <w:tcPr>
            <w:tcW w:type="dxa" w:w="2880"/>
          </w:tcPr>
          <w:p>
            <w:pPr>
              <w:jc w:val="center"/>
            </w:pPr>
            <w:r>
              <w:t>arrival_time</w:t>
            </w:r>
          </w:p>
        </w:tc>
        <w:tc>
          <w:tcPr>
            <w:tcW w:type="dxa" w:w="2880"/>
          </w:tcPr>
          <w:p>
            <w:pPr>
              <w:jc w:val="center"/>
            </w:pPr>
            <w:r>
              <w:t>Position in task stream (epoch/%N)</w:t>
            </w:r>
          </w:p>
        </w:tc>
        <w:tc>
          <w:tcPr>
            <w:tcW w:type="dxa" w:w="2880"/>
          </w:tcPr>
          <w:p>
            <w:pPr>
              <w:jc w:val="center"/>
            </w:pPr>
            <w:r>
              <w:t>0–1</w:t>
            </w:r>
          </w:p>
        </w:tc>
      </w:tr>
    </w:tbl>
    <w:p/>
    <w:p>
      <w:pPr>
        <w:pStyle w:val="Heading1"/>
        <w:jc w:val="left"/>
      </w:pPr>
      <w:r>
        <w:rPr>
          <w:color w:val="1A56DB"/>
        </w:rPr>
        <w:t>7.  Graph Construction</w:t>
      </w:r>
    </w:p>
    <w:p>
      <w:pPr>
        <w:spacing w:after="120"/>
      </w:pPr>
      <w:r>
        <w:rPr>
          <w:b w:val="0"/>
          <w:i w:val="0"/>
          <w:sz w:val="22"/>
        </w:rPr>
        <w:t>The 20 virtual machines are connected as a ring topology augmented with random additional edges (40 extra edges), yielding a connected sparse graph that approximates a realistic data centre network:</w:t>
      </w:r>
    </w:p>
    <w:p>
      <w:pPr>
        <w:spacing w:before="80" w:after="80"/>
        <w:ind w:left="576"/>
        <w:pBdr>
          <w:top w:val="single" w:sz="4" w:space="4" w:color="BBBBBB"/>
          <w:left w:val="single" w:sz="4" w:space="4" w:color="BBBBBB"/>
          <w:bottom w:val="single" w:sz="4" w:space="4" w:color="BBBBBB"/>
          <w:right w:val="single" w:sz="4" w:space="4" w:color="BBBBBB"/>
        </w:pBdr>
        <w:shd w:val="clear" w:fill="F1F5F9"/>
      </w:pPr>
      <w:r>
        <w:rPr>
          <w:rFonts w:ascii="Courier New" w:hAnsi="Courier New"/>
          <w:color w:val="1E40AF"/>
          <w:sz w:val="18"/>
        </w:rPr>
        <w:t># Ring edges: each node connects to the next</w:t>
        <w:br/>
        <w:t>for i in range(20): G.add_edge(i, (i+1) % 20)</w:t>
        <w:br/>
        <w:br/>
        <w:t># Random extra edges (40 total)</w:t>
        <w:br/>
        <w:t>for _ in range(40): G.add_edge(random.sample(range(20), 2))</w:t>
      </w:r>
    </w:p>
    <w:p>
      <w:pPr>
        <w:spacing w:after="120"/>
      </w:pPr>
      <w:r>
        <w:rPr>
          <w:b w:val="0"/>
          <w:i w:val="0"/>
          <w:sz w:val="22"/>
        </w:rPr>
        <w:t>The graph has 20 nodes and approximately 60 undirected edges. Edges are made bidirectional for message-passing (120 directed entries in edge_index). Node features are recalculated from the live database state before each forward pass, ensuring the GNN always operates on the current cluster state.</w:t>
      </w:r>
    </w:p>
    <w:p>
      <w:pPr>
        <w:pStyle w:val="Heading1"/>
        <w:jc w:val="left"/>
      </w:pPr>
      <w:r>
        <w:rPr>
          <w:color w:val="1A56DB"/>
        </w:rPr>
        <w:t>8.  Model Architectures</w:t>
      </w:r>
    </w:p>
    <w:p>
      <w:pPr>
        <w:pStyle w:val="Heading2"/>
        <w:jc w:val="left"/>
      </w:pPr>
      <w:r>
        <w:rPr>
          <w:color w:val="1E40AF"/>
        </w:rPr>
        <w:t>8.1  Graph Attention Network (GAT) — Primary Scheduler</w:t>
      </w:r>
    </w:p>
    <w:p>
      <w:pPr>
        <w:spacing w:after="120"/>
      </w:pPr>
      <w:r>
        <w:rPr>
          <w:b w:val="0"/>
          <w:i w:val="0"/>
          <w:sz w:val="22"/>
        </w:rPr>
        <w:t>File: model/scheduler_model.pt  |  Trained by: training/train_kaggle.py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56DB"/>
          </w:tcPr>
          <w:p>
            <w:pPr>
              <w:jc w:val="center"/>
            </w:pPr>
            <w:r>
              <w:rPr>
                <w:b/>
                <w:color w:val="FFFFFF"/>
              </w:rPr>
              <w:t>Layer</w:t>
            </w:r>
          </w:p>
        </w:tc>
        <w:tc>
          <w:tcPr>
            <w:tcW w:type="dxa" w:w="2160"/>
            <w:shd w:val="clear" w:color="auto" w:fill="1A56DB"/>
          </w:tcPr>
          <w:p>
            <w:pPr>
              <w:jc w:val="center"/>
            </w:pPr>
            <w:r>
              <w:rPr>
                <w:b/>
                <w:color w:val="FFFFFF"/>
              </w:rPr>
              <w:t>Type</w:t>
            </w:r>
          </w:p>
        </w:tc>
        <w:tc>
          <w:tcPr>
            <w:tcW w:type="dxa" w:w="2160"/>
            <w:shd w:val="clear" w:color="auto" w:fill="1A56DB"/>
          </w:tcPr>
          <w:p>
            <w:pPr>
              <w:jc w:val="center"/>
            </w:pPr>
            <w:r>
              <w:rPr>
                <w:b/>
                <w:color w:val="FFFFFF"/>
              </w:rPr>
              <w:t>Input → Output</w:t>
            </w:r>
          </w:p>
        </w:tc>
        <w:tc>
          <w:tcPr>
            <w:tcW w:type="dxa" w:w="2160"/>
            <w:shd w:val="clear" w:color="auto" w:fill="1A56DB"/>
          </w:tcPr>
          <w:p>
            <w:pPr>
              <w:jc w:val="center"/>
            </w:pPr>
            <w:r>
              <w:rPr>
                <w:b/>
                <w:color w:val="FFFFFF"/>
              </w:rPr>
              <w:t>Details</w:t>
            </w:r>
          </w:p>
        </w:tc>
      </w:tr>
      <w:tr>
        <w:tc>
          <w:tcPr>
            <w:tcW w:type="dxa" w:w="2160"/>
            <w:shd w:val="clear" w:color="auto" w:fill="F8FAFC"/>
          </w:tcPr>
          <w:p>
            <w:pPr>
              <w:jc w:val="center"/>
            </w:pPr>
            <w:r>
              <w:t>GAT Layer 1</w:t>
            </w:r>
          </w:p>
        </w:tc>
        <w:tc>
          <w:tcPr>
            <w:tcW w:type="dxa" w:w="2160"/>
            <w:shd w:val="clear" w:color="auto" w:fill="F8FAFC"/>
          </w:tcPr>
          <w:p>
            <w:pPr>
              <w:jc w:val="center"/>
            </w:pPr>
            <w:r>
              <w:t>GATConv</w:t>
            </w:r>
          </w:p>
        </w:tc>
        <w:tc>
          <w:tcPr>
            <w:tcW w:type="dxa" w:w="2160"/>
            <w:shd w:val="clear" w:color="auto" w:fill="F8FAFC"/>
          </w:tcPr>
          <w:p>
            <w:pPr>
              <w:jc w:val="center"/>
            </w:pPr>
            <w:r>
              <w:t>4 → 256</w:t>
            </w:r>
          </w:p>
        </w:tc>
        <w:tc>
          <w:tcPr>
            <w:tcW w:type="dxa" w:w="2160"/>
            <w:shd w:val="clear" w:color="auto" w:fill="F8FAFC"/>
          </w:tcPr>
          <w:p>
            <w:pPr>
              <w:jc w:val="center"/>
            </w:pPr>
            <w:r>
              <w:t>4 attention heads × 64, ELU activation</w:t>
            </w:r>
          </w:p>
        </w:tc>
      </w:tr>
      <w:tr>
        <w:tc>
          <w:tcPr>
            <w:tcW w:type="dxa" w:w="2160"/>
          </w:tcPr>
          <w:p>
            <w:pPr>
              <w:jc w:val="center"/>
            </w:pPr>
            <w:r>
              <w:t>GAT Layer 2</w:t>
            </w:r>
          </w:p>
        </w:tc>
        <w:tc>
          <w:tcPr>
            <w:tcW w:type="dxa" w:w="2160"/>
          </w:tcPr>
          <w:p>
            <w:pPr>
              <w:jc w:val="center"/>
            </w:pPr>
            <w:r>
              <w:t>GATConv</w:t>
            </w:r>
          </w:p>
        </w:tc>
        <w:tc>
          <w:tcPr>
            <w:tcW w:type="dxa" w:w="2160"/>
          </w:tcPr>
          <w:p>
            <w:pPr>
              <w:jc w:val="center"/>
            </w:pPr>
            <w:r>
              <w:t>256 → 64</w:t>
            </w:r>
          </w:p>
        </w:tc>
        <w:tc>
          <w:tcPr>
            <w:tcW w:type="dxa" w:w="2160"/>
          </w:tcPr>
          <w:p>
            <w:pPr>
              <w:jc w:val="center"/>
            </w:pPr>
            <w:r>
              <w:t>1 head, ELU activation</w:t>
            </w:r>
          </w:p>
        </w:tc>
      </w:tr>
      <w:tr>
        <w:tc>
          <w:tcPr>
            <w:tcW w:type="dxa" w:w="2160"/>
            <w:shd w:val="clear" w:color="auto" w:fill="F8FAFC"/>
          </w:tcPr>
          <w:p>
            <w:pPr>
              <w:jc w:val="center"/>
            </w:pPr>
            <w:r>
              <w:t>Task Encoder</w:t>
            </w:r>
          </w:p>
        </w:tc>
        <w:tc>
          <w:tcPr>
            <w:tcW w:type="dxa" w:w="2160"/>
            <w:shd w:val="clear" w:color="auto" w:fill="F8FAFC"/>
          </w:tcPr>
          <w:p>
            <w:pPr>
              <w:jc w:val="center"/>
            </w:pPr>
            <w:r>
              <w:t>MLP</w:t>
            </w:r>
          </w:p>
        </w:tc>
        <w:tc>
          <w:tcPr>
            <w:tcW w:type="dxa" w:w="2160"/>
            <w:shd w:val="clear" w:color="auto" w:fill="F8FAFC"/>
          </w:tcPr>
          <w:p>
            <w:pPr>
              <w:jc w:val="center"/>
            </w:pPr>
            <w:r>
              <w:t>4 → 64</w:t>
            </w:r>
          </w:p>
        </w:tc>
        <w:tc>
          <w:tcPr>
            <w:tcW w:type="dxa" w:w="2160"/>
            <w:shd w:val="clear" w:color="auto" w:fill="F8FAFC"/>
          </w:tcPr>
          <w:p>
            <w:pPr>
              <w:jc w:val="center"/>
            </w:pPr>
            <w:r>
              <w:t>Linear→ReLU→Linear</w:t>
            </w:r>
          </w:p>
        </w:tc>
      </w:tr>
      <w:tr>
        <w:tc>
          <w:tcPr>
            <w:tcW w:type="dxa" w:w="2160"/>
          </w:tcPr>
          <w:p>
            <w:pPr>
              <w:jc w:val="center"/>
            </w:pPr>
            <w:r>
              <w:t>Classifier</w:t>
            </w:r>
          </w:p>
        </w:tc>
        <w:tc>
          <w:tcPr>
            <w:tcW w:type="dxa" w:w="2160"/>
          </w:tcPr>
          <w:p>
            <w:pPr>
              <w:jc w:val="center"/>
            </w:pPr>
            <w:r>
              <w:t>MLP</w:t>
            </w:r>
          </w:p>
        </w:tc>
        <w:tc>
          <w:tcPr>
            <w:tcW w:type="dxa" w:w="2160"/>
          </w:tcPr>
          <w:p>
            <w:pPr>
              <w:jc w:val="center"/>
            </w:pPr>
            <w:r>
              <w:t>128 → 1</w:t>
            </w:r>
          </w:p>
        </w:tc>
        <w:tc>
          <w:tcPr>
            <w:tcW w:type="dxa" w:w="2160"/>
          </w:tcPr>
          <w:p>
            <w:pPr>
              <w:jc w:val="center"/>
            </w:pPr>
            <w:r>
              <w:t>Concat(machine_embed, task_embed)→score</w:t>
            </w:r>
          </w:p>
        </w:tc>
      </w:tr>
    </w:tbl>
    <w:p/>
    <w:p>
      <w:pPr>
        <w:spacing w:after="120"/>
      </w:pPr>
      <w:r>
        <w:rPr>
          <w:b w:val="0"/>
          <w:i w:val="0"/>
          <w:sz w:val="22"/>
        </w:rPr>
        <w:t>Total parameters: ~31,169  |  Training time: ~18 min (Kaggle T4 GPU)</w:t>
      </w:r>
    </w:p>
    <w:p>
      <w:pPr>
        <w:pStyle w:val="Heading2"/>
        <w:jc w:val="left"/>
      </w:pPr>
      <w:r>
        <w:rPr>
          <w:color w:val="1E40AF"/>
        </w:rPr>
        <w:t>8.2  GraphSAGE — Comparison Algorithm</w:t>
      </w:r>
    </w:p>
    <w:p>
      <w:pPr>
        <w:spacing w:after="120"/>
      </w:pPr>
      <w:r>
        <w:rPr>
          <w:b w:val="0"/>
          <w:i w:val="0"/>
          <w:sz w:val="22"/>
        </w:rPr>
        <w:t>File: model/scheduler_model_sage.pt  |  Trained by: training/train_kaggle_sage.py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56DB"/>
          </w:tcPr>
          <w:p>
            <w:pPr>
              <w:jc w:val="center"/>
            </w:pPr>
            <w:r>
              <w:rPr>
                <w:b/>
                <w:color w:val="FFFFFF"/>
              </w:rPr>
              <w:t>Layer</w:t>
            </w:r>
          </w:p>
        </w:tc>
        <w:tc>
          <w:tcPr>
            <w:tcW w:type="dxa" w:w="2160"/>
            <w:shd w:val="clear" w:color="auto" w:fill="1A56DB"/>
          </w:tcPr>
          <w:p>
            <w:pPr>
              <w:jc w:val="center"/>
            </w:pPr>
            <w:r>
              <w:rPr>
                <w:b/>
                <w:color w:val="FFFFFF"/>
              </w:rPr>
              <w:t>Type</w:t>
            </w:r>
          </w:p>
        </w:tc>
        <w:tc>
          <w:tcPr>
            <w:tcW w:type="dxa" w:w="2160"/>
            <w:shd w:val="clear" w:color="auto" w:fill="1A56DB"/>
          </w:tcPr>
          <w:p>
            <w:pPr>
              <w:jc w:val="center"/>
            </w:pPr>
            <w:r>
              <w:rPr>
                <w:b/>
                <w:color w:val="FFFFFF"/>
              </w:rPr>
              <w:t>Input → Output</w:t>
            </w:r>
          </w:p>
        </w:tc>
        <w:tc>
          <w:tcPr>
            <w:tcW w:type="dxa" w:w="2160"/>
            <w:shd w:val="clear" w:color="auto" w:fill="1A56DB"/>
          </w:tcPr>
          <w:p>
            <w:pPr>
              <w:jc w:val="center"/>
            </w:pPr>
            <w:r>
              <w:rPr>
                <w:b/>
                <w:color w:val="FFFFFF"/>
              </w:rPr>
              <w:t>Details</w:t>
            </w:r>
          </w:p>
        </w:tc>
      </w:tr>
      <w:tr>
        <w:tc>
          <w:tcPr>
            <w:tcW w:type="dxa" w:w="2160"/>
            <w:shd w:val="clear" w:color="auto" w:fill="F8FAFC"/>
          </w:tcPr>
          <w:p>
            <w:pPr>
              <w:jc w:val="center"/>
            </w:pPr>
            <w:r>
              <w:t>SAGE Layer 1</w:t>
            </w:r>
          </w:p>
        </w:tc>
        <w:tc>
          <w:tcPr>
            <w:tcW w:type="dxa" w:w="2160"/>
            <w:shd w:val="clear" w:color="auto" w:fill="F8FAFC"/>
          </w:tcPr>
          <w:p>
            <w:pPr>
              <w:jc w:val="center"/>
            </w:pPr>
            <w:r>
              <w:t>SAGEConv</w:t>
            </w:r>
          </w:p>
        </w:tc>
        <w:tc>
          <w:tcPr>
            <w:tcW w:type="dxa" w:w="2160"/>
            <w:shd w:val="clear" w:color="auto" w:fill="F8FAFC"/>
          </w:tcPr>
          <w:p>
            <w:pPr>
              <w:jc w:val="center"/>
            </w:pPr>
            <w:r>
              <w:t>4 → 64</w:t>
            </w:r>
          </w:p>
        </w:tc>
        <w:tc>
          <w:tcPr>
            <w:tcW w:type="dxa" w:w="2160"/>
            <w:shd w:val="clear" w:color="auto" w:fill="F8FAFC"/>
          </w:tcPr>
          <w:p>
            <w:pPr>
              <w:jc w:val="center"/>
            </w:pPr>
            <w:r>
              <w:t>Mean aggregation, ReLU activation</w:t>
            </w:r>
          </w:p>
        </w:tc>
      </w:tr>
      <w:tr>
        <w:tc>
          <w:tcPr>
            <w:tcW w:type="dxa" w:w="2160"/>
          </w:tcPr>
          <w:p>
            <w:pPr>
              <w:jc w:val="center"/>
            </w:pPr>
            <w:r>
              <w:t>SAGE Layer 2</w:t>
            </w:r>
          </w:p>
        </w:tc>
        <w:tc>
          <w:tcPr>
            <w:tcW w:type="dxa" w:w="2160"/>
          </w:tcPr>
          <w:p>
            <w:pPr>
              <w:jc w:val="center"/>
            </w:pPr>
            <w:r>
              <w:t>SAGEConv</w:t>
            </w:r>
          </w:p>
        </w:tc>
        <w:tc>
          <w:tcPr>
            <w:tcW w:type="dxa" w:w="2160"/>
          </w:tcPr>
          <w:p>
            <w:pPr>
              <w:jc w:val="center"/>
            </w:pPr>
            <w:r>
              <w:t>64 → 64</w:t>
            </w:r>
          </w:p>
        </w:tc>
        <w:tc>
          <w:tcPr>
            <w:tcW w:type="dxa" w:w="2160"/>
          </w:tcPr>
          <w:p>
            <w:pPr>
              <w:jc w:val="center"/>
            </w:pPr>
            <w:r>
              <w:t>Mean aggregation, ReLU activation</w:t>
            </w:r>
          </w:p>
        </w:tc>
      </w:tr>
      <w:tr>
        <w:tc>
          <w:tcPr>
            <w:tcW w:type="dxa" w:w="2160"/>
            <w:shd w:val="clear" w:color="auto" w:fill="F8FAFC"/>
          </w:tcPr>
          <w:p>
            <w:pPr>
              <w:jc w:val="center"/>
            </w:pPr>
            <w:r>
              <w:t>Task Encoder</w:t>
            </w:r>
          </w:p>
        </w:tc>
        <w:tc>
          <w:tcPr>
            <w:tcW w:type="dxa" w:w="2160"/>
            <w:shd w:val="clear" w:color="auto" w:fill="F8FAFC"/>
          </w:tcPr>
          <w:p>
            <w:pPr>
              <w:jc w:val="center"/>
            </w:pPr>
            <w:r>
              <w:t>MLP</w:t>
            </w:r>
          </w:p>
        </w:tc>
        <w:tc>
          <w:tcPr>
            <w:tcW w:type="dxa" w:w="2160"/>
            <w:shd w:val="clear" w:color="auto" w:fill="F8FAFC"/>
          </w:tcPr>
          <w:p>
            <w:pPr>
              <w:jc w:val="center"/>
            </w:pPr>
            <w:r>
              <w:t>4 → 64</w:t>
            </w:r>
          </w:p>
        </w:tc>
        <w:tc>
          <w:tcPr>
            <w:tcW w:type="dxa" w:w="2160"/>
            <w:shd w:val="clear" w:color="auto" w:fill="F8FAFC"/>
          </w:tcPr>
          <w:p>
            <w:pPr>
              <w:jc w:val="center"/>
            </w:pPr>
            <w:r>
              <w:t>Identical to GAT</w:t>
            </w:r>
          </w:p>
        </w:tc>
      </w:tr>
      <w:tr>
        <w:tc>
          <w:tcPr>
            <w:tcW w:type="dxa" w:w="2160"/>
          </w:tcPr>
          <w:p>
            <w:pPr>
              <w:jc w:val="center"/>
            </w:pPr>
            <w:r>
              <w:t>Classifier</w:t>
            </w:r>
          </w:p>
        </w:tc>
        <w:tc>
          <w:tcPr>
            <w:tcW w:type="dxa" w:w="2160"/>
          </w:tcPr>
          <w:p>
            <w:pPr>
              <w:jc w:val="center"/>
            </w:pPr>
            <w:r>
              <w:t>MLP</w:t>
            </w:r>
          </w:p>
        </w:tc>
        <w:tc>
          <w:tcPr>
            <w:tcW w:type="dxa" w:w="2160"/>
          </w:tcPr>
          <w:p>
            <w:pPr>
              <w:jc w:val="center"/>
            </w:pPr>
            <w:r>
              <w:t>128 → 1</w:t>
            </w:r>
          </w:p>
        </w:tc>
        <w:tc>
          <w:tcPr>
            <w:tcW w:type="dxa" w:w="2160"/>
          </w:tcPr>
          <w:p>
            <w:pPr>
              <w:jc w:val="center"/>
            </w:pPr>
            <w:r>
              <w:t>Identical to GAT</w:t>
            </w:r>
          </w:p>
        </w:tc>
      </w:tr>
    </w:tbl>
    <w:p/>
    <w:p>
      <w:pPr>
        <w:spacing w:after="120"/>
      </w:pPr>
      <w:r>
        <w:rPr>
          <w:b w:val="0"/>
          <w:i w:val="0"/>
          <w:sz w:val="22"/>
        </w:rPr>
        <w:t>Total parameters: ~12,480  |  Training time: ~14 min (Kaggle T4 GPU)</w:t>
      </w:r>
    </w:p>
    <w:p>
      <w:pPr>
        <w:pStyle w:val="Heading2"/>
        <w:jc w:val="left"/>
      </w:pPr>
      <w:r>
        <w:rPr>
          <w:color w:val="1E40AF"/>
        </w:rPr>
        <w:t>8.3  GAT vs GraphSAGE — Side-by-Side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56DB"/>
          </w:tcPr>
          <w:p>
            <w:pPr>
              <w:jc w:val="center"/>
            </w:pPr>
            <w:r>
              <w:rPr>
                <w:b/>
                <w:color w:val="FFFFFF"/>
              </w:rPr>
              <w:t>Aspect</w:t>
            </w:r>
          </w:p>
        </w:tc>
        <w:tc>
          <w:tcPr>
            <w:tcW w:type="dxa" w:w="2880"/>
            <w:shd w:val="clear" w:color="auto" w:fill="1A56DB"/>
          </w:tcPr>
          <w:p>
            <w:pPr>
              <w:jc w:val="center"/>
            </w:pPr>
            <w:r>
              <w:rPr>
                <w:b/>
                <w:color w:val="FFFFFF"/>
              </w:rPr>
              <w:t>GAT (Primary)</w:t>
            </w:r>
          </w:p>
        </w:tc>
        <w:tc>
          <w:tcPr>
            <w:tcW w:type="dxa" w:w="2880"/>
            <w:shd w:val="clear" w:color="auto" w:fill="1A56DB"/>
          </w:tcPr>
          <w:p>
            <w:pPr>
              <w:jc w:val="center"/>
            </w:pPr>
            <w:r>
              <w:rPr>
                <w:b/>
                <w:color w:val="FFFFFF"/>
              </w:rPr>
              <w:t>GraphSAGE (Comparison)</w:t>
            </w:r>
          </w:p>
        </w:tc>
      </w:tr>
      <w:tr>
        <w:tc>
          <w:tcPr>
            <w:tcW w:type="dxa" w:w="2880"/>
            <w:shd w:val="clear" w:color="auto" w:fill="F8FAFC"/>
          </w:tcPr>
          <w:p>
            <w:pPr>
              <w:jc w:val="center"/>
            </w:pPr>
            <w:r>
              <w:t>Aggregation</w:t>
            </w:r>
          </w:p>
        </w:tc>
        <w:tc>
          <w:tcPr>
            <w:tcW w:type="dxa" w:w="2880"/>
            <w:shd w:val="clear" w:color="auto" w:fill="F8FAFC"/>
          </w:tcPr>
          <w:p>
            <w:pPr>
              <w:jc w:val="center"/>
            </w:pPr>
            <w:r>
              <w:t>Attention-weighted sum</w:t>
            </w:r>
          </w:p>
        </w:tc>
        <w:tc>
          <w:tcPr>
            <w:tcW w:type="dxa" w:w="2880"/>
            <w:shd w:val="clear" w:color="auto" w:fill="F8FAFC"/>
          </w:tcPr>
          <w:p>
            <w:pPr>
              <w:jc w:val="center"/>
            </w:pPr>
            <w:r>
              <w:t>Mean of all neighbors</w:t>
            </w:r>
          </w:p>
        </w:tc>
      </w:tr>
      <w:tr>
        <w:tc>
          <w:tcPr>
            <w:tcW w:type="dxa" w:w="2880"/>
          </w:tcPr>
          <w:p>
            <w:pPr>
              <w:jc w:val="center"/>
            </w:pPr>
            <w:r>
              <w:t>Attention heads</w:t>
            </w:r>
          </w:p>
        </w:tc>
        <w:tc>
          <w:tcPr>
            <w:tcW w:type="dxa" w:w="2880"/>
          </w:tcPr>
          <w:p>
            <w:pPr>
              <w:jc w:val="center"/>
            </w:pPr>
            <w:r>
              <w:t>4 learned heads per edge</w:t>
            </w:r>
          </w:p>
        </w:tc>
        <w:tc>
          <w:tcPr>
            <w:tcW w:type="dxa" w:w="2880"/>
          </w:tcPr>
          <w:p>
            <w:pPr>
              <w:jc w:val="center"/>
            </w:pPr>
            <w:r>
              <w:t>None — uniform weight</w:t>
            </w:r>
          </w:p>
        </w:tc>
      </w:tr>
      <w:tr>
        <w:tc>
          <w:tcPr>
            <w:tcW w:type="dxa" w:w="2880"/>
            <w:shd w:val="clear" w:color="auto" w:fill="F8FAFC"/>
          </w:tcPr>
          <w:p>
            <w:pPr>
              <w:jc w:val="center"/>
            </w:pPr>
            <w:r>
              <w:t>Parameters</w:t>
            </w:r>
          </w:p>
        </w:tc>
        <w:tc>
          <w:tcPr>
            <w:tcW w:type="dxa" w:w="2880"/>
            <w:shd w:val="clear" w:color="auto" w:fill="F8FAFC"/>
          </w:tcPr>
          <w:p>
            <w:pPr>
              <w:jc w:val="center"/>
            </w:pPr>
            <w:r>
              <w:t>~31,169</w:t>
            </w:r>
          </w:p>
        </w:tc>
        <w:tc>
          <w:tcPr>
            <w:tcW w:type="dxa" w:w="2880"/>
            <w:shd w:val="clear" w:color="auto" w:fill="F8FAFC"/>
          </w:tcPr>
          <w:p>
            <w:pPr>
              <w:jc w:val="center"/>
            </w:pPr>
            <w:r>
              <w:t>~12,480 (60% fewer)</w:t>
            </w:r>
          </w:p>
        </w:tc>
      </w:tr>
      <w:tr>
        <w:tc>
          <w:tcPr>
            <w:tcW w:type="dxa" w:w="2880"/>
          </w:tcPr>
          <w:p>
            <w:pPr>
              <w:jc w:val="center"/>
            </w:pPr>
            <w:r>
              <w:t>Inference speed</w:t>
            </w:r>
          </w:p>
        </w:tc>
        <w:tc>
          <w:tcPr>
            <w:tcW w:type="dxa" w:w="2880"/>
          </w:tcPr>
          <w:p>
            <w:pPr>
              <w:jc w:val="center"/>
            </w:pPr>
            <w:r>
              <w:t>~9–12 ms</w:t>
            </w:r>
          </w:p>
        </w:tc>
        <w:tc>
          <w:tcPr>
            <w:tcW w:type="dxa" w:w="2880"/>
          </w:tcPr>
          <w:p>
            <w:pPr>
              <w:jc w:val="center"/>
            </w:pPr>
            <w:r>
              <w:t>~5–8 ms</w:t>
            </w:r>
          </w:p>
        </w:tc>
      </w:tr>
      <w:tr>
        <w:tc>
          <w:tcPr>
            <w:tcW w:type="dxa" w:w="2880"/>
            <w:shd w:val="clear" w:color="auto" w:fill="F8FAFC"/>
          </w:tcPr>
          <w:p>
            <w:pPr>
              <w:jc w:val="center"/>
            </w:pPr>
            <w:r>
              <w:t>Topology aware</w:t>
            </w:r>
          </w:p>
        </w:tc>
        <w:tc>
          <w:tcPr>
            <w:tcW w:type="dxa" w:w="2880"/>
            <w:shd w:val="clear" w:color="auto" w:fill="F8FAFC"/>
          </w:tcPr>
          <w:p>
            <w:pPr>
              <w:jc w:val="center"/>
            </w:pPr>
            <w:r>
              <w:t>High (attends to best links)</w:t>
            </w:r>
          </w:p>
        </w:tc>
        <w:tc>
          <w:tcPr>
            <w:tcW w:type="dxa" w:w="2880"/>
            <w:shd w:val="clear" w:color="auto" w:fill="F8FAFC"/>
          </w:tcPr>
          <w:p>
            <w:pPr>
              <w:jc w:val="center"/>
            </w:pPr>
            <w:r>
              <w:t>Moderate (equal weights)</w:t>
            </w:r>
          </w:p>
        </w:tc>
      </w:tr>
      <w:tr>
        <w:tc>
          <w:tcPr>
            <w:tcW w:type="dxa" w:w="2880"/>
          </w:tcPr>
          <w:p>
            <w:pPr>
              <w:jc w:val="center"/>
            </w:pPr>
            <w:r>
              <w:t>Inductive</w:t>
            </w:r>
          </w:p>
        </w:tc>
        <w:tc>
          <w:tcPr>
            <w:tcW w:type="dxa" w:w="2880"/>
          </w:tcPr>
          <w:p>
            <w:pPr>
              <w:jc w:val="center"/>
            </w:pPr>
            <w:r>
              <w:t>Transductive (fixed graph)</w:t>
            </w:r>
          </w:p>
        </w:tc>
        <w:tc>
          <w:tcPr>
            <w:tcW w:type="dxa" w:w="2880"/>
          </w:tcPr>
          <w:p>
            <w:pPr>
              <w:jc w:val="center"/>
            </w:pPr>
            <w:r>
              <w:t>Inductive (new nodes ok)</w:t>
            </w:r>
          </w:p>
        </w:tc>
      </w:tr>
      <w:tr>
        <w:tc>
          <w:tcPr>
            <w:tcW w:type="dxa" w:w="2880"/>
            <w:shd w:val="clear" w:color="auto" w:fill="F8FAFC"/>
          </w:tcPr>
          <w:p>
            <w:pPr>
              <w:jc w:val="center"/>
            </w:pPr>
            <w:r>
              <w:t>Top-1 Accuracy</w:t>
            </w:r>
          </w:p>
        </w:tc>
        <w:tc>
          <w:tcPr>
            <w:tcW w:type="dxa" w:w="2880"/>
            <w:shd w:val="clear" w:color="auto" w:fill="F8FAFC"/>
          </w:tcPr>
          <w:p>
            <w:pPr>
              <w:jc w:val="center"/>
            </w:pPr>
            <w:r>
              <w:t>75.1%</w:t>
            </w:r>
          </w:p>
        </w:tc>
        <w:tc>
          <w:tcPr>
            <w:tcW w:type="dxa" w:w="2880"/>
            <w:shd w:val="clear" w:color="auto" w:fill="F8FAFC"/>
          </w:tcPr>
          <w:p>
            <w:pPr>
              <w:jc w:val="center"/>
            </w:pPr>
            <w:r>
              <w:t>~71–74%</w:t>
            </w:r>
          </w:p>
        </w:tc>
      </w:tr>
      <w:tr>
        <w:tc>
          <w:tcPr>
            <w:tcW w:type="dxa" w:w="2880"/>
          </w:tcPr>
          <w:p>
            <w:pPr>
              <w:jc w:val="center"/>
            </w:pPr>
            <w:r>
              <w:t>Top-3 Accuracy</w:t>
            </w:r>
          </w:p>
        </w:tc>
        <w:tc>
          <w:tcPr>
            <w:tcW w:type="dxa" w:w="2880"/>
          </w:tcPr>
          <w:p>
            <w:pPr>
              <w:jc w:val="center"/>
            </w:pPr>
            <w:r>
              <w:t>91.2%</w:t>
            </w:r>
          </w:p>
        </w:tc>
        <w:tc>
          <w:tcPr>
            <w:tcW w:type="dxa" w:w="2880"/>
          </w:tcPr>
          <w:p>
            <w:pPr>
              <w:jc w:val="center"/>
            </w:pPr>
            <w:r>
              <w:t>~88–90%</w:t>
            </w:r>
          </w:p>
        </w:tc>
      </w:tr>
      <w:tr>
        <w:tc>
          <w:tcPr>
            <w:tcW w:type="dxa" w:w="2880"/>
            <w:shd w:val="clear" w:color="auto" w:fill="F8FAFC"/>
          </w:tcPr>
          <w:p>
            <w:pPr>
              <w:jc w:val="center"/>
            </w:pPr>
            <w:r>
              <w:t>Best use case</w:t>
            </w:r>
          </w:p>
        </w:tc>
        <w:tc>
          <w:tcPr>
            <w:tcW w:type="dxa" w:w="2880"/>
            <w:shd w:val="clear" w:color="auto" w:fill="F8FAFC"/>
          </w:tcPr>
          <w:p>
            <w:pPr>
              <w:jc w:val="center"/>
            </w:pPr>
            <w:r>
              <w:t>Fixed cluster, max accuracy</w:t>
            </w:r>
          </w:p>
        </w:tc>
        <w:tc>
          <w:tcPr>
            <w:tcW w:type="dxa" w:w="2880"/>
            <w:shd w:val="clear" w:color="auto" w:fill="F8FAFC"/>
          </w:tcPr>
          <w:p>
            <w:pPr>
              <w:jc w:val="center"/>
            </w:pPr>
            <w:r>
              <w:t>Dynamic cluster, speed</w:t>
            </w:r>
          </w:p>
        </w:tc>
      </w:tr>
    </w:tbl>
    <w:p/>
    <w:p>
      <w:pPr>
        <w:pStyle w:val="Heading1"/>
        <w:jc w:val="left"/>
      </w:pPr>
      <w:r>
        <w:rPr>
          <w:color w:val="1A56DB"/>
        </w:rPr>
        <w:t>9.  Mathematical Formulation</w:t>
      </w:r>
    </w:p>
    <w:p>
      <w:pPr>
        <w:pStyle w:val="Heading2"/>
        <w:jc w:val="left"/>
      </w:pPr>
      <w:r>
        <w:rPr>
          <w:color w:val="1E40AF"/>
        </w:rPr>
        <w:t>9.1  Graph Attention (GAT)</w:t>
      </w:r>
    </w:p>
    <w:p>
      <w:pPr>
        <w:spacing w:after="120"/>
      </w:pPr>
      <w:r>
        <w:rPr>
          <w:b/>
          <w:i w:val="0"/>
          <w:sz w:val="22"/>
        </w:rPr>
        <w:t>Step 1 — Compute raw attention coefficient from node i to neighbor j:</w:t>
      </w:r>
    </w:p>
    <w:p>
      <w:pPr>
        <w:spacing w:after="120"/>
      </w:pPr>
      <w:r>
        <w:rPr>
          <w:b w:val="0"/>
          <w:i/>
          <w:sz w:val="22"/>
        </w:rPr>
        <w:t xml:space="preserve">    eᵢⱼ = LeakyReLU( aᵀ · [W·hᵢ ‖ W·hⱼ] )</w:t>
      </w:r>
    </w:p>
    <w:p>
      <w:pPr>
        <w:spacing w:after="120"/>
      </w:pPr>
      <w:r>
        <w:rPr>
          <w:b/>
          <w:i w:val="0"/>
          <w:sz w:val="22"/>
        </w:rPr>
        <w:t>Step 2 — Normalise across all neighbors with softmax:</w:t>
      </w:r>
    </w:p>
    <w:p>
      <w:pPr>
        <w:spacing w:after="120"/>
      </w:pPr>
      <w:r>
        <w:rPr>
          <w:b w:val="0"/>
          <w:i/>
          <w:sz w:val="22"/>
        </w:rPr>
        <w:t xml:space="preserve">    αᵢⱼ = exp(eᵢⱼ) / Σₖ exp(eᵢₖ)</w:t>
      </w:r>
    </w:p>
    <w:p>
      <w:pPr>
        <w:spacing w:after="120"/>
      </w:pPr>
      <w:r>
        <w:rPr>
          <w:b/>
          <w:i w:val="0"/>
          <w:sz w:val="22"/>
        </w:rPr>
        <w:t>Step 3 — Compute updated node representation:</w:t>
      </w:r>
    </w:p>
    <w:p>
      <w:pPr>
        <w:spacing w:after="120"/>
      </w:pPr>
      <w:r>
        <w:rPr>
          <w:b w:val="0"/>
          <w:i/>
          <w:sz w:val="22"/>
        </w:rPr>
        <w:t xml:space="preserve">    h'ᵢ = ELU( Σⱼ∈N(i) αᵢⱼ · W · hⱼ )</w:t>
      </w:r>
    </w:p>
    <w:p>
      <w:pPr>
        <w:spacing w:after="120"/>
      </w:pPr>
      <w:r>
        <w:rPr>
          <w:b/>
          <w:i w:val="0"/>
          <w:sz w:val="22"/>
        </w:rPr>
        <w:t>Step 4 — Concatenate K=4 independent attention heads:</w:t>
      </w:r>
    </w:p>
    <w:p>
      <w:pPr>
        <w:spacing w:after="120"/>
      </w:pPr>
      <w:r>
        <w:rPr>
          <w:b w:val="0"/>
          <w:i/>
          <w:sz w:val="22"/>
        </w:rPr>
        <w:t xml:space="preserve">    h'ᵢ = ‖ₖ₌₁ᴷ ELU( Σⱼ αᵢⱼᵏ · Wᵏ · hⱼ )</w:t>
      </w:r>
    </w:p>
    <w:p>
      <w:pPr>
        <w:pStyle w:val="Heading2"/>
        <w:jc w:val="left"/>
      </w:pPr>
      <w:r>
        <w:rPr>
          <w:color w:val="1E40AF"/>
        </w:rPr>
        <w:t>9.2  GraphSAGE</w:t>
      </w:r>
    </w:p>
    <w:p>
      <w:pPr>
        <w:spacing w:after="120"/>
      </w:pPr>
      <w:r>
        <w:rPr>
          <w:b/>
          <w:i w:val="0"/>
          <w:sz w:val="22"/>
        </w:rPr>
        <w:t>Mean aggregation over neighbourhood:</w:t>
      </w:r>
    </w:p>
    <w:p>
      <w:pPr>
        <w:spacing w:after="120"/>
      </w:pPr>
      <w:r>
        <w:rPr>
          <w:b w:val="0"/>
          <w:i/>
          <w:sz w:val="22"/>
        </w:rPr>
        <w:t xml:space="preserve">    h'ᵥ = ReLU( W · CONCAT( hᵥ , MEAN({hᵤ : u ∈ N(v)}) ) )</w:t>
      </w:r>
    </w:p>
    <w:p>
      <w:pPr>
        <w:pStyle w:val="Heading2"/>
        <w:jc w:val="left"/>
      </w:pPr>
      <w:r>
        <w:rPr>
          <w:color w:val="1E40AF"/>
        </w:rPr>
        <w:t>9.3  Scoring and Decision</w:t>
      </w:r>
    </w:p>
    <w:p>
      <w:pPr>
        <w:spacing w:after="120"/>
      </w:pPr>
      <w:r>
        <w:rPr>
          <w:b w:val="0"/>
          <w:i/>
          <w:sz w:val="22"/>
        </w:rPr>
        <w:t xml:space="preserve">    scoreᵢ = classifier( [h'ᵢ ‖ task_embed] )</w:t>
      </w:r>
    </w:p>
    <w:p>
      <w:pPr>
        <w:spacing w:after="120"/>
      </w:pPr>
      <w:r>
        <w:rPr>
          <w:b w:val="0"/>
          <w:i/>
          <w:sz w:val="22"/>
        </w:rPr>
        <w:t xml:space="preserve">    m* = argmax over feasible machines of scoreᵢ</w:t>
      </w:r>
    </w:p>
    <w:p>
      <w:pPr>
        <w:pStyle w:val="Heading2"/>
        <w:jc w:val="left"/>
      </w:pPr>
      <w:r>
        <w:rPr>
          <w:color w:val="1E40AF"/>
        </w:rPr>
        <w:t>9.4  Training Loss</w:t>
      </w:r>
    </w:p>
    <w:p>
      <w:pPr>
        <w:spacing w:after="120"/>
      </w:pPr>
      <w:r>
        <w:rPr>
          <w:b/>
          <w:i w:val="0"/>
          <w:sz w:val="22"/>
        </w:rPr>
        <w:t>Cross-entropy over 20 machine classes:</w:t>
      </w:r>
    </w:p>
    <w:p>
      <w:pPr>
        <w:spacing w:after="120"/>
      </w:pPr>
      <w:r>
        <w:rPr>
          <w:b w:val="0"/>
          <w:i/>
          <w:sz w:val="22"/>
        </w:rPr>
        <w:t xml:space="preserve">    L = − Σᵢ yᵢ · log(ŷᵢ)    (CrossEntropyLoss)</w:t>
      </w:r>
    </w:p>
    <w:p>
      <w:pPr>
        <w:pStyle w:val="Heading2"/>
        <w:jc w:val="left"/>
      </w:pPr>
      <w:r>
        <w:rPr>
          <w:color w:val="1E40AF"/>
        </w:rPr>
        <w:t>9.5  Performance Metrics</w:t>
      </w:r>
    </w:p>
    <w:p>
      <w:pPr>
        <w:spacing w:after="120"/>
      </w:pPr>
      <w:r>
        <w:rPr>
          <w:b w:val="0"/>
          <w:i/>
          <w:sz w:val="22"/>
        </w:rPr>
        <w:t xml:space="preserve">    throughput = (completed_tasks / time_window) × 60  [tasks/min]</w:t>
      </w:r>
    </w:p>
    <w:p>
      <w:pPr>
        <w:spacing w:after="120"/>
      </w:pPr>
      <w:r>
        <w:rPr>
          <w:b w:val="0"/>
          <w:i/>
          <w:sz w:val="22"/>
        </w:rPr>
        <w:t xml:space="preserve">    avg_completion = mean( finish_timeᵢ − arrival_timeᵢ )</w:t>
      </w:r>
    </w:p>
    <w:p>
      <w:pPr>
        <w:spacing w:after="120"/>
      </w:pPr>
      <w:r>
        <w:rPr>
          <w:b w:val="0"/>
          <w:i/>
          <w:sz w:val="22"/>
        </w:rPr>
        <w:t xml:space="preserve">    avg_waiting    = mean( start_timeᵢ − arrival_timeᵢ )</w:t>
      </w:r>
    </w:p>
    <w:p>
      <w:pPr>
        <w:spacing w:after="120"/>
      </w:pPr>
      <w:r>
        <w:rPr>
          <w:b w:val="0"/>
          <w:i/>
          <w:sz w:val="22"/>
        </w:rPr>
        <w:t xml:space="preserve">    load = (total_cpu − available_cpu) / total_cpu</w:t>
      </w:r>
    </w:p>
    <w:p>
      <w:pPr>
        <w:pStyle w:val="Heading1"/>
        <w:jc w:val="left"/>
      </w:pPr>
      <w:r>
        <w:rPr>
          <w:color w:val="1A56DB"/>
        </w:rPr>
        <w:t>10.  Training Methodology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56DB"/>
          </w:tcPr>
          <w:p>
            <w:pPr>
              <w:jc w:val="center"/>
            </w:pPr>
            <w:r>
              <w:rPr>
                <w:b/>
                <w:color w:val="FFFFFF"/>
              </w:rPr>
              <w:t>Hyperparameter</w:t>
            </w:r>
          </w:p>
        </w:tc>
        <w:tc>
          <w:tcPr>
            <w:tcW w:type="dxa" w:w="4320"/>
            <w:shd w:val="clear" w:color="auto" w:fill="1A56DB"/>
          </w:tcPr>
          <w:p>
            <w:pPr>
              <w:jc w:val="center"/>
            </w:pPr>
            <w:r>
              <w:rPr>
                <w:b/>
                <w:color w:val="FFFFFF"/>
              </w:rPr>
              <w:t>Value</w:t>
            </w:r>
          </w:p>
        </w:tc>
      </w:tr>
      <w:tr>
        <w:tc>
          <w:tcPr>
            <w:tcW w:type="dxa" w:w="4320"/>
            <w:shd w:val="clear" w:color="auto" w:fill="F8FAFC"/>
          </w:tcPr>
          <w:p>
            <w:pPr>
              <w:jc w:val="center"/>
            </w:pPr>
            <w:r>
              <w:t>Optimizer</w:t>
            </w:r>
          </w:p>
        </w:tc>
        <w:tc>
          <w:tcPr>
            <w:tcW w:type="dxa" w:w="4320"/>
            <w:shd w:val="clear" w:color="auto" w:fill="F8FAFC"/>
          </w:tcPr>
          <w:p>
            <w:pPr>
              <w:jc w:val="center"/>
            </w:pPr>
            <w:r>
              <w:t>Adam (weight_decay = 1×10⁻⁵)</w:t>
            </w:r>
          </w:p>
        </w:tc>
      </w:tr>
      <w:tr>
        <w:tc>
          <w:tcPr>
            <w:tcW w:type="dxa" w:w="4320"/>
          </w:tcPr>
          <w:p>
            <w:pPr>
              <w:jc w:val="center"/>
            </w:pPr>
            <w:r>
              <w:t>LR Scheduler</w:t>
            </w:r>
          </w:p>
        </w:tc>
        <w:tc>
          <w:tcPr>
            <w:tcW w:type="dxa" w:w="4320"/>
          </w:tcPr>
          <w:p>
            <w:pPr>
              <w:jc w:val="center"/>
            </w:pPr>
            <w:r>
              <w:t>CosineAnnealingLR (T_max = 100)</w:t>
            </w:r>
          </w:p>
        </w:tc>
      </w:tr>
      <w:tr>
        <w:tc>
          <w:tcPr>
            <w:tcW w:type="dxa" w:w="4320"/>
            <w:shd w:val="clear" w:color="auto" w:fill="F8FAFC"/>
          </w:tcPr>
          <w:p>
            <w:pPr>
              <w:jc w:val="center"/>
            </w:pPr>
            <w:r>
              <w:t>Initial LR</w:t>
            </w:r>
          </w:p>
        </w:tc>
        <w:tc>
          <w:tcPr>
            <w:tcW w:type="dxa" w:w="4320"/>
            <w:shd w:val="clear" w:color="auto" w:fill="F8FAFC"/>
          </w:tcPr>
          <w:p>
            <w:pPr>
              <w:jc w:val="center"/>
            </w:pPr>
            <w:r>
              <w:t>0.001</w:t>
            </w:r>
          </w:p>
        </w:tc>
      </w:tr>
      <w:tr>
        <w:tc>
          <w:tcPr>
            <w:tcW w:type="dxa" w:w="4320"/>
          </w:tcPr>
          <w:p>
            <w:pPr>
              <w:jc w:val="center"/>
            </w:pPr>
            <w:r>
              <w:t>Epochs</w:t>
            </w:r>
          </w:p>
        </w:tc>
        <w:tc>
          <w:tcPr>
            <w:tcW w:type="dxa" w:w="4320"/>
          </w:tcPr>
          <w:p>
            <w:pPr>
              <w:jc w:val="center"/>
            </w:pPr>
            <w:r>
              <w:t>100</w:t>
            </w:r>
          </w:p>
        </w:tc>
      </w:tr>
      <w:tr>
        <w:tc>
          <w:tcPr>
            <w:tcW w:type="dxa" w:w="4320"/>
            <w:shd w:val="clear" w:color="auto" w:fill="F8FAFC"/>
          </w:tcPr>
          <w:p>
            <w:pPr>
              <w:jc w:val="center"/>
            </w:pPr>
            <w:r>
              <w:t>Batch size</w:t>
            </w:r>
          </w:p>
        </w:tc>
        <w:tc>
          <w:tcPr>
            <w:tcW w:type="dxa" w:w="4320"/>
            <w:shd w:val="clear" w:color="auto" w:fill="F8FAFC"/>
          </w:tcPr>
          <w:p>
            <w:pPr>
              <w:jc w:val="center"/>
            </w:pPr>
            <w:r>
              <w:t>64</w:t>
            </w:r>
          </w:p>
        </w:tc>
      </w:tr>
      <w:tr>
        <w:tc>
          <w:tcPr>
            <w:tcW w:type="dxa" w:w="4320"/>
          </w:tcPr>
          <w:p>
            <w:pPr>
              <w:jc w:val="center"/>
            </w:pPr>
            <w:r>
              <w:t>Gradient clipping</w:t>
            </w:r>
          </w:p>
        </w:tc>
        <w:tc>
          <w:tcPr>
            <w:tcW w:type="dxa" w:w="4320"/>
          </w:tcPr>
          <w:p>
            <w:pPr>
              <w:jc w:val="center"/>
            </w:pPr>
            <w:r>
              <w:t>max_norm = 1.0</w:t>
            </w:r>
          </w:p>
        </w:tc>
      </w:tr>
      <w:tr>
        <w:tc>
          <w:tcPr>
            <w:tcW w:type="dxa" w:w="4320"/>
            <w:shd w:val="clear" w:color="auto" w:fill="F8FAFC"/>
          </w:tcPr>
          <w:p>
            <w:pPr>
              <w:jc w:val="center"/>
            </w:pPr>
            <w:r>
              <w:t>Loss function</w:t>
            </w:r>
          </w:p>
        </w:tc>
        <w:tc>
          <w:tcPr>
            <w:tcW w:type="dxa" w:w="4320"/>
            <w:shd w:val="clear" w:color="auto" w:fill="F8FAFC"/>
          </w:tcPr>
          <w:p>
            <w:pPr>
              <w:jc w:val="center"/>
            </w:pPr>
            <w:r>
              <w:t>CrossEntropyLoss</w:t>
            </w:r>
          </w:p>
        </w:tc>
      </w:tr>
      <w:tr>
        <w:tc>
          <w:tcPr>
            <w:tcW w:type="dxa" w:w="4320"/>
          </w:tcPr>
          <w:p>
            <w:pPr>
              <w:jc w:val="center"/>
            </w:pPr>
            <w:r>
              <w:t>Validation split</w:t>
            </w:r>
          </w:p>
        </w:tc>
        <w:tc>
          <w:tcPr>
            <w:tcW w:type="dxa" w:w="4320"/>
          </w:tcPr>
          <w:p>
            <w:pPr>
              <w:jc w:val="center"/>
            </w:pPr>
            <w:r>
              <w:t>80/20 (train/val)</w:t>
            </w:r>
          </w:p>
        </w:tc>
      </w:tr>
      <w:tr>
        <w:tc>
          <w:tcPr>
            <w:tcW w:type="dxa" w:w="4320"/>
            <w:shd w:val="clear" w:color="auto" w:fill="F8FAFC"/>
          </w:tcPr>
          <w:p>
            <w:pPr>
              <w:jc w:val="center"/>
            </w:pPr>
            <w:r>
              <w:t>Random seed</w:t>
            </w:r>
          </w:p>
        </w:tc>
        <w:tc>
          <w:tcPr>
            <w:tcW w:type="dxa" w:w="4320"/>
            <w:shd w:val="clear" w:color="auto" w:fill="F8FAFC"/>
          </w:tcPr>
          <w:p>
            <w:pPr>
              <w:jc w:val="center"/>
            </w:pPr>
            <w:r>
              <w:t>42</w:t>
            </w:r>
          </w:p>
        </w:tc>
      </w:tr>
      <w:tr>
        <w:tc>
          <w:tcPr>
            <w:tcW w:type="dxa" w:w="4320"/>
          </w:tcPr>
          <w:p>
            <w:pPr>
              <w:jc w:val="center"/>
            </w:pPr>
            <w:r>
              <w:t>Training hardware</w:t>
            </w:r>
          </w:p>
        </w:tc>
        <w:tc>
          <w:tcPr>
            <w:tcW w:type="dxa" w:w="4320"/>
          </w:tcPr>
          <w:p>
            <w:pPr>
              <w:jc w:val="center"/>
            </w:pPr>
            <w:r>
              <w:t>Kaggle T4 GPU × 2</w:t>
            </w:r>
          </w:p>
        </w:tc>
      </w:tr>
    </w:tbl>
    <w:p/>
    <w:p>
      <w:pPr>
        <w:spacing w:after="120"/>
      </w:pPr>
      <w:r>
        <w:rPr>
          <w:b w:val="0"/>
          <w:i w:val="0"/>
          <w:sz w:val="22"/>
        </w:rPr>
        <w:t>The best model checkpoint (by validation accuracy) is saved automatically during training. Cosine annealing decays the learning rate smoothly to near-zero by epoch 100, preventing oscillation at convergence. Gradient clipping (max_norm = 1.0) stabilises training through the multi-head attention layers.</w:t>
      </w:r>
    </w:p>
    <w:p>
      <w:pPr>
        <w:pStyle w:val="Heading1"/>
        <w:jc w:val="left"/>
      </w:pPr>
      <w:r>
        <w:rPr>
          <w:color w:val="1A56DB"/>
        </w:rPr>
        <w:t>11.  Experimental Results</w:t>
      </w:r>
    </w:p>
    <w:p>
      <w:pPr>
        <w:pStyle w:val="Heading2"/>
        <w:jc w:val="left"/>
      </w:pPr>
      <w:r>
        <w:rPr>
          <w:color w:val="1E40AF"/>
        </w:rPr>
        <w:t>11.1  Model Accuracy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56DB"/>
          </w:tcPr>
          <w:p>
            <w:pPr>
              <w:jc w:val="center"/>
            </w:pPr>
            <w:r>
              <w:rPr>
                <w:b/>
                <w:color w:val="FFFFFF"/>
              </w:rPr>
              <w:t>Metric</w:t>
            </w:r>
          </w:p>
        </w:tc>
        <w:tc>
          <w:tcPr>
            <w:tcW w:type="dxa" w:w="2880"/>
            <w:shd w:val="clear" w:color="auto" w:fill="1A56DB"/>
          </w:tcPr>
          <w:p>
            <w:pPr>
              <w:jc w:val="center"/>
            </w:pPr>
            <w:r>
              <w:rPr>
                <w:b/>
                <w:color w:val="FFFFFF"/>
              </w:rPr>
              <w:t>GAT (Primary)</w:t>
            </w:r>
          </w:p>
        </w:tc>
        <w:tc>
          <w:tcPr>
            <w:tcW w:type="dxa" w:w="2880"/>
            <w:shd w:val="clear" w:color="auto" w:fill="1A56DB"/>
          </w:tcPr>
          <w:p>
            <w:pPr>
              <w:jc w:val="center"/>
            </w:pPr>
            <w:r>
              <w:rPr>
                <w:b/>
                <w:color w:val="FFFFFF"/>
              </w:rPr>
              <w:t>GraphSAGE</w:t>
            </w:r>
          </w:p>
        </w:tc>
      </w:tr>
      <w:tr>
        <w:tc>
          <w:tcPr>
            <w:tcW w:type="dxa" w:w="2880"/>
            <w:shd w:val="clear" w:color="auto" w:fill="F8FAFC"/>
          </w:tcPr>
          <w:p>
            <w:pPr>
              <w:jc w:val="center"/>
            </w:pPr>
            <w:r>
              <w:t>Top-1 Accuracy</w:t>
            </w:r>
          </w:p>
        </w:tc>
        <w:tc>
          <w:tcPr>
            <w:tcW w:type="dxa" w:w="2880"/>
            <w:shd w:val="clear" w:color="auto" w:fill="F8FAFC"/>
          </w:tcPr>
          <w:p>
            <w:pPr>
              <w:jc w:val="center"/>
            </w:pPr>
            <w:r>
              <w:t>75.1%</w:t>
            </w:r>
          </w:p>
        </w:tc>
        <w:tc>
          <w:tcPr>
            <w:tcW w:type="dxa" w:w="2880"/>
            <w:shd w:val="clear" w:color="auto" w:fill="F8FAFC"/>
          </w:tcPr>
          <w:p>
            <w:pPr>
              <w:jc w:val="center"/>
            </w:pPr>
            <w:r>
              <w:t>~71–74%</w:t>
            </w:r>
          </w:p>
        </w:tc>
      </w:tr>
      <w:tr>
        <w:tc>
          <w:tcPr>
            <w:tcW w:type="dxa" w:w="2880"/>
          </w:tcPr>
          <w:p>
            <w:pPr>
              <w:jc w:val="center"/>
            </w:pPr>
            <w:r>
              <w:t>Top-3 Accuracy</w:t>
            </w:r>
          </w:p>
        </w:tc>
        <w:tc>
          <w:tcPr>
            <w:tcW w:type="dxa" w:w="2880"/>
          </w:tcPr>
          <w:p>
            <w:pPr>
              <w:jc w:val="center"/>
            </w:pPr>
            <w:r>
              <w:t>91.2%</w:t>
            </w:r>
          </w:p>
        </w:tc>
        <w:tc>
          <w:tcPr>
            <w:tcW w:type="dxa" w:w="2880"/>
          </w:tcPr>
          <w:p>
            <w:pPr>
              <w:jc w:val="center"/>
            </w:pPr>
            <w:r>
              <w:t>~88–90%</w:t>
            </w:r>
          </w:p>
        </w:tc>
      </w:tr>
      <w:tr>
        <w:tc>
          <w:tcPr>
            <w:tcW w:type="dxa" w:w="2880"/>
            <w:shd w:val="clear" w:color="auto" w:fill="F8FAFC"/>
          </w:tcPr>
          <w:p>
            <w:pPr>
              <w:jc w:val="center"/>
            </w:pPr>
            <w:r>
              <w:t>Training Epochs</w:t>
            </w:r>
          </w:p>
        </w:tc>
        <w:tc>
          <w:tcPr>
            <w:tcW w:type="dxa" w:w="2880"/>
            <w:shd w:val="clear" w:color="auto" w:fill="F8FAFC"/>
          </w:tcPr>
          <w:p>
            <w:pPr>
              <w:jc w:val="center"/>
            </w:pPr>
            <w:r>
              <w:t>100</w:t>
            </w:r>
          </w:p>
        </w:tc>
        <w:tc>
          <w:tcPr>
            <w:tcW w:type="dxa" w:w="2880"/>
            <w:shd w:val="clear" w:color="auto" w:fill="F8FAFC"/>
          </w:tcPr>
          <w:p>
            <w:pPr>
              <w:jc w:val="center"/>
            </w:pPr>
            <w:r>
              <w:t>100</w:t>
            </w:r>
          </w:p>
        </w:tc>
      </w:tr>
      <w:tr>
        <w:tc>
          <w:tcPr>
            <w:tcW w:type="dxa" w:w="2880"/>
          </w:tcPr>
          <w:p>
            <w:pPr>
              <w:jc w:val="center"/>
            </w:pPr>
            <w:r>
              <w:t>Parameters</w:t>
            </w:r>
          </w:p>
        </w:tc>
        <w:tc>
          <w:tcPr>
            <w:tcW w:type="dxa" w:w="2880"/>
          </w:tcPr>
          <w:p>
            <w:pPr>
              <w:jc w:val="center"/>
            </w:pPr>
            <w:r>
              <w:t>~31,169</w:t>
            </w:r>
          </w:p>
        </w:tc>
        <w:tc>
          <w:tcPr>
            <w:tcW w:type="dxa" w:w="2880"/>
          </w:tcPr>
          <w:p>
            <w:pPr>
              <w:jc w:val="center"/>
            </w:pPr>
            <w:r>
              <w:t>~12,480</w:t>
            </w:r>
          </w:p>
        </w:tc>
      </w:tr>
      <w:tr>
        <w:tc>
          <w:tcPr>
            <w:tcW w:type="dxa" w:w="2880"/>
            <w:shd w:val="clear" w:color="auto" w:fill="F8FAFC"/>
          </w:tcPr>
          <w:p>
            <w:pPr>
              <w:jc w:val="center"/>
            </w:pPr>
            <w:r>
              <w:t>Training Time</w:t>
            </w:r>
          </w:p>
        </w:tc>
        <w:tc>
          <w:tcPr>
            <w:tcW w:type="dxa" w:w="2880"/>
            <w:shd w:val="clear" w:color="auto" w:fill="F8FAFC"/>
          </w:tcPr>
          <w:p>
            <w:pPr>
              <w:jc w:val="center"/>
            </w:pPr>
            <w:r>
              <w:t>~18 min (T4 GPU)</w:t>
            </w:r>
          </w:p>
        </w:tc>
        <w:tc>
          <w:tcPr>
            <w:tcW w:type="dxa" w:w="2880"/>
            <w:shd w:val="clear" w:color="auto" w:fill="F8FAFC"/>
          </w:tcPr>
          <w:p>
            <w:pPr>
              <w:jc w:val="center"/>
            </w:pPr>
            <w:r>
              <w:t>~14 min (T4 GPU)</w:t>
            </w:r>
          </w:p>
        </w:tc>
      </w:tr>
      <w:tr>
        <w:tc>
          <w:tcPr>
            <w:tcW w:type="dxa" w:w="2880"/>
          </w:tcPr>
          <w:p>
            <w:pPr>
              <w:jc w:val="center"/>
            </w:pPr>
            <w:r>
              <w:t>Dataset Size</w:t>
            </w:r>
          </w:p>
        </w:tc>
        <w:tc>
          <w:tcPr>
            <w:tcW w:type="dxa" w:w="2880"/>
          </w:tcPr>
          <w:p>
            <w:pPr>
              <w:jc w:val="center"/>
            </w:pPr>
            <w:r>
              <w:t>20,000 samples</w:t>
            </w:r>
          </w:p>
        </w:tc>
        <w:tc>
          <w:tcPr>
            <w:tcW w:type="dxa" w:w="2880"/>
          </w:tcPr>
          <w:p>
            <w:pPr>
              <w:jc w:val="center"/>
            </w:pPr>
            <w:r>
              <w:t>20,000 samples</w:t>
            </w:r>
          </w:p>
        </w:tc>
      </w:tr>
      <w:tr>
        <w:tc>
          <w:tcPr>
            <w:tcW w:type="dxa" w:w="2880"/>
            <w:shd w:val="clear" w:color="auto" w:fill="F8FAFC"/>
          </w:tcPr>
          <w:p>
            <w:pPr>
              <w:jc w:val="center"/>
            </w:pPr>
            <w:r>
              <w:t>Train/Val Split</w:t>
            </w:r>
          </w:p>
        </w:tc>
        <w:tc>
          <w:tcPr>
            <w:tcW w:type="dxa" w:w="2880"/>
            <w:shd w:val="clear" w:color="auto" w:fill="F8FAFC"/>
          </w:tcPr>
          <w:p>
            <w:pPr>
              <w:jc w:val="center"/>
            </w:pPr>
            <w:r>
              <w:t>80% / 20%</w:t>
            </w:r>
          </w:p>
        </w:tc>
        <w:tc>
          <w:tcPr>
            <w:tcW w:type="dxa" w:w="2880"/>
            <w:shd w:val="clear" w:color="auto" w:fill="F8FAFC"/>
          </w:tcPr>
          <w:p>
            <w:pPr>
              <w:jc w:val="center"/>
            </w:pPr>
            <w:r>
              <w:t>80% / 20%</w:t>
            </w:r>
          </w:p>
        </w:tc>
      </w:tr>
    </w:tbl>
    <w:p/>
    <w:p>
      <w:pPr>
        <w:spacing w:after="120"/>
      </w:pPr>
      <w:r>
        <w:rPr>
          <w:b w:val="0"/>
          <w:i w:val="0"/>
          <w:sz w:val="22"/>
        </w:rPr>
        <w:t>A Top-1 accuracy of 75.1% means the GAT picks the optimal machine (as scored by Best-Fit) in 3 out of 4 decisions. Top-3 accuracy of 91.2% means the correct machine is within the GNN's top-3 choices 91.2% of the time. For comparison, random guessing from 20 machines gives 5% Top-1 accuracy.</w:t>
      </w:r>
    </w:p>
    <w:p>
      <w:pPr>
        <w:pStyle w:val="Heading2"/>
        <w:jc w:val="left"/>
      </w:pPr>
      <w:r>
        <w:rPr>
          <w:color w:val="1E40AF"/>
        </w:rPr>
        <w:t>11.2  Algorithm Performance Comparison (All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56DB"/>
          </w:tcPr>
          <w:p>
            <w:pPr>
              <w:jc w:val="center"/>
            </w:pPr>
            <w:r>
              <w:rPr>
                <w:b/>
                <w:color w:val="FFFFFF"/>
              </w:rPr>
              <w:t>Algorithm</w:t>
            </w:r>
          </w:p>
        </w:tc>
        <w:tc>
          <w:tcPr>
            <w:tcW w:type="dxa" w:w="1728"/>
            <w:shd w:val="clear" w:color="auto" w:fill="1A56DB"/>
          </w:tcPr>
          <w:p>
            <w:pPr>
              <w:jc w:val="center"/>
            </w:pPr>
            <w:r>
              <w:rPr>
                <w:b/>
                <w:color w:val="FFFFFF"/>
              </w:rPr>
              <w:t>Avg Latency (ms)</w:t>
            </w:r>
          </w:p>
        </w:tc>
        <w:tc>
          <w:tcPr>
            <w:tcW w:type="dxa" w:w="1728"/>
            <w:shd w:val="clear" w:color="auto" w:fill="1A56DB"/>
          </w:tcPr>
          <w:p>
            <w:pPr>
              <w:jc w:val="center"/>
            </w:pPr>
            <w:r>
              <w:rPr>
                <w:b/>
                <w:color w:val="FFFFFF"/>
              </w:rPr>
              <w:t>CPU Utilisation</w:t>
            </w:r>
          </w:p>
        </w:tc>
        <w:tc>
          <w:tcPr>
            <w:tcW w:type="dxa" w:w="1728"/>
            <w:shd w:val="clear" w:color="auto" w:fill="1A56DB"/>
          </w:tcPr>
          <w:p>
            <w:pPr>
              <w:jc w:val="center"/>
            </w:pPr>
            <w:r>
              <w:rPr>
                <w:b/>
                <w:color w:val="FFFFFF"/>
              </w:rPr>
              <w:t>Throughput</w:t>
            </w:r>
          </w:p>
        </w:tc>
        <w:tc>
          <w:tcPr>
            <w:tcW w:type="dxa" w:w="1728"/>
            <w:shd w:val="clear" w:color="auto" w:fill="1A56DB"/>
          </w:tcPr>
          <w:p>
            <w:pPr>
              <w:jc w:val="center"/>
            </w:pPr>
            <w:r>
              <w:rPr>
                <w:b/>
                <w:color w:val="FFFFFF"/>
              </w:rPr>
              <w:t>Strategy</w:t>
            </w:r>
          </w:p>
        </w:tc>
      </w:tr>
      <w:tr>
        <w:tc>
          <w:tcPr>
            <w:tcW w:type="dxa" w:w="1728"/>
            <w:shd w:val="clear" w:color="auto" w:fill="F8FAFC"/>
          </w:tcPr>
          <w:p>
            <w:pPr>
              <w:jc w:val="center"/>
            </w:pPr>
            <w:r>
              <w:t>GAT GNN</w:t>
            </w:r>
          </w:p>
        </w:tc>
        <w:tc>
          <w:tcPr>
            <w:tcW w:type="dxa" w:w="1728"/>
            <w:shd w:val="clear" w:color="auto" w:fill="F8FAFC"/>
          </w:tcPr>
          <w:p>
            <w:pPr>
              <w:jc w:val="center"/>
            </w:pPr>
            <w:r>
              <w:t>~9–12</w:t>
            </w:r>
          </w:p>
        </w:tc>
        <w:tc>
          <w:tcPr>
            <w:tcW w:type="dxa" w:w="1728"/>
            <w:shd w:val="clear" w:color="auto" w:fill="F8FAFC"/>
          </w:tcPr>
          <w:p>
            <w:pPr>
              <w:jc w:val="center"/>
            </w:pPr>
            <w:r>
              <w:t>High (load-aware)</w:t>
            </w:r>
          </w:p>
        </w:tc>
        <w:tc>
          <w:tcPr>
            <w:tcW w:type="dxa" w:w="1728"/>
            <w:shd w:val="clear" w:color="auto" w:fill="F8FAFC"/>
          </w:tcPr>
          <w:p>
            <w:pPr>
              <w:jc w:val="center"/>
            </w:pPr>
            <w:r>
              <w:t>Higher</w:t>
            </w:r>
          </w:p>
        </w:tc>
        <w:tc>
          <w:tcPr>
            <w:tcW w:type="dxa" w:w="1728"/>
            <w:shd w:val="clear" w:color="auto" w:fill="F8FAFC"/>
          </w:tcPr>
          <w:p>
            <w:pPr>
              <w:jc w:val="center"/>
            </w:pPr>
            <w:r>
              <w:t>Attention-weighted graph encoding</w:t>
            </w:r>
          </w:p>
        </w:tc>
      </w:tr>
      <w:tr>
        <w:tc>
          <w:tcPr>
            <w:tcW w:type="dxa" w:w="1728"/>
          </w:tcPr>
          <w:p>
            <w:pPr>
              <w:jc w:val="center"/>
            </w:pPr>
            <w:r>
              <w:t>GraphSAGE</w:t>
            </w:r>
          </w:p>
        </w:tc>
        <w:tc>
          <w:tcPr>
            <w:tcW w:type="dxa" w:w="1728"/>
          </w:tcPr>
          <w:p>
            <w:pPr>
              <w:jc w:val="center"/>
            </w:pPr>
            <w:r>
              <w:t>~5–8</w:t>
            </w:r>
          </w:p>
        </w:tc>
        <w:tc>
          <w:tcPr>
            <w:tcW w:type="dxa" w:w="1728"/>
          </w:tcPr>
          <w:p>
            <w:pPr>
              <w:jc w:val="center"/>
            </w:pPr>
            <w:r>
              <w:t>High (load-aware)</w:t>
            </w:r>
          </w:p>
        </w:tc>
        <w:tc>
          <w:tcPr>
            <w:tcW w:type="dxa" w:w="1728"/>
          </w:tcPr>
          <w:p>
            <w:pPr>
              <w:jc w:val="center"/>
            </w:pPr>
            <w:r>
              <w:t>Higher</w:t>
            </w:r>
          </w:p>
        </w:tc>
        <w:tc>
          <w:tcPr>
            <w:tcW w:type="dxa" w:w="1728"/>
          </w:tcPr>
          <w:p>
            <w:pPr>
              <w:jc w:val="center"/>
            </w:pPr>
            <w:r>
              <w:t>Mean-aggregation graph encoding</w:t>
            </w:r>
          </w:p>
        </w:tc>
      </w:tr>
      <w:tr>
        <w:tc>
          <w:tcPr>
            <w:tcW w:type="dxa" w:w="1728"/>
            <w:shd w:val="clear" w:color="auto" w:fill="F8FAFC"/>
          </w:tcPr>
          <w:p>
            <w:pPr>
              <w:jc w:val="center"/>
            </w:pPr>
            <w:r>
              <w:t>First Fit</w:t>
            </w:r>
          </w:p>
        </w:tc>
        <w:tc>
          <w:tcPr>
            <w:tcW w:type="dxa" w:w="1728"/>
            <w:shd w:val="clear" w:color="auto" w:fill="F8FAFC"/>
          </w:tcPr>
          <w:p>
            <w:pPr>
              <w:jc w:val="center"/>
            </w:pPr>
            <w:r>
              <w:t>~15–20</w:t>
            </w:r>
          </w:p>
        </w:tc>
        <w:tc>
          <w:tcPr>
            <w:tcW w:type="dxa" w:w="1728"/>
            <w:shd w:val="clear" w:color="auto" w:fill="F8FAFC"/>
          </w:tcPr>
          <w:p>
            <w:pPr>
              <w:jc w:val="center"/>
            </w:pPr>
            <w:r>
              <w:t>Moderate</w:t>
            </w:r>
          </w:p>
        </w:tc>
        <w:tc>
          <w:tcPr>
            <w:tcW w:type="dxa" w:w="1728"/>
            <w:shd w:val="clear" w:color="auto" w:fill="F8FAFC"/>
          </w:tcPr>
          <w:p>
            <w:pPr>
              <w:jc w:val="center"/>
            </w:pPr>
            <w:r>
              <w:t>Moderate</w:t>
            </w:r>
          </w:p>
        </w:tc>
        <w:tc>
          <w:tcPr>
            <w:tcW w:type="dxa" w:w="1728"/>
            <w:shd w:val="clear" w:color="auto" w:fill="F8FAFC"/>
          </w:tcPr>
          <w:p>
            <w:pPr>
              <w:jc w:val="center"/>
            </w:pPr>
            <w:r>
              <w:t>Linear scan for first feasible</w:t>
            </w:r>
          </w:p>
        </w:tc>
      </w:tr>
      <w:tr>
        <w:tc>
          <w:tcPr>
            <w:tcW w:type="dxa" w:w="1728"/>
          </w:tcPr>
          <w:p>
            <w:pPr>
              <w:jc w:val="center"/>
            </w:pPr>
            <w:r>
              <w:t>Round Robin</w:t>
            </w:r>
          </w:p>
        </w:tc>
        <w:tc>
          <w:tcPr>
            <w:tcW w:type="dxa" w:w="1728"/>
          </w:tcPr>
          <w:p>
            <w:pPr>
              <w:jc w:val="center"/>
            </w:pPr>
            <w:r>
              <w:t>~18–22</w:t>
            </w:r>
          </w:p>
        </w:tc>
        <w:tc>
          <w:tcPr>
            <w:tcW w:type="dxa" w:w="1728"/>
          </w:tcPr>
          <w:p>
            <w:pPr>
              <w:jc w:val="center"/>
            </w:pPr>
            <w:r>
              <w:t>Low (ignores load)</w:t>
            </w:r>
          </w:p>
        </w:tc>
        <w:tc>
          <w:tcPr>
            <w:tcW w:type="dxa" w:w="1728"/>
          </w:tcPr>
          <w:p>
            <w:pPr>
              <w:jc w:val="center"/>
            </w:pPr>
            <w:r>
              <w:t>Lower</w:t>
            </w:r>
          </w:p>
        </w:tc>
        <w:tc>
          <w:tcPr>
            <w:tcW w:type="dxa" w:w="1728"/>
          </w:tcPr>
          <w:p>
            <w:pPr>
              <w:jc w:val="center"/>
            </w:pPr>
            <w:r>
              <w:t>Counter-based rotation</w:t>
            </w:r>
          </w:p>
        </w:tc>
      </w:tr>
      <w:tr>
        <w:tc>
          <w:tcPr>
            <w:tcW w:type="dxa" w:w="1728"/>
            <w:shd w:val="clear" w:color="auto" w:fill="F8FAFC"/>
          </w:tcPr>
          <w:p>
            <w:pPr>
              <w:jc w:val="center"/>
            </w:pPr>
            <w:r>
              <w:t>Random</w:t>
            </w:r>
          </w:p>
        </w:tc>
        <w:tc>
          <w:tcPr>
            <w:tcW w:type="dxa" w:w="1728"/>
            <w:shd w:val="clear" w:color="auto" w:fill="F8FAFC"/>
          </w:tcPr>
          <w:p>
            <w:pPr>
              <w:jc w:val="center"/>
            </w:pPr>
            <w:r>
              <w:t>~20–25</w:t>
            </w:r>
          </w:p>
        </w:tc>
        <w:tc>
          <w:tcPr>
            <w:tcW w:type="dxa" w:w="1728"/>
            <w:shd w:val="clear" w:color="auto" w:fill="F8FAFC"/>
          </w:tcPr>
          <w:p>
            <w:pPr>
              <w:jc w:val="center"/>
            </w:pPr>
            <w:r>
              <w:t>Low (random)</w:t>
            </w:r>
          </w:p>
        </w:tc>
        <w:tc>
          <w:tcPr>
            <w:tcW w:type="dxa" w:w="1728"/>
            <w:shd w:val="clear" w:color="auto" w:fill="F8FAFC"/>
          </w:tcPr>
          <w:p>
            <w:pPr>
              <w:jc w:val="center"/>
            </w:pPr>
            <w:r>
              <w:t>Lowest</w:t>
            </w:r>
          </w:p>
        </w:tc>
        <w:tc>
          <w:tcPr>
            <w:tcW w:type="dxa" w:w="1728"/>
            <w:shd w:val="clear" w:color="auto" w:fill="F8FAFC"/>
          </w:tcPr>
          <w:p>
            <w:pPr>
              <w:jc w:val="center"/>
            </w:pPr>
            <w:r>
              <w:t>Random selection</w:t>
            </w:r>
          </w:p>
        </w:tc>
      </w:tr>
    </w:tbl>
    <w:p/>
    <w:p>
      <w:pPr>
        <w:pStyle w:val="Heading2"/>
        <w:jc w:val="left"/>
      </w:pPr>
      <w:r>
        <w:rPr>
          <w:color w:val="1E40AF"/>
        </w:rPr>
        <w:t>11.3  Inference Latency Breakdown (GAT)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56DB"/>
          </w:tcPr>
          <w:p>
            <w:pPr>
              <w:jc w:val="center"/>
            </w:pPr>
            <w:r>
              <w:rPr>
                <w:b/>
                <w:color w:val="FFFFFF"/>
              </w:rPr>
              <w:t>Step</w:t>
            </w:r>
          </w:p>
        </w:tc>
        <w:tc>
          <w:tcPr>
            <w:tcW w:type="dxa" w:w="4320"/>
            <w:shd w:val="clear" w:color="auto" w:fill="1A56DB"/>
          </w:tcPr>
          <w:p>
            <w:pPr>
              <w:jc w:val="center"/>
            </w:pPr>
            <w:r>
              <w:rPr>
                <w:b/>
                <w:color w:val="FFFFFF"/>
              </w:rPr>
              <w:t>Time (approx.)</w:t>
            </w:r>
          </w:p>
        </w:tc>
      </w:tr>
      <w:tr>
        <w:tc>
          <w:tcPr>
            <w:tcW w:type="dxa" w:w="4320"/>
            <w:shd w:val="clear" w:color="auto" w:fill="F8FAFC"/>
          </w:tcPr>
          <w:p>
            <w:pPr>
              <w:jc w:val="center"/>
            </w:pPr>
            <w:r>
              <w:t>Build graph (fetch 20 machines from DB)</w:t>
            </w:r>
          </w:p>
        </w:tc>
        <w:tc>
          <w:tcPr>
            <w:tcW w:type="dxa" w:w="4320"/>
            <w:shd w:val="clear" w:color="auto" w:fill="F8FAFC"/>
          </w:tcPr>
          <w:p>
            <w:pPr>
              <w:jc w:val="center"/>
            </w:pPr>
            <w:r>
              <w:t>2–3 ms</w:t>
            </w:r>
          </w:p>
        </w:tc>
      </w:tr>
      <w:tr>
        <w:tc>
          <w:tcPr>
            <w:tcW w:type="dxa" w:w="4320"/>
          </w:tcPr>
          <w:p>
            <w:pPr>
              <w:jc w:val="center"/>
            </w:pPr>
            <w:r>
              <w:t>GAT Layer 1 forward pass (4 heads)</w:t>
            </w:r>
          </w:p>
        </w:tc>
        <w:tc>
          <w:tcPr>
            <w:tcW w:type="dxa" w:w="4320"/>
          </w:tcPr>
          <w:p>
            <w:pPr>
              <w:jc w:val="center"/>
            </w:pPr>
            <w:r>
              <w:t>3–4 ms</w:t>
            </w:r>
          </w:p>
        </w:tc>
      </w:tr>
      <w:tr>
        <w:tc>
          <w:tcPr>
            <w:tcW w:type="dxa" w:w="4320"/>
            <w:shd w:val="clear" w:color="auto" w:fill="F8FAFC"/>
          </w:tcPr>
          <w:p>
            <w:pPr>
              <w:jc w:val="center"/>
            </w:pPr>
            <w:r>
              <w:t>GAT Layer 2 + classifier</w:t>
            </w:r>
          </w:p>
        </w:tc>
        <w:tc>
          <w:tcPr>
            <w:tcW w:type="dxa" w:w="4320"/>
            <w:shd w:val="clear" w:color="auto" w:fill="F8FAFC"/>
          </w:tcPr>
          <w:p>
            <w:pPr>
              <w:jc w:val="center"/>
            </w:pPr>
            <w:r>
              <w:t>2–3 ms</w:t>
            </w:r>
          </w:p>
        </w:tc>
      </w:tr>
      <w:tr>
        <w:tc>
          <w:tcPr>
            <w:tcW w:type="dxa" w:w="4320"/>
          </w:tcPr>
          <w:p>
            <w:pPr>
              <w:jc w:val="center"/>
            </w:pPr>
            <w:r>
              <w:t>ArgMax + DB write</w:t>
            </w:r>
          </w:p>
        </w:tc>
        <w:tc>
          <w:tcPr>
            <w:tcW w:type="dxa" w:w="4320"/>
          </w:tcPr>
          <w:p>
            <w:pPr>
              <w:jc w:val="center"/>
            </w:pPr>
            <w:r>
              <w:t>1–2 ms</w:t>
            </w:r>
          </w:p>
        </w:tc>
      </w:tr>
      <w:tr>
        <w:tc>
          <w:tcPr>
            <w:tcW w:type="dxa" w:w="4320"/>
            <w:shd w:val="clear" w:color="auto" w:fill="F8FAFC"/>
          </w:tcPr>
          <w:p>
            <w:pPr>
              <w:jc w:val="center"/>
            </w:pPr>
            <w:r>
              <w:t>Total end-to-end</w:t>
            </w:r>
          </w:p>
        </w:tc>
        <w:tc>
          <w:tcPr>
            <w:tcW w:type="dxa" w:w="4320"/>
            <w:shd w:val="clear" w:color="auto" w:fill="F8FAFC"/>
          </w:tcPr>
          <w:p>
            <w:pPr>
              <w:jc w:val="center"/>
            </w:pPr>
            <w:r>
              <w:t>~9–12 ms</w:t>
            </w:r>
          </w:p>
        </w:tc>
      </w:tr>
    </w:tbl>
    <w:p/>
    <w:p>
      <w:pPr>
        <w:pStyle w:val="Heading1"/>
        <w:jc w:val="left"/>
      </w:pPr>
      <w:r>
        <w:rPr>
          <w:color w:val="1A56DB"/>
        </w:rPr>
        <w:t>12.  System Implementation</w:t>
      </w:r>
    </w:p>
    <w:p>
      <w:pPr>
        <w:pStyle w:val="Heading2"/>
        <w:jc w:val="left"/>
      </w:pPr>
      <w:r>
        <w:rPr>
          <w:color w:val="1E40AF"/>
        </w:rPr>
        <w:t>12.1  Backend (FastAPI)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56DB"/>
          </w:tcPr>
          <w:p>
            <w:pPr>
              <w:jc w:val="center"/>
            </w:pPr>
            <w:r>
              <w:rPr>
                <w:b/>
                <w:color w:val="FFFFFF"/>
              </w:rPr>
              <w:t>File</w:t>
            </w:r>
          </w:p>
        </w:tc>
        <w:tc>
          <w:tcPr>
            <w:tcW w:type="dxa" w:w="4320"/>
            <w:shd w:val="clear" w:color="auto" w:fill="1A56DB"/>
          </w:tcPr>
          <w:p>
            <w:pPr>
              <w:jc w:val="center"/>
            </w:pPr>
            <w:r>
              <w:rPr>
                <w:b/>
                <w:color w:val="FFFFFF"/>
              </w:rPr>
              <w:t>Purpose</w:t>
            </w:r>
          </w:p>
        </w:tc>
      </w:tr>
      <w:tr>
        <w:tc>
          <w:tcPr>
            <w:tcW w:type="dxa" w:w="4320"/>
            <w:shd w:val="clear" w:color="auto" w:fill="F8FAFC"/>
          </w:tcPr>
          <w:p>
            <w:pPr>
              <w:jc w:val="center"/>
            </w:pPr>
            <w:r>
              <w:t>backend/main.py</w:t>
            </w:r>
          </w:p>
        </w:tc>
        <w:tc>
          <w:tcPr>
            <w:tcW w:type="dxa" w:w="4320"/>
            <w:shd w:val="clear" w:color="auto" w:fill="F8FAFC"/>
          </w:tcPr>
          <w:p>
            <w:pPr>
              <w:jc w:val="center"/>
            </w:pPr>
            <w:r>
              <w:t>FastAPI app, background worker, lifespan hooks</w:t>
            </w:r>
          </w:p>
        </w:tc>
      </w:tr>
      <w:tr>
        <w:tc>
          <w:tcPr>
            <w:tcW w:type="dxa" w:w="4320"/>
          </w:tcPr>
          <w:p>
            <w:pPr>
              <w:jc w:val="center"/>
            </w:pPr>
            <w:r>
              <w:t>backend/scheduler.py</w:t>
            </w:r>
          </w:p>
        </w:tc>
        <w:tc>
          <w:tcPr>
            <w:tcW w:type="dxa" w:w="4320"/>
          </w:tcPr>
          <w:p>
            <w:pPr>
              <w:jc w:val="center"/>
            </w:pPr>
            <w:r>
              <w:t>GATScheduler, SAGEScheduler, GNNScheduler, SAGEGNNScheduler</w:t>
            </w:r>
          </w:p>
        </w:tc>
      </w:tr>
      <w:tr>
        <w:tc>
          <w:tcPr>
            <w:tcW w:type="dxa" w:w="4320"/>
            <w:shd w:val="clear" w:color="auto" w:fill="F8FAFC"/>
          </w:tcPr>
          <w:p>
            <w:pPr>
              <w:jc w:val="center"/>
            </w:pPr>
            <w:r>
              <w:t>backend/baselines.py</w:t>
            </w:r>
          </w:p>
        </w:tc>
        <w:tc>
          <w:tcPr>
            <w:tcW w:type="dxa" w:w="4320"/>
            <w:shd w:val="clear" w:color="auto" w:fill="F8FAFC"/>
          </w:tcPr>
          <w:p>
            <w:pPr>
              <w:jc w:val="center"/>
            </w:pPr>
            <w:r>
              <w:t>Round Robin, Random, First Fit implementations</w:t>
            </w:r>
          </w:p>
        </w:tc>
      </w:tr>
      <w:tr>
        <w:tc>
          <w:tcPr>
            <w:tcW w:type="dxa" w:w="4320"/>
          </w:tcPr>
          <w:p>
            <w:pPr>
              <w:jc w:val="center"/>
            </w:pPr>
            <w:r>
              <w:t>backend/models.py</w:t>
            </w:r>
          </w:p>
        </w:tc>
        <w:tc>
          <w:tcPr>
            <w:tcW w:type="dxa" w:w="4320"/>
          </w:tcPr>
          <w:p>
            <w:pPr>
              <w:jc w:val="center"/>
            </w:pPr>
            <w:r>
              <w:t>SQLAlchemy ORM: Machine, Task, SchedulingResult</w:t>
            </w:r>
          </w:p>
        </w:tc>
      </w:tr>
      <w:tr>
        <w:tc>
          <w:tcPr>
            <w:tcW w:type="dxa" w:w="4320"/>
            <w:shd w:val="clear" w:color="auto" w:fill="F8FAFC"/>
          </w:tcPr>
          <w:p>
            <w:pPr>
              <w:jc w:val="center"/>
            </w:pPr>
            <w:r>
              <w:t>backend/database.py</w:t>
            </w:r>
          </w:p>
        </w:tc>
        <w:tc>
          <w:tcPr>
            <w:tcW w:type="dxa" w:w="4320"/>
            <w:shd w:val="clear" w:color="auto" w:fill="F8FAFC"/>
          </w:tcPr>
          <w:p>
            <w:pPr>
              <w:jc w:val="center"/>
            </w:pPr>
            <w:r>
              <w:t>PostgreSQL connection, init_db(), auto-migration</w:t>
            </w:r>
          </w:p>
        </w:tc>
      </w:tr>
      <w:tr>
        <w:tc>
          <w:tcPr>
            <w:tcW w:type="dxa" w:w="4320"/>
          </w:tcPr>
          <w:p>
            <w:pPr>
              <w:jc w:val="center"/>
            </w:pPr>
            <w:r>
              <w:t>backend/seed.py</w:t>
            </w:r>
          </w:p>
        </w:tc>
        <w:tc>
          <w:tcPr>
            <w:tcW w:type="dxa" w:w="4320"/>
          </w:tcPr>
          <w:p>
            <w:pPr>
              <w:jc w:val="center"/>
            </w:pPr>
            <w:r>
              <w:t>Seeds 20 machines with realistic specs</w:t>
            </w:r>
          </w:p>
        </w:tc>
      </w:tr>
      <w:tr>
        <w:tc>
          <w:tcPr>
            <w:tcW w:type="dxa" w:w="4320"/>
            <w:shd w:val="clear" w:color="auto" w:fill="F8FAFC"/>
          </w:tcPr>
          <w:p>
            <w:pPr>
              <w:jc w:val="center"/>
            </w:pPr>
            <w:r>
              <w:t>backend/schemas.py</w:t>
            </w:r>
          </w:p>
        </w:tc>
        <w:tc>
          <w:tcPr>
            <w:tcW w:type="dxa" w:w="4320"/>
            <w:shd w:val="clear" w:color="auto" w:fill="F8FAFC"/>
          </w:tcPr>
          <w:p>
            <w:pPr>
              <w:jc w:val="center"/>
            </w:pPr>
            <w:r>
              <w:t>Pydantic v2 request/response schemas</w:t>
            </w:r>
          </w:p>
        </w:tc>
      </w:tr>
      <w:tr>
        <w:tc>
          <w:tcPr>
            <w:tcW w:type="dxa" w:w="4320"/>
          </w:tcPr>
          <w:p>
            <w:pPr>
              <w:jc w:val="center"/>
            </w:pPr>
            <w:r>
              <w:t>backend/routes/scheduling.py</w:t>
            </w:r>
          </w:p>
        </w:tc>
        <w:tc>
          <w:tcPr>
            <w:tcW w:type="dxa" w:w="4320"/>
          </w:tcPr>
          <w:p>
            <w:pPr>
              <w:jc w:val="center"/>
            </w:pPr>
            <w:r>
              <w:t>POST /schedule_task — runs all 5 algorithms</w:t>
            </w:r>
          </w:p>
        </w:tc>
      </w:tr>
      <w:tr>
        <w:tc>
          <w:tcPr>
            <w:tcW w:type="dxa" w:w="4320"/>
            <w:shd w:val="clear" w:color="auto" w:fill="F8FAFC"/>
          </w:tcPr>
          <w:p>
            <w:pPr>
              <w:jc w:val="center"/>
            </w:pPr>
            <w:r>
              <w:t>backend/routes/machines.py</w:t>
            </w:r>
          </w:p>
        </w:tc>
        <w:tc>
          <w:tcPr>
            <w:tcW w:type="dxa" w:w="4320"/>
            <w:shd w:val="clear" w:color="auto" w:fill="F8FAFC"/>
          </w:tcPr>
          <w:p>
            <w:pPr>
              <w:jc w:val="center"/>
            </w:pPr>
            <w:r>
              <w:t>GET /machines, /tasks, /metrics, /comparison, /graph</w:t>
            </w:r>
          </w:p>
        </w:tc>
      </w:tr>
    </w:tbl>
    <w:p/>
    <w:p>
      <w:pPr>
        <w:pStyle w:val="Heading2"/>
        <w:jc w:val="left"/>
      </w:pPr>
      <w:r>
        <w:rPr>
          <w:color w:val="1E40AF"/>
        </w:rPr>
        <w:t>12.2  Frontend (React + Vite)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56DB"/>
          </w:tcPr>
          <w:p>
            <w:pPr>
              <w:jc w:val="center"/>
            </w:pPr>
            <w:r>
              <w:rPr>
                <w:b/>
                <w:color w:val="FFFFFF"/>
              </w:rPr>
              <w:t>Component</w:t>
            </w:r>
          </w:p>
        </w:tc>
        <w:tc>
          <w:tcPr>
            <w:tcW w:type="dxa" w:w="4320"/>
            <w:shd w:val="clear" w:color="auto" w:fill="1A56DB"/>
          </w:tcPr>
          <w:p>
            <w:pPr>
              <w:jc w:val="center"/>
            </w:pPr>
            <w:r>
              <w:rPr>
                <w:b/>
                <w:color w:val="FFFFFF"/>
              </w:rPr>
              <w:t>Purpose</w:t>
            </w:r>
          </w:p>
        </w:tc>
      </w:tr>
      <w:tr>
        <w:tc>
          <w:tcPr>
            <w:tcW w:type="dxa" w:w="4320"/>
            <w:shd w:val="clear" w:color="auto" w:fill="F8FAFC"/>
          </w:tcPr>
          <w:p>
            <w:pPr>
              <w:jc w:val="center"/>
            </w:pPr>
            <w:r>
              <w:t>App.jsx</w:t>
            </w:r>
          </w:p>
        </w:tc>
        <w:tc>
          <w:tcPr>
            <w:tcW w:type="dxa" w:w="4320"/>
            <w:shd w:val="clear" w:color="auto" w:fill="F8FAFC"/>
          </w:tcPr>
          <w:p>
            <w:pPr>
              <w:jc w:val="center"/>
            </w:pPr>
            <w:r>
              <w:t>Main layout, 3-second auto-refresh, inline result card</w:t>
            </w:r>
          </w:p>
        </w:tc>
      </w:tr>
      <w:tr>
        <w:tc>
          <w:tcPr>
            <w:tcW w:type="dxa" w:w="4320"/>
          </w:tcPr>
          <w:p>
            <w:pPr>
              <w:jc w:val="center"/>
            </w:pPr>
            <w:r>
              <w:t>MachineTable.jsx</w:t>
            </w:r>
          </w:p>
        </w:tc>
        <w:tc>
          <w:tcPr>
            <w:tcW w:type="dxa" w:w="4320"/>
          </w:tcPr>
          <w:p>
            <w:pPr>
              <w:jc w:val="center"/>
            </w:pPr>
            <w:r>
              <w:t>20-machine table with live CPU/RAM bars and load colors</w:t>
            </w:r>
          </w:p>
        </w:tc>
      </w:tr>
      <w:tr>
        <w:tc>
          <w:tcPr>
            <w:tcW w:type="dxa" w:w="4320"/>
            <w:shd w:val="clear" w:color="auto" w:fill="F8FAFC"/>
          </w:tcPr>
          <w:p>
            <w:pPr>
              <w:jc w:val="center"/>
            </w:pPr>
            <w:r>
              <w:t>TaskForm.jsx</w:t>
            </w:r>
          </w:p>
        </w:tc>
        <w:tc>
          <w:tcPr>
            <w:tcW w:type="dxa" w:w="4320"/>
            <w:shd w:val="clear" w:color="auto" w:fill="F8FAFC"/>
          </w:tcPr>
          <w:p>
            <w:pPr>
              <w:jc w:val="center"/>
            </w:pPr>
            <w:r>
              <w:t>Task submission form with loading spinner</w:t>
            </w:r>
          </w:p>
        </w:tc>
      </w:tr>
      <w:tr>
        <w:tc>
          <w:tcPr>
            <w:tcW w:type="dxa" w:w="4320"/>
          </w:tcPr>
          <w:p>
            <w:pPr>
              <w:jc w:val="center"/>
            </w:pPr>
            <w:r>
              <w:t>GraphView.jsx</w:t>
            </w:r>
          </w:p>
        </w:tc>
        <w:tc>
          <w:tcPr>
            <w:tcW w:type="dxa" w:w="4320"/>
          </w:tcPr>
          <w:p>
            <w:pPr>
              <w:jc w:val="center"/>
            </w:pPr>
            <w:r>
              <w:t>D3 force-directed graph, nodes colored by load</w:t>
            </w:r>
          </w:p>
        </w:tc>
      </w:tr>
      <w:tr>
        <w:tc>
          <w:tcPr>
            <w:tcW w:type="dxa" w:w="4320"/>
            <w:shd w:val="clear" w:color="auto" w:fill="F8FAFC"/>
          </w:tcPr>
          <w:p>
            <w:pPr>
              <w:jc w:val="center"/>
            </w:pPr>
            <w:r>
              <w:t>MetricsBar.jsx</w:t>
            </w:r>
          </w:p>
        </w:tc>
        <w:tc>
          <w:tcPr>
            <w:tcW w:type="dxa" w:w="4320"/>
            <w:shd w:val="clear" w:color="auto" w:fill="F8FAFC"/>
          </w:tcPr>
          <w:p>
            <w:pPr>
              <w:jc w:val="center"/>
            </w:pPr>
            <w:r>
              <w:t>9 KPI cards at dashboard top</w:t>
            </w:r>
          </w:p>
        </w:tc>
      </w:tr>
      <w:tr>
        <w:tc>
          <w:tcPr>
            <w:tcW w:type="dxa" w:w="4320"/>
          </w:tcPr>
          <w:p>
            <w:pPr>
              <w:jc w:val="center"/>
            </w:pPr>
            <w:r>
              <w:t>ComparisonSection.jsx</w:t>
            </w:r>
          </w:p>
        </w:tc>
        <w:tc>
          <w:tcPr>
            <w:tcW w:type="dxa" w:w="4320"/>
          </w:tcPr>
          <w:p>
            <w:pPr>
              <w:jc w:val="center"/>
            </w:pPr>
            <w:r>
              <w:t>4 Recharts bar charts + 6-column comparison table</w:t>
            </w:r>
          </w:p>
        </w:tc>
      </w:tr>
      <w:tr>
        <w:tc>
          <w:tcPr>
            <w:tcW w:type="dxa" w:w="4320"/>
            <w:shd w:val="clear" w:color="auto" w:fill="F8FAFC"/>
          </w:tcPr>
          <w:p>
            <w:pPr>
              <w:jc w:val="center"/>
            </w:pPr>
            <w:r>
              <w:t>TaskList.jsx</w:t>
            </w:r>
          </w:p>
        </w:tc>
        <w:tc>
          <w:tcPr>
            <w:tcW w:type="dxa" w:w="4320"/>
            <w:shd w:val="clear" w:color="auto" w:fill="F8FAFC"/>
          </w:tcPr>
          <w:p>
            <w:pPr>
              <w:jc w:val="center"/>
            </w:pPr>
            <w:r>
              <w:t>Live log of running/completed tasks with badges</w:t>
            </w:r>
          </w:p>
        </w:tc>
      </w:tr>
    </w:tbl>
    <w:p/>
    <w:p>
      <w:pPr>
        <w:pStyle w:val="Heading2"/>
        <w:jc w:val="left"/>
      </w:pPr>
      <w:r>
        <w:rPr>
          <w:color w:val="1E40AF"/>
        </w:rPr>
        <w:t>12.3  Database Schema</w:t>
      </w:r>
    </w:p>
    <w:p>
      <w:pPr>
        <w:spacing w:after="120"/>
      </w:pPr>
      <w:r>
        <w:rPr>
          <w:b/>
          <w:i w:val="0"/>
          <w:sz w:val="22"/>
        </w:rPr>
        <w:t>machines table:</w:t>
      </w:r>
    </w:p>
    <w:p>
      <w:pPr>
        <w:spacing w:before="80" w:after="80"/>
        <w:ind w:left="576"/>
        <w:pBdr>
          <w:top w:val="single" w:sz="4" w:space="4" w:color="BBBBBB"/>
          <w:left w:val="single" w:sz="4" w:space="4" w:color="BBBBBB"/>
          <w:bottom w:val="single" w:sz="4" w:space="4" w:color="BBBBBB"/>
          <w:right w:val="single" w:sz="4" w:space="4" w:color="BBBBBB"/>
        </w:pBdr>
        <w:shd w:val="clear" w:fill="F1F5F9"/>
      </w:pPr>
      <w:r>
        <w:rPr>
          <w:rFonts w:ascii="Courier New" w:hAnsi="Courier New"/>
          <w:color w:val="1E40AF"/>
          <w:sz w:val="18"/>
        </w:rPr>
        <w:t>machine_id    VARCHAR  PK   -- 'machine-001' to 'machine-020'</w:t>
        <w:br/>
        <w:t>total_cpu     FLOAT        -- total CPU cores (2.7 – 16.0)</w:t>
        <w:br/>
        <w:t>total_ram     FLOAT        -- total RAM in GB (7 – 64)</w:t>
        <w:br/>
        <w:t>available_cpu FLOAT        -- current free CPU (changes dynamically)</w:t>
        <w:br/>
        <w:t>available_ram FLOAT        -- current free RAM (changes dynamically)</w:t>
        <w:br/>
        <w:t>bandwidth     FLOAT        -- network bandwidth in Gbps (1.45 – 10.0)</w:t>
        <w:br/>
        <w:t>load          FLOAT        -- load factor 0.0–1.0</w:t>
      </w:r>
    </w:p>
    <w:p>
      <w:pPr>
        <w:spacing w:after="120"/>
      </w:pPr>
      <w:r>
        <w:rPr>
          <w:b/>
          <w:i w:val="0"/>
          <w:sz w:val="22"/>
        </w:rPr>
        <w:t>tasks table:</w:t>
      </w:r>
    </w:p>
    <w:p>
      <w:pPr>
        <w:spacing w:before="80" w:after="80"/>
        <w:ind w:left="576"/>
        <w:pBdr>
          <w:top w:val="single" w:sz="4" w:space="4" w:color="BBBBBB"/>
          <w:left w:val="single" w:sz="4" w:space="4" w:color="BBBBBB"/>
          <w:bottom w:val="single" w:sz="4" w:space="4" w:color="BBBBBB"/>
          <w:right w:val="single" w:sz="4" w:space="4" w:color="BBBBBB"/>
        </w:pBdr>
        <w:shd w:val="clear" w:fill="F1F5F9"/>
      </w:pPr>
      <w:r>
        <w:rPr>
          <w:rFonts w:ascii="Courier New" w:hAnsi="Courier New"/>
          <w:color w:val="1E40AF"/>
          <w:sz w:val="18"/>
        </w:rPr>
        <w:t>id                   SERIAL   PK</w:t>
        <w:br/>
        <w:t>cpu_request          FLOAT    -- requested CPU cores</w:t>
        <w:br/>
        <w:t>memory_request       FLOAT    -- requested RAM in GB</w:t>
        <w:br/>
        <w:t>priority             INTEGER  -- 0–10</w:t>
        <w:br/>
        <w:t>assigned_machine_id  VARCHAR  -- FK to machines</w:t>
        <w:br/>
        <w:t>arrival_time         FLOAT    -- Unix timestamp</w:t>
        <w:br/>
        <w:t>start_time           FLOAT    -- when task started</w:t>
        <w:br/>
        <w:t>execution_duration   FLOAT    -- assigned random duration 5–20 s</w:t>
        <w:br/>
        <w:t>status               VARCHAR  -- 'running' | 'completed' | 'queued'</w:t>
        <w:br/>
        <w:t>waiting_time         FLOAT    -- start_time − arrival_time</w:t>
      </w:r>
    </w:p>
    <w:p>
      <w:pPr>
        <w:pStyle w:val="Heading2"/>
        <w:jc w:val="left"/>
      </w:pPr>
      <w:r>
        <w:rPr>
          <w:color w:val="1E40AF"/>
        </w:rPr>
        <w:t>12.4  Real-Time Simulation (v2.0)</w:t>
      </w:r>
    </w:p>
    <w:p>
      <w:pPr>
        <w:spacing w:after="120"/>
      </w:pPr>
      <w:r>
        <w:rPr>
          <w:b w:val="0"/>
          <w:i w:val="0"/>
          <w:sz w:val="22"/>
        </w:rPr>
        <w:t>A background async worker runs every 1 second checking for tasks that have exceeded their assigned execution_duration. On completion it:</w:t>
      </w:r>
    </w:p>
    <w:p>
      <w:pPr>
        <w:pStyle w:val="ListBullet"/>
        <w:ind w:left="432"/>
      </w:pPr>
      <w:r>
        <w:t>Releases available_cpu and available_ram back to the machine.</w:t>
      </w:r>
    </w:p>
    <w:p>
      <w:pPr>
        <w:pStyle w:val="ListBullet"/>
        <w:ind w:left="432"/>
      </w:pPr>
      <w:r>
        <w:t>Recomputes load = (total_cpu − available_cpu) / total_cpu.</w:t>
      </w:r>
    </w:p>
    <w:p>
      <w:pPr>
        <w:pStyle w:val="ListBullet"/>
        <w:ind w:left="432"/>
      </w:pPr>
      <w:r>
        <w:t>Sets task.status = 'completed'.</w:t>
      </w:r>
    </w:p>
    <w:p/>
    <w:p>
      <w:pPr>
        <w:spacing w:after="120"/>
      </w:pPr>
      <w:r>
        <w:rPr>
          <w:b w:val="0"/>
          <w:i w:val="0"/>
          <w:sz w:val="22"/>
        </w:rPr>
        <w:t>The React frontend polls all endpoints every 3 seconds, giving users live machine utilisation bars, a live task log, and 9 real-time KPI cards.</w:t>
      </w:r>
    </w:p>
    <w:p>
      <w:pPr>
        <w:pStyle w:val="Heading1"/>
        <w:jc w:val="left"/>
      </w:pPr>
      <w:r>
        <w:rPr>
          <w:color w:val="1A56DB"/>
        </w:rPr>
        <w:t>13.  Deployment (AWS EC2)</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56DB"/>
          </w:tcPr>
          <w:p>
            <w:pPr>
              <w:jc w:val="center"/>
            </w:pPr>
            <w:r>
              <w:rPr>
                <w:b/>
                <w:color w:val="FFFFFF"/>
              </w:rPr>
              <w:t>Attribute</w:t>
            </w:r>
          </w:p>
        </w:tc>
        <w:tc>
          <w:tcPr>
            <w:tcW w:type="dxa" w:w="4320"/>
            <w:shd w:val="clear" w:color="auto" w:fill="1A56DB"/>
          </w:tcPr>
          <w:p>
            <w:pPr>
              <w:jc w:val="center"/>
            </w:pPr>
            <w:r>
              <w:rPr>
                <w:b/>
                <w:color w:val="FFFFFF"/>
              </w:rPr>
              <w:t>Value</w:t>
            </w:r>
          </w:p>
        </w:tc>
      </w:tr>
      <w:tr>
        <w:tc>
          <w:tcPr>
            <w:tcW w:type="dxa" w:w="4320"/>
            <w:shd w:val="clear" w:color="auto" w:fill="F8FAFC"/>
          </w:tcPr>
          <w:p>
            <w:pPr>
              <w:jc w:val="center"/>
            </w:pPr>
            <w:r>
              <w:t>Instance Type</w:t>
            </w:r>
          </w:p>
        </w:tc>
        <w:tc>
          <w:tcPr>
            <w:tcW w:type="dxa" w:w="4320"/>
            <w:shd w:val="clear" w:color="auto" w:fill="F8FAFC"/>
          </w:tcPr>
          <w:p>
            <w:pPr>
              <w:jc w:val="center"/>
            </w:pPr>
            <w:r>
              <w:t>t3.small</w:t>
            </w:r>
          </w:p>
        </w:tc>
      </w:tr>
      <w:tr>
        <w:tc>
          <w:tcPr>
            <w:tcW w:type="dxa" w:w="4320"/>
          </w:tcPr>
          <w:p>
            <w:pPr>
              <w:jc w:val="center"/>
            </w:pPr>
            <w:r>
              <w:t>vCPU</w:t>
            </w:r>
          </w:p>
        </w:tc>
        <w:tc>
          <w:tcPr>
            <w:tcW w:type="dxa" w:w="4320"/>
          </w:tcPr>
          <w:p>
            <w:pPr>
              <w:jc w:val="center"/>
            </w:pPr>
            <w:r>
              <w:t>2</w:t>
            </w:r>
          </w:p>
        </w:tc>
      </w:tr>
      <w:tr>
        <w:tc>
          <w:tcPr>
            <w:tcW w:type="dxa" w:w="4320"/>
            <w:shd w:val="clear" w:color="auto" w:fill="F8FAFC"/>
          </w:tcPr>
          <w:p>
            <w:pPr>
              <w:jc w:val="center"/>
            </w:pPr>
            <w:r>
              <w:t>RAM</w:t>
            </w:r>
          </w:p>
        </w:tc>
        <w:tc>
          <w:tcPr>
            <w:tcW w:type="dxa" w:w="4320"/>
            <w:shd w:val="clear" w:color="auto" w:fill="F8FAFC"/>
          </w:tcPr>
          <w:p>
            <w:pPr>
              <w:jc w:val="center"/>
            </w:pPr>
            <w:r>
              <w:t>2 GB</w:t>
            </w:r>
          </w:p>
        </w:tc>
      </w:tr>
      <w:tr>
        <w:tc>
          <w:tcPr>
            <w:tcW w:type="dxa" w:w="4320"/>
          </w:tcPr>
          <w:p>
            <w:pPr>
              <w:jc w:val="center"/>
            </w:pPr>
            <w:r>
              <w:t>Storage</w:t>
            </w:r>
          </w:p>
        </w:tc>
        <w:tc>
          <w:tcPr>
            <w:tcW w:type="dxa" w:w="4320"/>
          </w:tcPr>
          <w:p>
            <w:pPr>
              <w:jc w:val="center"/>
            </w:pPr>
            <w:r>
              <w:t>8 GB EBS</w:t>
            </w:r>
          </w:p>
        </w:tc>
      </w:tr>
      <w:tr>
        <w:tc>
          <w:tcPr>
            <w:tcW w:type="dxa" w:w="4320"/>
            <w:shd w:val="clear" w:color="auto" w:fill="F8FAFC"/>
          </w:tcPr>
          <w:p>
            <w:pPr>
              <w:jc w:val="center"/>
            </w:pPr>
            <w:r>
              <w:t>OS</w:t>
            </w:r>
          </w:p>
        </w:tc>
        <w:tc>
          <w:tcPr>
            <w:tcW w:type="dxa" w:w="4320"/>
            <w:shd w:val="clear" w:color="auto" w:fill="F8FAFC"/>
          </w:tcPr>
          <w:p>
            <w:pPr>
              <w:jc w:val="center"/>
            </w:pPr>
            <w:r>
              <w:t>Ubuntu 22.04 LTS</w:t>
            </w:r>
          </w:p>
        </w:tc>
      </w:tr>
      <w:tr>
        <w:tc>
          <w:tcPr>
            <w:tcW w:type="dxa" w:w="4320"/>
          </w:tcPr>
          <w:p>
            <w:pPr>
              <w:jc w:val="center"/>
            </w:pPr>
            <w:r>
              <w:t>Region</w:t>
            </w:r>
          </w:p>
        </w:tc>
        <w:tc>
          <w:tcPr>
            <w:tcW w:type="dxa" w:w="4320"/>
          </w:tcPr>
          <w:p>
            <w:pPr>
              <w:jc w:val="center"/>
            </w:pPr>
            <w:r>
              <w:t>us-east-1</w:t>
            </w:r>
          </w:p>
        </w:tc>
      </w:tr>
      <w:tr>
        <w:tc>
          <w:tcPr>
            <w:tcW w:type="dxa" w:w="4320"/>
            <w:shd w:val="clear" w:color="auto" w:fill="F8FAFC"/>
          </w:tcPr>
          <w:p>
            <w:pPr>
              <w:jc w:val="center"/>
            </w:pPr>
            <w:r>
              <w:t>Public IP</w:t>
            </w:r>
          </w:p>
        </w:tc>
        <w:tc>
          <w:tcPr>
            <w:tcW w:type="dxa" w:w="4320"/>
            <w:shd w:val="clear" w:color="auto" w:fill="F8FAFC"/>
          </w:tcPr>
          <w:p>
            <w:pPr>
              <w:jc w:val="center"/>
            </w:pPr>
            <w:r>
              <w:t>3.87.161.91</w:t>
            </w:r>
          </w:p>
        </w:tc>
      </w:tr>
      <w:tr>
        <w:tc>
          <w:tcPr>
            <w:tcW w:type="dxa" w:w="4320"/>
          </w:tcPr>
          <w:p>
            <w:pPr>
              <w:jc w:val="center"/>
            </w:pPr>
            <w:r>
              <w:t>Frontend URL</w:t>
            </w:r>
          </w:p>
        </w:tc>
        <w:tc>
          <w:tcPr>
            <w:tcW w:type="dxa" w:w="4320"/>
          </w:tcPr>
          <w:p>
            <w:pPr>
              <w:jc w:val="center"/>
            </w:pPr>
            <w:r>
              <w:t>http://3.87.161.91:5173</w:t>
            </w:r>
          </w:p>
        </w:tc>
      </w:tr>
      <w:tr>
        <w:tc>
          <w:tcPr>
            <w:tcW w:type="dxa" w:w="4320"/>
            <w:shd w:val="clear" w:color="auto" w:fill="F8FAFC"/>
          </w:tcPr>
          <w:p>
            <w:pPr>
              <w:jc w:val="center"/>
            </w:pPr>
            <w:r>
              <w:t>API URL</w:t>
            </w:r>
          </w:p>
        </w:tc>
        <w:tc>
          <w:tcPr>
            <w:tcW w:type="dxa" w:w="4320"/>
            <w:shd w:val="clear" w:color="auto" w:fill="F8FAFC"/>
          </w:tcPr>
          <w:p>
            <w:pPr>
              <w:jc w:val="center"/>
            </w:pPr>
            <w:r>
              <w:t>http://3.87.161.91:8000</w:t>
            </w:r>
          </w:p>
        </w:tc>
      </w:tr>
      <w:tr>
        <w:tc>
          <w:tcPr>
            <w:tcW w:type="dxa" w:w="4320"/>
          </w:tcPr>
          <w:p>
            <w:pPr>
              <w:jc w:val="center"/>
            </w:pPr>
            <w:r>
              <w:t>Swagger Docs</w:t>
            </w:r>
          </w:p>
        </w:tc>
        <w:tc>
          <w:tcPr>
            <w:tcW w:type="dxa" w:w="4320"/>
          </w:tcPr>
          <w:p>
            <w:pPr>
              <w:jc w:val="center"/>
            </w:pPr>
            <w:r>
              <w:t>http://3.87.161.91:8000/docs</w:t>
            </w:r>
          </w:p>
        </w:tc>
      </w:tr>
    </w:tbl>
    <w:p/>
    <w:p>
      <w:pPr>
        <w:spacing w:after="120"/>
      </w:pPr>
      <w:r>
        <w:rPr>
          <w:b/>
          <w:i w:val="0"/>
          <w:sz w:val="22"/>
        </w:rPr>
        <w:t>Deployment process (key steps):</w:t>
      </w:r>
    </w:p>
    <w:p>
      <w:pPr>
        <w:spacing w:after="40"/>
        <w:ind w:left="288"/>
      </w:pPr>
      <w:r>
        <w:t>1. Launched EC2 t3.small with Ubuntu 22.04, opened ports 22/8000/5173.</w:t>
      </w:r>
    </w:p>
    <w:p>
      <w:pPr>
        <w:spacing w:after="40"/>
        <w:ind w:left="288"/>
      </w:pPr>
      <w:r>
        <w:t>2. Installed Python 3.10 venv, Node.js 18, PostgreSQL 14, npm global 'serve'.</w:t>
      </w:r>
    </w:p>
    <w:p>
      <w:pPr>
        <w:spacing w:after="40"/>
        <w:ind w:left="288"/>
      </w:pPr>
      <w:r>
        <w:t>3. Uploaded project via SCP (excluding venv / node_modules).</w:t>
      </w:r>
    </w:p>
    <w:p>
      <w:pPr>
        <w:spacing w:after="40"/>
        <w:ind w:left="288"/>
      </w:pPr>
      <w:r>
        <w:t>4. Installed CPU-only PyTorch (saves ~3 GB vs CUDA build — critical on 8 GB disk).</w:t>
      </w:r>
    </w:p>
    <w:p>
      <w:pPr>
        <w:spacing w:after="40"/>
        <w:ind w:left="288"/>
      </w:pPr>
      <w:r>
        <w:t>5. Set VITE_API_URL=http://3.87.161.91:8000 → npm run build.</w:t>
      </w:r>
    </w:p>
    <w:p>
      <w:pPr>
        <w:spacing w:after="40"/>
        <w:ind w:left="288"/>
      </w:pPr>
      <w:r>
        <w:t>6. Started backend with nohup uvicorn on port 8000.</w:t>
      </w:r>
    </w:p>
    <w:p>
      <w:pPr>
        <w:spacing w:after="40"/>
        <w:ind w:left="288"/>
      </w:pPr>
      <w:r>
        <w:t>7. Started frontend with nohup serve -s dist on port 5173.</w:t>
      </w:r>
    </w:p>
    <w:p>
      <w:pPr>
        <w:pStyle w:val="Heading1"/>
        <w:jc w:val="left"/>
      </w:pPr>
      <w:r>
        <w:rPr>
          <w:color w:val="1A56DB"/>
        </w:rPr>
        <w:t>14.  API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56DB"/>
          </w:tcPr>
          <w:p>
            <w:pPr>
              <w:jc w:val="center"/>
            </w:pPr>
            <w:r>
              <w:rPr>
                <w:b/>
                <w:color w:val="FFFFFF"/>
              </w:rPr>
              <w:t>Endpoint</w:t>
            </w:r>
          </w:p>
        </w:tc>
        <w:tc>
          <w:tcPr>
            <w:tcW w:type="dxa" w:w="2880"/>
            <w:shd w:val="clear" w:color="auto" w:fill="1A56DB"/>
          </w:tcPr>
          <w:p>
            <w:pPr>
              <w:jc w:val="center"/>
            </w:pPr>
            <w:r>
              <w:rPr>
                <w:b/>
                <w:color w:val="FFFFFF"/>
              </w:rPr>
              <w:t>Method</w:t>
            </w:r>
          </w:p>
        </w:tc>
        <w:tc>
          <w:tcPr>
            <w:tcW w:type="dxa" w:w="2880"/>
            <w:shd w:val="clear" w:color="auto" w:fill="1A56DB"/>
          </w:tcPr>
          <w:p>
            <w:pPr>
              <w:jc w:val="center"/>
            </w:pPr>
            <w:r>
              <w:rPr>
                <w:b/>
                <w:color w:val="FFFFFF"/>
              </w:rPr>
              <w:t>Description</w:t>
            </w:r>
          </w:p>
        </w:tc>
      </w:tr>
      <w:tr>
        <w:tc>
          <w:tcPr>
            <w:tcW w:type="dxa" w:w="2880"/>
            <w:shd w:val="clear" w:color="auto" w:fill="F8FAFC"/>
          </w:tcPr>
          <w:p>
            <w:pPr>
              <w:jc w:val="center"/>
            </w:pPr>
            <w:r>
              <w:t>/health</w:t>
            </w:r>
          </w:p>
        </w:tc>
        <w:tc>
          <w:tcPr>
            <w:tcW w:type="dxa" w:w="2880"/>
            <w:shd w:val="clear" w:color="auto" w:fill="F8FAFC"/>
          </w:tcPr>
          <w:p>
            <w:pPr>
              <w:jc w:val="center"/>
            </w:pPr>
            <w:r>
              <w:t>GET</w:t>
            </w:r>
          </w:p>
        </w:tc>
        <w:tc>
          <w:tcPr>
            <w:tcW w:type="dxa" w:w="2880"/>
            <w:shd w:val="clear" w:color="auto" w:fill="F8FAFC"/>
          </w:tcPr>
          <w:p>
            <w:pPr>
              <w:jc w:val="center"/>
            </w:pPr>
            <w:r>
              <w:t>Health check — returns version string</w:t>
            </w:r>
          </w:p>
        </w:tc>
      </w:tr>
      <w:tr>
        <w:tc>
          <w:tcPr>
            <w:tcW w:type="dxa" w:w="2880"/>
          </w:tcPr>
          <w:p>
            <w:pPr>
              <w:jc w:val="center"/>
            </w:pPr>
            <w:r>
              <w:t>/machines</w:t>
            </w:r>
          </w:p>
        </w:tc>
        <w:tc>
          <w:tcPr>
            <w:tcW w:type="dxa" w:w="2880"/>
          </w:tcPr>
          <w:p>
            <w:pPr>
              <w:jc w:val="center"/>
            </w:pPr>
            <w:r>
              <w:t>GET</w:t>
            </w:r>
          </w:p>
        </w:tc>
        <w:tc>
          <w:tcPr>
            <w:tcW w:type="dxa" w:w="2880"/>
          </w:tcPr>
          <w:p>
            <w:pPr>
              <w:jc w:val="center"/>
            </w:pPr>
            <w:r>
              <w:t>All 20 machines with real-time availability</w:t>
            </w:r>
          </w:p>
        </w:tc>
      </w:tr>
      <w:tr>
        <w:tc>
          <w:tcPr>
            <w:tcW w:type="dxa" w:w="2880"/>
            <w:shd w:val="clear" w:color="auto" w:fill="F8FAFC"/>
          </w:tcPr>
          <w:p>
            <w:pPr>
              <w:jc w:val="center"/>
            </w:pPr>
            <w:r>
              <w:t>/tasks</w:t>
            </w:r>
          </w:p>
        </w:tc>
        <w:tc>
          <w:tcPr>
            <w:tcW w:type="dxa" w:w="2880"/>
            <w:shd w:val="clear" w:color="auto" w:fill="F8FAFC"/>
          </w:tcPr>
          <w:p>
            <w:pPr>
              <w:jc w:val="center"/>
            </w:pPr>
            <w:r>
              <w:t>GET</w:t>
            </w:r>
          </w:p>
        </w:tc>
        <w:tc>
          <w:tcPr>
            <w:tcW w:type="dxa" w:w="2880"/>
            <w:shd w:val="clear" w:color="auto" w:fill="F8FAFC"/>
          </w:tcPr>
          <w:p>
            <w:pPr>
              <w:jc w:val="center"/>
            </w:pPr>
            <w:r>
              <w:t>Last 100 tasks with lifecycle status</w:t>
            </w:r>
          </w:p>
        </w:tc>
      </w:tr>
      <w:tr>
        <w:tc>
          <w:tcPr>
            <w:tcW w:type="dxa" w:w="2880"/>
          </w:tcPr>
          <w:p>
            <w:pPr>
              <w:jc w:val="center"/>
            </w:pPr>
            <w:r>
              <w:t>/metrics</w:t>
            </w:r>
          </w:p>
        </w:tc>
        <w:tc>
          <w:tcPr>
            <w:tcW w:type="dxa" w:w="2880"/>
          </w:tcPr>
          <w:p>
            <w:pPr>
              <w:jc w:val="center"/>
            </w:pPr>
            <w:r>
              <w:t>GET</w:t>
            </w:r>
          </w:p>
        </w:tc>
        <w:tc>
          <w:tcPr>
            <w:tcW w:type="dxa" w:w="2880"/>
          </w:tcPr>
          <w:p>
            <w:pPr>
              <w:jc w:val="center"/>
            </w:pPr>
            <w:r>
              <w:t>9 aggregated KPIs</w:t>
            </w:r>
          </w:p>
        </w:tc>
      </w:tr>
      <w:tr>
        <w:tc>
          <w:tcPr>
            <w:tcW w:type="dxa" w:w="2880"/>
            <w:shd w:val="clear" w:color="auto" w:fill="F8FAFC"/>
          </w:tcPr>
          <w:p>
            <w:pPr>
              <w:jc w:val="center"/>
            </w:pPr>
            <w:r>
              <w:t>/comparison</w:t>
            </w:r>
          </w:p>
        </w:tc>
        <w:tc>
          <w:tcPr>
            <w:tcW w:type="dxa" w:w="2880"/>
            <w:shd w:val="clear" w:color="auto" w:fill="F8FAFC"/>
          </w:tcPr>
          <w:p>
            <w:pPr>
              <w:jc w:val="center"/>
            </w:pPr>
            <w:r>
              <w:t>GET</w:t>
            </w:r>
          </w:p>
        </w:tc>
        <w:tc>
          <w:tcPr>
            <w:tcW w:type="dxa" w:w="2880"/>
            <w:shd w:val="clear" w:color="auto" w:fill="F8FAFC"/>
          </w:tcPr>
          <w:p>
            <w:pPr>
              <w:jc w:val="center"/>
            </w:pPr>
            <w:r>
              <w:t>Per-algorithm metrics for chart rendering</w:t>
            </w:r>
          </w:p>
        </w:tc>
      </w:tr>
      <w:tr>
        <w:tc>
          <w:tcPr>
            <w:tcW w:type="dxa" w:w="2880"/>
          </w:tcPr>
          <w:p>
            <w:pPr>
              <w:jc w:val="center"/>
            </w:pPr>
            <w:r>
              <w:t>/graph</w:t>
            </w:r>
          </w:p>
        </w:tc>
        <w:tc>
          <w:tcPr>
            <w:tcW w:type="dxa" w:w="2880"/>
          </w:tcPr>
          <w:p>
            <w:pPr>
              <w:jc w:val="center"/>
            </w:pPr>
            <w:r>
              <w:t>GET</w:t>
            </w:r>
          </w:p>
        </w:tc>
        <w:tc>
          <w:tcPr>
            <w:tcW w:type="dxa" w:w="2880"/>
          </w:tcPr>
          <w:p>
            <w:pPr>
              <w:jc w:val="center"/>
            </w:pPr>
            <w:r>
              <w:t>Node + edge data for D3 visualisation</w:t>
            </w:r>
          </w:p>
        </w:tc>
      </w:tr>
      <w:tr>
        <w:tc>
          <w:tcPr>
            <w:tcW w:type="dxa" w:w="2880"/>
            <w:shd w:val="clear" w:color="auto" w:fill="F8FAFC"/>
          </w:tcPr>
          <w:p>
            <w:pPr>
              <w:jc w:val="center"/>
            </w:pPr>
            <w:r>
              <w:t>/schedule_task</w:t>
            </w:r>
          </w:p>
        </w:tc>
        <w:tc>
          <w:tcPr>
            <w:tcW w:type="dxa" w:w="2880"/>
            <w:shd w:val="clear" w:color="auto" w:fill="F8FAFC"/>
          </w:tcPr>
          <w:p>
            <w:pPr>
              <w:jc w:val="center"/>
            </w:pPr>
            <w:r>
              <w:t>POST</w:t>
            </w:r>
          </w:p>
        </w:tc>
        <w:tc>
          <w:tcPr>
            <w:tcW w:type="dxa" w:w="2880"/>
            <w:shd w:val="clear" w:color="auto" w:fill="F8FAFC"/>
          </w:tcPr>
          <w:p>
            <w:pPr>
              <w:jc w:val="center"/>
            </w:pPr>
            <w:r>
              <w:t>Submit a task; returns GNN decision + 4 comparisons</w:t>
            </w:r>
          </w:p>
        </w:tc>
      </w:tr>
      <w:tr>
        <w:tc>
          <w:tcPr>
            <w:tcW w:type="dxa" w:w="2880"/>
          </w:tcPr>
          <w:p>
            <w:pPr>
              <w:jc w:val="center"/>
            </w:pPr>
            <w:r>
              <w:t>/docs</w:t>
            </w:r>
          </w:p>
        </w:tc>
        <w:tc>
          <w:tcPr>
            <w:tcW w:type="dxa" w:w="2880"/>
          </w:tcPr>
          <w:p>
            <w:pPr>
              <w:jc w:val="center"/>
            </w:pPr>
            <w:r>
              <w:t>GET</w:t>
            </w:r>
          </w:p>
        </w:tc>
        <w:tc>
          <w:tcPr>
            <w:tcW w:type="dxa" w:w="2880"/>
          </w:tcPr>
          <w:p>
            <w:pPr>
              <w:jc w:val="center"/>
            </w:pPr>
            <w:r>
              <w:t>Interactive Swagger UI</w:t>
            </w:r>
          </w:p>
        </w:tc>
      </w:tr>
    </w:tbl>
    <w:p/>
    <w:p>
      <w:pPr>
        <w:spacing w:after="120"/>
      </w:pPr>
      <w:r>
        <w:rPr>
          <w:b/>
          <w:i w:val="0"/>
          <w:sz w:val="22"/>
        </w:rPr>
        <w:t>Sample POST /schedule_task request:</w:t>
      </w:r>
    </w:p>
    <w:p>
      <w:pPr>
        <w:spacing w:before="80" w:after="80"/>
        <w:ind w:left="576"/>
        <w:pBdr>
          <w:top w:val="single" w:sz="4" w:space="4" w:color="BBBBBB"/>
          <w:left w:val="single" w:sz="4" w:space="4" w:color="BBBBBB"/>
          <w:bottom w:val="single" w:sz="4" w:space="4" w:color="BBBBBB"/>
          <w:right w:val="single" w:sz="4" w:space="4" w:color="BBBBBB"/>
        </w:pBdr>
        <w:shd w:val="clear" w:fill="F1F5F9"/>
      </w:pPr>
      <w:r>
        <w:rPr>
          <w:rFonts w:ascii="Courier New" w:hAnsi="Courier New"/>
          <w:color w:val="1E40AF"/>
          <w:sz w:val="18"/>
        </w:rPr>
        <w:t>curl -X POST http://3.87.161.91:8000/schedule_task \</w:t>
        <w:br/>
        <w:t xml:space="preserve">  -H "Content-Type: application/json" \</w:t>
        <w:br/>
        <w:t xml:space="preserve">  -d '{"cpu_request": 2.0, "memory_request": 4.0, "priority": 5}'</w:t>
      </w:r>
    </w:p>
    <w:p>
      <w:pPr>
        <w:spacing w:after="120"/>
      </w:pPr>
      <w:r>
        <w:rPr>
          <w:b/>
          <w:i w:val="0"/>
          <w:sz w:val="22"/>
        </w:rPr>
        <w:t>Sample response:</w:t>
      </w:r>
    </w:p>
    <w:p>
      <w:pPr>
        <w:spacing w:before="80" w:after="80"/>
        <w:ind w:left="576"/>
        <w:pBdr>
          <w:top w:val="single" w:sz="4" w:space="4" w:color="BBBBBB"/>
          <w:left w:val="single" w:sz="4" w:space="4" w:color="BBBBBB"/>
          <w:bottom w:val="single" w:sz="4" w:space="4" w:color="BBBBBB"/>
          <w:right w:val="single" w:sz="4" w:space="4" w:color="BBBBBB"/>
        </w:pBdr>
        <w:shd w:val="clear" w:fill="F1F5F9"/>
      </w:pPr>
      <w:r>
        <w:rPr>
          <w:rFonts w:ascii="Courier New" w:hAnsi="Courier New"/>
          <w:color w:val="1E40AF"/>
          <w:sz w:val="18"/>
        </w:rPr>
        <w:t>{</w:t>
        <w:br/>
        <w:t xml:space="preserve">  "status": "running",</w:t>
        <w:br/>
        <w:t xml:space="preserve">  "execution_duration": 12,</w:t>
        <w:br/>
        <w:t xml:space="preserve">  "gnn": {"machine_id": "machine-011", "execution_time": 8.3},</w:t>
        <w:br/>
        <w:t xml:space="preserve">  "comparison": {</w:t>
        <w:br/>
        <w:t xml:space="preserve">    "graphsage":   {"machine_id": "machine-010", "execution_time": 6.1},</w:t>
        <w:br/>
        <w:t xml:space="preserve">    "round_robin": {"machine_id": "machine-003", "execution_time": 18.7},</w:t>
        <w:br/>
        <w:t xml:space="preserve">    "random":      {"machine_id": "machine-017", "execution_time": 15.2},</w:t>
        <w:br/>
        <w:t xml:space="preserve">    "first_fit":   {"machine_id": "machine-001", "execution_time": 22.1}</w:t>
        <w:br/>
        <w:t xml:space="preserve">  }</w:t>
        <w:br/>
        <w:t>}</w:t>
      </w:r>
    </w:p>
    <w:p>
      <w:pPr>
        <w:pStyle w:val="Heading1"/>
        <w:jc w:val="left"/>
      </w:pPr>
      <w:r>
        <w:rPr>
          <w:color w:val="1A56DB"/>
        </w:rPr>
        <w:t>15.  Test Cases &amp; Results</w:t>
      </w:r>
    </w:p>
    <w:p>
      <w:pPr>
        <w:spacing w:after="120"/>
      </w:pPr>
      <w:r>
        <w:rPr>
          <w:b w:val="0"/>
          <w:i w:val="0"/>
          <w:sz w:val="22"/>
        </w:rPr>
        <w:t>Six canonical test cases are defined to verify correct scheduler behaviour: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56DB"/>
          </w:tcPr>
          <w:p>
            <w:pPr>
              <w:jc w:val="center"/>
            </w:pPr>
            <w:r>
              <w:rPr>
                <w:b/>
                <w:color w:val="FFFFFF"/>
              </w:rPr>
              <w:t>Test</w:t>
            </w:r>
          </w:p>
        </w:tc>
        <w:tc>
          <w:tcPr>
            <w:tcW w:type="dxa" w:w="2160"/>
            <w:shd w:val="clear" w:color="auto" w:fill="1A56DB"/>
          </w:tcPr>
          <w:p>
            <w:pPr>
              <w:jc w:val="center"/>
            </w:pPr>
            <w:r>
              <w:rPr>
                <w:b/>
                <w:color w:val="FFFFFF"/>
              </w:rPr>
              <w:t>Input</w:t>
            </w:r>
          </w:p>
        </w:tc>
        <w:tc>
          <w:tcPr>
            <w:tcW w:type="dxa" w:w="2160"/>
            <w:shd w:val="clear" w:color="auto" w:fill="1A56DB"/>
          </w:tcPr>
          <w:p>
            <w:pPr>
              <w:jc w:val="center"/>
            </w:pPr>
            <w:r>
              <w:rPr>
                <w:b/>
                <w:color w:val="FFFFFF"/>
              </w:rPr>
              <w:t>Expected Result</w:t>
            </w:r>
          </w:p>
        </w:tc>
        <w:tc>
          <w:tcPr>
            <w:tcW w:type="dxa" w:w="2160"/>
            <w:shd w:val="clear" w:color="auto" w:fill="1A56DB"/>
          </w:tcPr>
          <w:p>
            <w:pPr>
              <w:jc w:val="center"/>
            </w:pPr>
            <w:r>
              <w:rPr>
                <w:b/>
                <w:color w:val="FFFFFF"/>
              </w:rPr>
              <w:t>Verified</w:t>
            </w:r>
          </w:p>
        </w:tc>
      </w:tr>
      <w:tr>
        <w:tc>
          <w:tcPr>
            <w:tcW w:type="dxa" w:w="2160"/>
            <w:shd w:val="clear" w:color="auto" w:fill="F8FAFC"/>
          </w:tcPr>
          <w:p>
            <w:pPr>
              <w:jc w:val="center"/>
            </w:pPr>
            <w:r>
              <w:t>Small background task</w:t>
            </w:r>
          </w:p>
        </w:tc>
        <w:tc>
          <w:tcPr>
            <w:tcW w:type="dxa" w:w="2160"/>
            <w:shd w:val="clear" w:color="auto" w:fill="F8FAFC"/>
          </w:tcPr>
          <w:p>
            <w:pPr>
              <w:jc w:val="center"/>
            </w:pPr>
            <w:r>
              <w:t>CPU:0.5, Mem:1, Pri:0</w:t>
            </w:r>
          </w:p>
        </w:tc>
        <w:tc>
          <w:tcPr>
            <w:tcW w:type="dxa" w:w="2160"/>
            <w:shd w:val="clear" w:color="auto" w:fill="F8FAFC"/>
          </w:tcPr>
          <w:p>
            <w:pPr>
              <w:jc w:val="center"/>
            </w:pPr>
            <w:r>
              <w:t>Small machine assigned, 5–20 s duration</w:t>
            </w:r>
          </w:p>
        </w:tc>
        <w:tc>
          <w:tcPr>
            <w:tcW w:type="dxa" w:w="2160"/>
            <w:shd w:val="clear" w:color="auto" w:fill="F8FAFC"/>
          </w:tcPr>
          <w:p>
            <w:pPr>
              <w:jc w:val="center"/>
            </w:pPr>
            <w:r>
              <w:t>✓</w:t>
            </w:r>
          </w:p>
        </w:tc>
      </w:tr>
      <w:tr>
        <w:tc>
          <w:tcPr>
            <w:tcW w:type="dxa" w:w="2160"/>
          </w:tcPr>
          <w:p>
            <w:pPr>
              <w:jc w:val="center"/>
            </w:pPr>
            <w:r>
              <w:t>Large critical task</w:t>
            </w:r>
          </w:p>
        </w:tc>
        <w:tc>
          <w:tcPr>
            <w:tcW w:type="dxa" w:w="2160"/>
          </w:tcPr>
          <w:p>
            <w:pPr>
              <w:jc w:val="center"/>
            </w:pPr>
            <w:r>
              <w:t>CPU:8, Mem:32, Pri:10</w:t>
            </w:r>
          </w:p>
        </w:tc>
        <w:tc>
          <w:tcPr>
            <w:tcW w:type="dxa" w:w="2160"/>
          </w:tcPr>
          <w:p>
            <w:pPr>
              <w:jc w:val="center"/>
            </w:pPr>
            <w:r>
              <w:t>Machine 015–020 chosen (high bandwidth)</w:t>
            </w:r>
          </w:p>
        </w:tc>
        <w:tc>
          <w:tcPr>
            <w:tcW w:type="dxa" w:w="2160"/>
          </w:tcPr>
          <w:p>
            <w:pPr>
              <w:jc w:val="center"/>
            </w:pPr>
            <w:r>
              <w:t>✓</w:t>
            </w:r>
          </w:p>
        </w:tc>
      </w:tr>
      <w:tr>
        <w:tc>
          <w:tcPr>
            <w:tcW w:type="dxa" w:w="2160"/>
            <w:shd w:val="clear" w:color="auto" w:fill="F8FAFC"/>
          </w:tcPr>
          <w:p>
            <w:pPr>
              <w:jc w:val="center"/>
            </w:pPr>
            <w:r>
              <w:t>Load build-up</w:t>
            </w:r>
          </w:p>
        </w:tc>
        <w:tc>
          <w:tcPr>
            <w:tcW w:type="dxa" w:w="2160"/>
            <w:shd w:val="clear" w:color="auto" w:fill="F8FAFC"/>
          </w:tcPr>
          <w:p>
            <w:pPr>
              <w:jc w:val="center"/>
            </w:pPr>
            <w:r>
              <w:t>5× CPU:2, Mem:4, Pri:5</w:t>
            </w:r>
          </w:p>
        </w:tc>
        <w:tc>
          <w:tcPr>
            <w:tcW w:type="dxa" w:w="2160"/>
            <w:shd w:val="clear" w:color="auto" w:fill="F8FAFC"/>
          </w:tcPr>
          <w:p>
            <w:pPr>
              <w:jc w:val="center"/>
            </w:pPr>
            <w:r>
              <w:t>Tasks distributed, load bars increase</w:t>
            </w:r>
          </w:p>
        </w:tc>
        <w:tc>
          <w:tcPr>
            <w:tcW w:type="dxa" w:w="2160"/>
            <w:shd w:val="clear" w:color="auto" w:fill="F8FAFC"/>
          </w:tcPr>
          <w:p>
            <w:pPr>
              <w:jc w:val="center"/>
            </w:pPr>
            <w:r>
              <w:t>✓</w:t>
            </w:r>
          </w:p>
        </w:tc>
      </w:tr>
      <w:tr>
        <w:tc>
          <w:tcPr>
            <w:tcW w:type="dxa" w:w="2160"/>
          </w:tcPr>
          <w:p>
            <w:pPr>
              <w:jc w:val="center"/>
            </w:pPr>
            <w:r>
              <w:t>Resource exhaustion</w:t>
            </w:r>
          </w:p>
        </w:tc>
        <w:tc>
          <w:tcPr>
            <w:tcW w:type="dxa" w:w="2160"/>
          </w:tcPr>
          <w:p>
            <w:pPr>
              <w:jc w:val="center"/>
            </w:pPr>
            <w:r>
              <w:t>CPU:15, Mem:60, Pri:10</w:t>
            </w:r>
          </w:p>
        </w:tc>
        <w:tc>
          <w:tcPr>
            <w:tcW w:type="dxa" w:w="2160"/>
          </w:tcPr>
          <w:p>
            <w:pPr>
              <w:jc w:val="center"/>
            </w:pPr>
            <w:r>
              <w:t>Only m019/m020 eligible; else queued</w:t>
            </w:r>
          </w:p>
        </w:tc>
        <w:tc>
          <w:tcPr>
            <w:tcW w:type="dxa" w:w="2160"/>
          </w:tcPr>
          <w:p>
            <w:pPr>
              <w:jc w:val="center"/>
            </w:pPr>
            <w:r>
              <w:t>✓</w:t>
            </w:r>
          </w:p>
        </w:tc>
      </w:tr>
      <w:tr>
        <w:tc>
          <w:tcPr>
            <w:tcW w:type="dxa" w:w="2160"/>
            <w:shd w:val="clear" w:color="auto" w:fill="F8FAFC"/>
          </w:tcPr>
          <w:p>
            <w:pPr>
              <w:jc w:val="center"/>
            </w:pPr>
            <w:r>
              <w:t>Algorithm comparison</w:t>
            </w:r>
          </w:p>
        </w:tc>
        <w:tc>
          <w:tcPr>
            <w:tcW w:type="dxa" w:w="2160"/>
            <w:shd w:val="clear" w:color="auto" w:fill="F8FAFC"/>
          </w:tcPr>
          <w:p>
            <w:pPr>
              <w:jc w:val="center"/>
            </w:pPr>
            <w:r>
              <w:t>CPU:3, Mem:8, Pri:5</w:t>
            </w:r>
          </w:p>
        </w:tc>
        <w:tc>
          <w:tcPr>
            <w:tcW w:type="dxa" w:w="2160"/>
            <w:shd w:val="clear" w:color="auto" w:fill="F8FAFC"/>
          </w:tcPr>
          <w:p>
            <w:pPr>
              <w:jc w:val="center"/>
            </w:pPr>
            <w:r>
              <w:t>GNN: balanced; First Fit: m001; RR: rotates</w:t>
            </w:r>
          </w:p>
        </w:tc>
        <w:tc>
          <w:tcPr>
            <w:tcW w:type="dxa" w:w="2160"/>
            <w:shd w:val="clear" w:color="auto" w:fill="F8FAFC"/>
          </w:tcPr>
          <w:p>
            <w:pPr>
              <w:jc w:val="center"/>
            </w:pPr>
            <w:r>
              <w:t>✓</w:t>
            </w:r>
          </w:p>
        </w:tc>
      </w:tr>
      <w:tr>
        <w:tc>
          <w:tcPr>
            <w:tcW w:type="dxa" w:w="2160"/>
          </w:tcPr>
          <w:p>
            <w:pPr>
              <w:jc w:val="center"/>
            </w:pPr>
            <w:r>
              <w:t>Task flood</w:t>
            </w:r>
          </w:p>
        </w:tc>
        <w:tc>
          <w:tcPr>
            <w:tcW w:type="dxa" w:w="2160"/>
          </w:tcPr>
          <w:p>
            <w:pPr>
              <w:jc w:val="center"/>
            </w:pPr>
            <w:r>
              <w:t>10× CPU:0.1, Mem:0.5</w:t>
            </w:r>
          </w:p>
        </w:tc>
        <w:tc>
          <w:tcPr>
            <w:tcW w:type="dxa" w:w="2160"/>
          </w:tcPr>
          <w:p>
            <w:pPr>
              <w:jc w:val="center"/>
            </w:pPr>
            <w:r>
              <w:t>Throughput jumps, spread across machines</w:t>
            </w:r>
          </w:p>
        </w:tc>
        <w:tc>
          <w:tcPr>
            <w:tcW w:type="dxa" w:w="2160"/>
          </w:tcPr>
          <w:p>
            <w:pPr>
              <w:jc w:val="center"/>
            </w:pPr>
            <w:r>
              <w:t>✓</w:t>
            </w:r>
          </w:p>
        </w:tc>
      </w:tr>
    </w:tbl>
    <w:p/>
    <w:p>
      <w:pPr>
        <w:spacing w:after="120"/>
      </w:pPr>
      <w:r>
        <w:rPr>
          <w:b/>
          <w:i w:val="0"/>
          <w:sz w:val="22"/>
        </w:rPr>
        <w:t>Automated pytest suite (tests/test_api.py, test_scheduler.py):</w:t>
      </w:r>
    </w:p>
    <w:p>
      <w:pPr>
        <w:pStyle w:val="ListBullet"/>
        <w:ind w:left="432"/>
      </w:pPr>
      <w:r>
        <w:t>Heuristic picks machine with most remaining capacity (test_picks_best_machine).</w:t>
      </w:r>
    </w:p>
    <w:p>
      <w:pPr>
        <w:pStyle w:val="ListBullet"/>
        <w:ind w:left="432"/>
      </w:pPr>
      <w:r>
        <w:t>Overloaded machine (load=0.95) is avoided (test_overloaded_avoidance).</w:t>
      </w:r>
    </w:p>
    <w:p>
      <w:pPr>
        <w:pStyle w:val="ListBullet"/>
        <w:ind w:left="432"/>
      </w:pPr>
      <w:r>
        <w:t>Missing model file does not crash the backend (test_no_model_file).</w:t>
      </w:r>
    </w:p>
    <w:p>
      <w:pPr>
        <w:pStyle w:val="ListBullet"/>
        <w:ind w:left="432"/>
      </w:pPr>
      <w:r>
        <w:t>Prediction index is always valid (0 ≤ idx &lt; N) (test_predict_without_model).</w:t>
      </w:r>
    </w:p>
    <w:p>
      <w:pPr>
        <w:pStyle w:val="Heading1"/>
        <w:jc w:val="left"/>
      </w:pPr>
      <w:r>
        <w:rPr>
          <w:color w:val="1A56DB"/>
        </w:rPr>
        <w:t>16.  Conclusion</w:t>
      </w:r>
    </w:p>
    <w:p>
      <w:pPr>
        <w:spacing w:after="120"/>
      </w:pPr>
      <w:r>
        <w:rPr>
          <w:b w:val="0"/>
          <w:i w:val="0"/>
          <w:sz w:val="22"/>
        </w:rPr>
        <w:t>This project demonstrates that Graph Neural Networks can be successfully applied to the cloud task scheduling problem, achieving 75.1% Top-1 accuracy (15× better than random) while running with inference latencies of 9–12 ms — fast enough for production use.</w:t>
      </w:r>
    </w:p>
    <w:p>
      <w:pPr>
        <w:spacing w:after="120"/>
      </w:pPr>
      <w:r>
        <w:rPr>
          <w:b w:val="0"/>
          <w:i w:val="0"/>
          <w:sz w:val="22"/>
        </w:rPr>
        <w:t>The key insight is that treating the data centre as a graph, rather than a collection of independent machines, allows the model to capture structural relationships: a high-bandwidth machine that is topologically close to overloaded neighbours is less attractive than one that is well-connected to idle machines. Attention weights in GAT make these relationships explicit and learnable.</w:t>
      </w:r>
    </w:p>
    <w:p>
      <w:pPr>
        <w:spacing w:after="120"/>
      </w:pPr>
      <w:r>
        <w:rPr>
          <w:b w:val="0"/>
          <w:i w:val="0"/>
          <w:sz w:val="22"/>
        </w:rPr>
        <w:t>GraphSAGE provides a compelling alternative when speed or cluster dynamism is prioritised: 40% fewer parameters, faster inference (~5–8 ms), and inductive generalisation to new machines. The performance gap (75.1% vs 71–74% Top-1) is small, making it a viable choice for large-scale production deployments.</w:t>
      </w:r>
    </w:p>
    <w:p>
      <w:pPr>
        <w:spacing w:after="120"/>
      </w:pPr>
      <w:r>
        <w:rPr>
          <w:b w:val="0"/>
          <w:i w:val="0"/>
          <w:sz w:val="22"/>
        </w:rPr>
        <w:t>Future directions include: (1) reinforcement learning for online policy improvement, (2) multi-objective optimisation (cost vs latency vs energy), (3) larger cluster sizes (200+ machines) with hierarchical GNN architectures, and (4) deadline-aware scheduling.</w:t>
      </w:r>
    </w:p>
    <w:p>
      <w:pPr>
        <w:pStyle w:val="Heading1"/>
        <w:jc w:val="left"/>
      </w:pPr>
      <w:r>
        <w:rPr>
          <w:color w:val="1A56DB"/>
        </w:rPr>
        <w:t>17.  References</w:t>
      </w:r>
    </w:p>
    <w:p>
      <w:pPr>
        <w:spacing w:after="60"/>
        <w:ind w:left="288"/>
      </w:pPr>
      <w:r>
        <w:t>[1] Veličković et al. Graph Attention Networks. ICLR 2018.</w:t>
      </w:r>
    </w:p>
    <w:p>
      <w:pPr>
        <w:spacing w:after="60"/>
        <w:ind w:left="288"/>
      </w:pPr>
      <w:r>
        <w:t>[2] Hamilton et al. Inductive Representation Learning on Large Graphs (GraphSAGE). NeurIPS 2017.</w:t>
      </w:r>
    </w:p>
    <w:p>
      <w:pPr>
        <w:spacing w:after="60"/>
        <w:ind w:left="288"/>
      </w:pPr>
      <w:r>
        <w:t>[3] Google LLC. Borg Cluster Workload Traces 2019. Kaggle dataset.</w:t>
      </w:r>
    </w:p>
    <w:p>
      <w:pPr>
        <w:spacing w:after="60"/>
        <w:ind w:left="288"/>
      </w:pPr>
      <w:r>
        <w:t>[4] Fey &amp; Lenssen. Fast Graph Representation Learning with PyTorch Geometric. ICLR Workshop 2019.</w:t>
      </w:r>
    </w:p>
    <w:p>
      <w:pPr>
        <w:spacing w:after="60"/>
        <w:ind w:left="288"/>
      </w:pPr>
      <w:r>
        <w:t>[5] Mao et al. Learning Scheduling Algorithms for Data Processing Clusters. SIGCOMM 2019.</w:t>
      </w:r>
    </w:p>
    <w:p>
      <w:pPr>
        <w:spacing w:after="60"/>
        <w:ind w:left="288"/>
      </w:pPr>
      <w:r>
        <w:t>[6] Paliwal et al. Reinforced Genetic Algorithm for Structure Prediction. NeurIPS 2019.</w:t>
      </w:r>
    </w:p>
    <w:p>
      <w:pPr>
        <w:spacing w:after="60"/>
        <w:ind w:left="288"/>
      </w:pPr>
      <w:r>
        <w:t>[7] FastAPI Documentation. https://fastapi.tiangolo.com</w:t>
      </w:r>
    </w:p>
    <w:p>
      <w:pPr>
        <w:spacing w:after="60"/>
        <w:ind w:left="288"/>
      </w:pPr>
      <w:r>
        <w:t>[8] React Documentation. https://react.dev</w:t>
      </w:r>
    </w:p>
    <w:p>
      <w:pPr>
        <w:spacing w:after="60"/>
        <w:ind w:left="288"/>
      </w:pPr>
      <w:r>
        <w:t>[9] AWS EC2 t3.small Specification. https://aws.amazon.com/ec2/instance-types/t3/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