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0" w:type="dxa"/>
        <w:shd w:val="clear" w:color="auto" w:fill="FFFFFF"/>
        <w:tblCellMar>
          <w:left w:w="0" w:type="dxa"/>
          <w:right w:w="0" w:type="dxa"/>
        </w:tblCellMar>
        <w:tblLook w:val="04A0"/>
      </w:tblPr>
      <w:tblGrid>
        <w:gridCol w:w="2823"/>
        <w:gridCol w:w="3610"/>
        <w:gridCol w:w="2593"/>
      </w:tblGrid>
      <w:tr w:rsidR="006A2158" w:rsidRPr="006A2158" w:rsidTr="006A2158">
        <w:trPr>
          <w:tblCellSpacing w:w="0" w:type="dxa"/>
          <w:jc w:val="center"/>
        </w:trPr>
        <w:tc>
          <w:tcPr>
            <w:tcW w:w="0" w:type="auto"/>
            <w:shd w:val="clear" w:color="auto" w:fill="FFFFFF"/>
            <w:vAlign w:val="center"/>
            <w:hideMark/>
          </w:tcPr>
          <w:p w:rsidR="006A2158" w:rsidRPr="006A2158" w:rsidRDefault="006A2158" w:rsidP="006A2158">
            <w:pPr>
              <w:spacing w:after="0" w:line="240" w:lineRule="auto"/>
              <w:rPr>
                <w:rFonts w:ascii="Helvetica" w:eastAsia="Times New Roman" w:hAnsi="Helvetica" w:cs="Helvetica"/>
                <w:color w:val="222222"/>
                <w:sz w:val="17"/>
                <w:szCs w:val="17"/>
              </w:rPr>
            </w:pPr>
          </w:p>
        </w:tc>
        <w:tc>
          <w:tcPr>
            <w:tcW w:w="2000" w:type="pct"/>
            <w:shd w:val="clear" w:color="auto" w:fill="FFFFFF"/>
            <w:vAlign w:val="center"/>
            <w:hideMark/>
          </w:tcPr>
          <w:p w:rsidR="006A2158" w:rsidRPr="006A2158" w:rsidRDefault="006A2158" w:rsidP="006A2158">
            <w:pPr>
              <w:spacing w:after="0" w:line="240" w:lineRule="auto"/>
              <w:rPr>
                <w:rFonts w:ascii="Helvetica" w:eastAsia="Times New Roman" w:hAnsi="Helvetica" w:cs="Helvetica"/>
                <w:color w:val="222222"/>
                <w:sz w:val="17"/>
                <w:szCs w:val="17"/>
              </w:rPr>
            </w:pPr>
            <w:r w:rsidRPr="006A2158">
              <w:rPr>
                <w:rFonts w:ascii="Helvetica" w:eastAsia="Times New Roman" w:hAnsi="Helvetica" w:cs="Helvetica"/>
                <w:color w:val="222222"/>
                <w:sz w:val="17"/>
                <w:szCs w:val="17"/>
              </w:rPr>
              <w:t> </w:t>
            </w:r>
          </w:p>
        </w:tc>
        <w:tc>
          <w:tcPr>
            <w:tcW w:w="0" w:type="auto"/>
            <w:shd w:val="clear" w:color="auto" w:fill="FFFFFF"/>
            <w:vAlign w:val="center"/>
            <w:hideMark/>
          </w:tcPr>
          <w:p w:rsidR="006A2158" w:rsidRPr="006A2158" w:rsidRDefault="006A2158" w:rsidP="006A2158">
            <w:pPr>
              <w:spacing w:after="0" w:line="240" w:lineRule="auto"/>
              <w:jc w:val="right"/>
              <w:rPr>
                <w:rFonts w:ascii="Helvetica" w:eastAsia="Times New Roman" w:hAnsi="Helvetica" w:cs="Helvetica"/>
                <w:color w:val="222222"/>
                <w:sz w:val="17"/>
                <w:szCs w:val="17"/>
              </w:rPr>
            </w:pPr>
          </w:p>
        </w:tc>
      </w:tr>
      <w:tr w:rsidR="006A2158" w:rsidRPr="006A2158" w:rsidTr="006A2158">
        <w:trPr>
          <w:tblCellSpacing w:w="0" w:type="dxa"/>
          <w:jc w:val="center"/>
        </w:trPr>
        <w:tc>
          <w:tcPr>
            <w:tcW w:w="0" w:type="auto"/>
            <w:gridSpan w:val="3"/>
            <w:shd w:val="clear" w:color="auto" w:fill="FFFFFF"/>
            <w:vAlign w:val="center"/>
            <w:hideMark/>
          </w:tcPr>
          <w:p w:rsidR="006A2158" w:rsidRPr="006A2158" w:rsidRDefault="006A2158" w:rsidP="006A2158">
            <w:pPr>
              <w:spacing w:after="0" w:line="240" w:lineRule="auto"/>
              <w:jc w:val="center"/>
              <w:rPr>
                <w:rFonts w:ascii="Helvetica" w:eastAsia="Times New Roman" w:hAnsi="Helvetica" w:cs="Helvetica"/>
                <w:color w:val="222222"/>
                <w:sz w:val="17"/>
                <w:szCs w:val="17"/>
              </w:rPr>
            </w:pPr>
          </w:p>
        </w:tc>
      </w:tr>
      <w:tr w:rsidR="006A2158" w:rsidRPr="006A2158" w:rsidTr="006A2158">
        <w:trPr>
          <w:tblCellSpacing w:w="0" w:type="dxa"/>
          <w:jc w:val="center"/>
        </w:trPr>
        <w:tc>
          <w:tcPr>
            <w:tcW w:w="0" w:type="auto"/>
            <w:gridSpan w:val="3"/>
            <w:shd w:val="clear" w:color="auto" w:fill="FFFFFF"/>
            <w:vAlign w:val="center"/>
            <w:hideMark/>
          </w:tcPr>
          <w:tbl>
            <w:tblPr>
              <w:tblW w:w="5000" w:type="pct"/>
              <w:jc w:val="center"/>
              <w:tblCellSpacing w:w="0" w:type="dxa"/>
              <w:tblCellMar>
                <w:left w:w="0" w:type="dxa"/>
                <w:right w:w="0" w:type="dxa"/>
              </w:tblCellMar>
              <w:tblLook w:val="04A0"/>
            </w:tblPr>
            <w:tblGrid>
              <w:gridCol w:w="2256"/>
              <w:gridCol w:w="4513"/>
              <w:gridCol w:w="2257"/>
            </w:tblGrid>
            <w:tr w:rsidR="006A2158" w:rsidRPr="006A2158">
              <w:trPr>
                <w:tblCellSpacing w:w="0" w:type="dxa"/>
                <w:jc w:val="center"/>
              </w:trPr>
              <w:tc>
                <w:tcPr>
                  <w:tcW w:w="0" w:type="auto"/>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sz w:val="24"/>
                      <w:szCs w:val="24"/>
                    </w:rPr>
                    <w:t> </w:t>
                  </w:r>
                </w:p>
              </w:tc>
              <w:tc>
                <w:tcPr>
                  <w:tcW w:w="0" w:type="auto"/>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sz w:val="24"/>
                      <w:szCs w:val="24"/>
                    </w:rPr>
                    <w:t> </w:t>
                  </w:r>
                </w:p>
              </w:tc>
              <w:tc>
                <w:tcPr>
                  <w:tcW w:w="0" w:type="auto"/>
                  <w:vAlign w:val="bottom"/>
                  <w:hideMark/>
                </w:tcPr>
                <w:p w:rsidR="006A2158" w:rsidRPr="006A2158" w:rsidRDefault="006A2158" w:rsidP="006A2158">
                  <w:pPr>
                    <w:spacing w:after="0" w:line="240" w:lineRule="auto"/>
                    <w:jc w:val="center"/>
                    <w:rPr>
                      <w:rFonts w:ascii="Helvetica" w:eastAsia="Times New Roman" w:hAnsi="Helvetica" w:cs="Helvetica"/>
                      <w:sz w:val="24"/>
                      <w:szCs w:val="24"/>
                    </w:rPr>
                  </w:pPr>
                </w:p>
              </w:tc>
            </w:tr>
            <w:tr w:rsidR="006A2158" w:rsidRPr="006A2158">
              <w:trPr>
                <w:tblCellSpacing w:w="0" w:type="dxa"/>
                <w:jc w:val="center"/>
              </w:trPr>
              <w:tc>
                <w:tcPr>
                  <w:tcW w:w="125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b/>
                      <w:bCs/>
                      <w:sz w:val="24"/>
                      <w:szCs w:val="24"/>
                    </w:rPr>
                    <w:t>CW-ATL-13940-443412</w:t>
                  </w:r>
                </w:p>
              </w:tc>
              <w:tc>
                <w:tcPr>
                  <w:tcW w:w="25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sz w:val="24"/>
                      <w:szCs w:val="24"/>
                    </w:rPr>
                    <w:t> </w:t>
                  </w:r>
                </w:p>
              </w:tc>
              <w:tc>
                <w:tcPr>
                  <w:tcW w:w="125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b/>
                      <w:bCs/>
                      <w:sz w:val="24"/>
                      <w:szCs w:val="24"/>
                    </w:rPr>
                    <w:t>22-05-2019</w:t>
                  </w:r>
                </w:p>
              </w:tc>
            </w:tr>
          </w:tbl>
          <w:p w:rsidR="006A2158" w:rsidRPr="006A2158" w:rsidRDefault="006A2158" w:rsidP="006A2158">
            <w:pPr>
              <w:spacing w:after="0" w:line="240" w:lineRule="auto"/>
              <w:jc w:val="center"/>
              <w:rPr>
                <w:rFonts w:ascii="Helvetica" w:eastAsia="Times New Roman" w:hAnsi="Helvetica" w:cs="Helvetica"/>
                <w:color w:val="222222"/>
                <w:sz w:val="17"/>
                <w:szCs w:val="17"/>
              </w:rPr>
            </w:pPr>
          </w:p>
        </w:tc>
      </w:tr>
      <w:tr w:rsidR="006A2158" w:rsidRPr="006A2158" w:rsidTr="006A2158">
        <w:trPr>
          <w:tblCellSpacing w:w="0" w:type="dxa"/>
          <w:jc w:val="center"/>
        </w:trPr>
        <w:tc>
          <w:tcPr>
            <w:tcW w:w="0" w:type="auto"/>
            <w:gridSpan w:val="3"/>
            <w:shd w:val="clear" w:color="auto" w:fill="FFFFFF"/>
            <w:tcMar>
              <w:top w:w="200" w:type="dxa"/>
              <w:left w:w="100" w:type="dxa"/>
              <w:bottom w:w="100" w:type="dxa"/>
              <w:right w:w="100" w:type="dxa"/>
            </w:tcMar>
            <w:vAlign w:val="center"/>
            <w:hideMark/>
          </w:tcPr>
          <w:p w:rsidR="006A2158" w:rsidRPr="006A2158" w:rsidRDefault="006A2158" w:rsidP="006A2158">
            <w:pPr>
              <w:spacing w:after="0" w:line="240" w:lineRule="auto"/>
              <w:rPr>
                <w:rFonts w:ascii="Helvetica" w:eastAsia="Times New Roman" w:hAnsi="Helvetica" w:cs="Helvetica"/>
                <w:color w:val="222222"/>
                <w:sz w:val="17"/>
                <w:szCs w:val="17"/>
              </w:rPr>
            </w:pPr>
            <w:r w:rsidRPr="006A2158">
              <w:rPr>
                <w:rFonts w:ascii="Helvetica" w:eastAsia="Times New Roman" w:hAnsi="Helvetica" w:cs="Helvetica"/>
                <w:color w:val="222222"/>
                <w:sz w:val="17"/>
                <w:szCs w:val="17"/>
              </w:rPr>
              <w:t>To A D KNITT FINISHERS,</w:t>
            </w:r>
          </w:p>
        </w:tc>
      </w:tr>
      <w:tr w:rsidR="006A2158" w:rsidRPr="006A2158" w:rsidTr="006A2158">
        <w:trPr>
          <w:tblCellSpacing w:w="0" w:type="dxa"/>
          <w:jc w:val="center"/>
        </w:trPr>
        <w:tc>
          <w:tcPr>
            <w:tcW w:w="0" w:type="auto"/>
            <w:gridSpan w:val="3"/>
            <w:shd w:val="clear" w:color="auto" w:fill="FFFFFF"/>
            <w:tcMar>
              <w:top w:w="0" w:type="dxa"/>
              <w:left w:w="100" w:type="dxa"/>
              <w:bottom w:w="0" w:type="dxa"/>
              <w:right w:w="100" w:type="dxa"/>
            </w:tcMar>
            <w:vAlign w:val="center"/>
            <w:hideMark/>
          </w:tcPr>
          <w:p w:rsidR="006A2158" w:rsidRPr="006A2158" w:rsidRDefault="006A2158" w:rsidP="006A2158">
            <w:pPr>
              <w:spacing w:after="0" w:line="240" w:lineRule="auto"/>
              <w:rPr>
                <w:rFonts w:ascii="Helvetica" w:eastAsia="Times New Roman" w:hAnsi="Helvetica" w:cs="Helvetica"/>
                <w:color w:val="222222"/>
                <w:sz w:val="18"/>
                <w:szCs w:val="18"/>
              </w:rPr>
            </w:pPr>
            <w:r w:rsidRPr="006A2158">
              <w:rPr>
                <w:rFonts w:ascii="Helvetica" w:eastAsia="Times New Roman" w:hAnsi="Helvetica" w:cs="Helvetica"/>
                <w:color w:val="222222"/>
                <w:sz w:val="18"/>
                <w:szCs w:val="18"/>
              </w:rPr>
              <w:t>We are pleased to inform that we are agreeable in-principle to provide a loan of Rs. 8,529,000 /- to you, subject to satisfactory submission of various documents etc. by you and satisfactory Due Diligence and other Reports as per requirements of the Bank.</w:t>
            </w:r>
          </w:p>
        </w:tc>
      </w:tr>
      <w:tr w:rsidR="006A2158" w:rsidRPr="006A2158" w:rsidTr="006A2158">
        <w:trPr>
          <w:tblCellSpacing w:w="0" w:type="dxa"/>
          <w:jc w:val="center"/>
        </w:trPr>
        <w:tc>
          <w:tcPr>
            <w:tcW w:w="0" w:type="auto"/>
            <w:gridSpan w:val="3"/>
            <w:shd w:val="clear" w:color="auto" w:fill="FFFFFF"/>
            <w:vAlign w:val="center"/>
            <w:hideMark/>
          </w:tcPr>
          <w:p w:rsidR="006A2158" w:rsidRPr="006A2158" w:rsidRDefault="006A2158" w:rsidP="006A2158">
            <w:pPr>
              <w:spacing w:after="0" w:line="240" w:lineRule="auto"/>
              <w:rPr>
                <w:rFonts w:ascii="Helvetica" w:eastAsia="Times New Roman" w:hAnsi="Helvetica" w:cs="Helvetica"/>
                <w:color w:val="222222"/>
                <w:sz w:val="17"/>
                <w:szCs w:val="17"/>
              </w:rPr>
            </w:pPr>
            <w:r w:rsidRPr="006A2158">
              <w:rPr>
                <w:rFonts w:ascii="Helvetica" w:eastAsia="Times New Roman" w:hAnsi="Helvetica" w:cs="Helvetica"/>
                <w:color w:val="222222"/>
                <w:sz w:val="17"/>
                <w:szCs w:val="17"/>
              </w:rPr>
              <w:t> </w:t>
            </w:r>
          </w:p>
        </w:tc>
      </w:tr>
      <w:tr w:rsidR="006A2158" w:rsidRPr="006A2158" w:rsidTr="006A2158">
        <w:trPr>
          <w:tblCellSpacing w:w="0" w:type="dxa"/>
          <w:jc w:val="center"/>
        </w:trPr>
        <w:tc>
          <w:tcPr>
            <w:tcW w:w="0" w:type="auto"/>
            <w:gridSpan w:val="3"/>
            <w:shd w:val="clear" w:color="auto" w:fill="FFFFFF"/>
            <w:vAlign w:val="center"/>
            <w:hideMark/>
          </w:tcPr>
          <w:tbl>
            <w:tblPr>
              <w:tblW w:w="5000" w:type="pct"/>
              <w:tblCellSpacing w:w="0" w:type="dxa"/>
              <w:tblCellMar>
                <w:left w:w="0" w:type="dxa"/>
                <w:right w:w="0" w:type="dxa"/>
              </w:tblCellMar>
              <w:tblLook w:val="04A0"/>
            </w:tblPr>
            <w:tblGrid>
              <w:gridCol w:w="4333"/>
              <w:gridCol w:w="361"/>
              <w:gridCol w:w="4332"/>
            </w:tblGrid>
            <w:tr w:rsidR="006A2158" w:rsidRPr="006A2158">
              <w:trPr>
                <w:tblCellSpacing w:w="0" w:type="dxa"/>
              </w:trPr>
              <w:tc>
                <w:tcPr>
                  <w:tcW w:w="24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b/>
                      <w:bCs/>
                      <w:sz w:val="24"/>
                      <w:szCs w:val="24"/>
                    </w:rPr>
                    <w:t>Product</w:t>
                  </w:r>
                </w:p>
              </w:tc>
              <w:tc>
                <w:tcPr>
                  <w:tcW w:w="2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sz w:val="24"/>
                      <w:szCs w:val="24"/>
                    </w:rPr>
                    <w:t> </w:t>
                  </w:r>
                </w:p>
              </w:tc>
              <w:tc>
                <w:tcPr>
                  <w:tcW w:w="24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b/>
                      <w:bCs/>
                      <w:sz w:val="24"/>
                      <w:szCs w:val="24"/>
                    </w:rPr>
                    <w:t>TERM LOAN SBI SME e-SMART Score 12122018</w:t>
                  </w:r>
                </w:p>
              </w:tc>
            </w:tr>
            <w:tr w:rsidR="006A2158" w:rsidRPr="006A2158">
              <w:trPr>
                <w:tblCellSpacing w:w="0" w:type="dxa"/>
              </w:trPr>
              <w:tc>
                <w:tcPr>
                  <w:tcW w:w="24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b/>
                      <w:bCs/>
                      <w:sz w:val="24"/>
                      <w:szCs w:val="24"/>
                    </w:rPr>
                    <w:t>Existing Loan Amount (a)</w:t>
                  </w:r>
                </w:p>
              </w:tc>
              <w:tc>
                <w:tcPr>
                  <w:tcW w:w="2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sz w:val="24"/>
                      <w:szCs w:val="24"/>
                    </w:rPr>
                    <w:t> </w:t>
                  </w:r>
                </w:p>
              </w:tc>
              <w:tc>
                <w:tcPr>
                  <w:tcW w:w="24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b/>
                      <w:bCs/>
                      <w:sz w:val="24"/>
                      <w:szCs w:val="24"/>
                    </w:rPr>
                    <w:t>Rs.4,529,000</w:t>
                  </w:r>
                </w:p>
              </w:tc>
            </w:tr>
            <w:tr w:rsidR="006A2158" w:rsidRPr="006A2158">
              <w:trPr>
                <w:tblCellSpacing w:w="0" w:type="dxa"/>
              </w:trPr>
              <w:tc>
                <w:tcPr>
                  <w:tcW w:w="24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b/>
                      <w:bCs/>
                      <w:sz w:val="24"/>
                      <w:szCs w:val="24"/>
                    </w:rPr>
                    <w:t>Additional Loan Amount (b)</w:t>
                  </w:r>
                </w:p>
              </w:tc>
              <w:tc>
                <w:tcPr>
                  <w:tcW w:w="2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sz w:val="24"/>
                      <w:szCs w:val="24"/>
                    </w:rPr>
                    <w:t> </w:t>
                  </w:r>
                </w:p>
              </w:tc>
              <w:tc>
                <w:tcPr>
                  <w:tcW w:w="24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b/>
                      <w:bCs/>
                      <w:sz w:val="24"/>
                      <w:szCs w:val="24"/>
                    </w:rPr>
                    <w:t>Rs.4,000,000</w:t>
                  </w:r>
                </w:p>
              </w:tc>
            </w:tr>
            <w:tr w:rsidR="006A2158" w:rsidRPr="006A2158">
              <w:trPr>
                <w:tblCellSpacing w:w="0" w:type="dxa"/>
              </w:trPr>
              <w:tc>
                <w:tcPr>
                  <w:tcW w:w="24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b/>
                      <w:bCs/>
                      <w:sz w:val="24"/>
                      <w:szCs w:val="24"/>
                    </w:rPr>
                    <w:t>Total Loan Amount (</w:t>
                  </w:r>
                  <w:proofErr w:type="spellStart"/>
                  <w:r w:rsidRPr="006A2158">
                    <w:rPr>
                      <w:rFonts w:ascii="Helvetica" w:eastAsia="Times New Roman" w:hAnsi="Helvetica" w:cs="Helvetica"/>
                      <w:b/>
                      <w:bCs/>
                      <w:sz w:val="24"/>
                      <w:szCs w:val="24"/>
                    </w:rPr>
                    <w:t>a+b</w:t>
                  </w:r>
                  <w:proofErr w:type="spellEnd"/>
                  <w:r w:rsidRPr="006A2158">
                    <w:rPr>
                      <w:rFonts w:ascii="Helvetica" w:eastAsia="Times New Roman" w:hAnsi="Helvetica" w:cs="Helvetica"/>
                      <w:b/>
                      <w:bCs/>
                      <w:sz w:val="24"/>
                      <w:szCs w:val="24"/>
                    </w:rPr>
                    <w:t>)</w:t>
                  </w:r>
                </w:p>
              </w:tc>
              <w:tc>
                <w:tcPr>
                  <w:tcW w:w="2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sz w:val="24"/>
                      <w:szCs w:val="24"/>
                    </w:rPr>
                    <w:t> </w:t>
                  </w:r>
                </w:p>
              </w:tc>
              <w:tc>
                <w:tcPr>
                  <w:tcW w:w="24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b/>
                      <w:bCs/>
                      <w:sz w:val="24"/>
                      <w:szCs w:val="24"/>
                    </w:rPr>
                    <w:t>Rs.8,529,000</w:t>
                  </w:r>
                </w:p>
              </w:tc>
            </w:tr>
            <w:tr w:rsidR="006A2158" w:rsidRPr="006A2158">
              <w:trPr>
                <w:tblCellSpacing w:w="0" w:type="dxa"/>
              </w:trPr>
              <w:tc>
                <w:tcPr>
                  <w:tcW w:w="24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b/>
                      <w:bCs/>
                      <w:sz w:val="24"/>
                      <w:szCs w:val="24"/>
                    </w:rPr>
                    <w:t>Interest rate</w:t>
                  </w:r>
                </w:p>
              </w:tc>
              <w:tc>
                <w:tcPr>
                  <w:tcW w:w="2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sz w:val="24"/>
                      <w:szCs w:val="24"/>
                    </w:rPr>
                    <w:t> </w:t>
                  </w:r>
                </w:p>
              </w:tc>
              <w:tc>
                <w:tcPr>
                  <w:tcW w:w="24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b/>
                      <w:bCs/>
                      <w:sz w:val="24"/>
                      <w:szCs w:val="24"/>
                    </w:rPr>
                    <w:t>9.8</w:t>
                  </w:r>
                </w:p>
              </w:tc>
            </w:tr>
            <w:tr w:rsidR="006A2158" w:rsidRPr="006A2158">
              <w:trPr>
                <w:tblCellSpacing w:w="0" w:type="dxa"/>
              </w:trPr>
              <w:tc>
                <w:tcPr>
                  <w:tcW w:w="24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b/>
                      <w:bCs/>
                      <w:sz w:val="24"/>
                      <w:szCs w:val="24"/>
                    </w:rPr>
                    <w:t>Loan Tenure</w:t>
                  </w:r>
                </w:p>
              </w:tc>
              <w:tc>
                <w:tcPr>
                  <w:tcW w:w="2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sz w:val="24"/>
                      <w:szCs w:val="24"/>
                    </w:rPr>
                    <w:t> </w:t>
                  </w:r>
                </w:p>
              </w:tc>
              <w:tc>
                <w:tcPr>
                  <w:tcW w:w="24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b/>
                      <w:bCs/>
                      <w:sz w:val="24"/>
                      <w:szCs w:val="24"/>
                    </w:rPr>
                    <w:t>7 years</w:t>
                  </w:r>
                </w:p>
              </w:tc>
            </w:tr>
            <w:tr w:rsidR="006A2158" w:rsidRPr="006A2158">
              <w:trPr>
                <w:tblCellSpacing w:w="0" w:type="dxa"/>
              </w:trPr>
              <w:tc>
                <w:tcPr>
                  <w:tcW w:w="24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b/>
                      <w:bCs/>
                      <w:sz w:val="24"/>
                      <w:szCs w:val="24"/>
                    </w:rPr>
                    <w:t>EMI Rs.</w:t>
                  </w:r>
                </w:p>
              </w:tc>
              <w:tc>
                <w:tcPr>
                  <w:tcW w:w="2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sz w:val="24"/>
                      <w:szCs w:val="24"/>
                    </w:rPr>
                    <w:t> </w:t>
                  </w:r>
                </w:p>
              </w:tc>
              <w:tc>
                <w:tcPr>
                  <w:tcW w:w="24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b/>
                      <w:bCs/>
                      <w:sz w:val="24"/>
                      <w:szCs w:val="24"/>
                    </w:rPr>
                    <w:t>140,717</w:t>
                  </w:r>
                </w:p>
              </w:tc>
            </w:tr>
            <w:tr w:rsidR="006A2158" w:rsidRPr="006A2158">
              <w:trPr>
                <w:tblCellSpacing w:w="0" w:type="dxa"/>
              </w:trPr>
              <w:tc>
                <w:tcPr>
                  <w:tcW w:w="24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b/>
                      <w:bCs/>
                      <w:sz w:val="24"/>
                      <w:szCs w:val="24"/>
                    </w:rPr>
                    <w:t>Processing Fees</w:t>
                  </w:r>
                </w:p>
              </w:tc>
              <w:tc>
                <w:tcPr>
                  <w:tcW w:w="2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sz w:val="24"/>
                      <w:szCs w:val="24"/>
                    </w:rPr>
                    <w:t> </w:t>
                  </w:r>
                </w:p>
              </w:tc>
              <w:tc>
                <w:tcPr>
                  <w:tcW w:w="24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b/>
                      <w:bCs/>
                      <w:sz w:val="24"/>
                      <w:szCs w:val="24"/>
                    </w:rPr>
                    <w:t>Upfront fee as applicable</w:t>
                  </w:r>
                </w:p>
              </w:tc>
            </w:tr>
          </w:tbl>
          <w:p w:rsidR="006A2158" w:rsidRPr="006A2158" w:rsidRDefault="006A2158" w:rsidP="006A2158">
            <w:pPr>
              <w:spacing w:after="0" w:line="240" w:lineRule="auto"/>
              <w:rPr>
                <w:rFonts w:ascii="Helvetica" w:eastAsia="Times New Roman" w:hAnsi="Helvetica" w:cs="Helvetica"/>
                <w:color w:val="222222"/>
                <w:sz w:val="17"/>
                <w:szCs w:val="17"/>
              </w:rPr>
            </w:pPr>
          </w:p>
        </w:tc>
      </w:tr>
      <w:tr w:rsidR="006A2158" w:rsidRPr="006A2158" w:rsidTr="006A2158">
        <w:trPr>
          <w:tblCellSpacing w:w="0" w:type="dxa"/>
          <w:jc w:val="center"/>
        </w:trPr>
        <w:tc>
          <w:tcPr>
            <w:tcW w:w="0" w:type="auto"/>
            <w:gridSpan w:val="3"/>
            <w:shd w:val="clear" w:color="auto" w:fill="FFFFFF"/>
            <w:vAlign w:val="center"/>
            <w:hideMark/>
          </w:tcPr>
          <w:p w:rsidR="006A2158" w:rsidRPr="006A2158" w:rsidRDefault="006A2158" w:rsidP="006A2158">
            <w:pPr>
              <w:spacing w:after="0" w:line="240" w:lineRule="auto"/>
              <w:rPr>
                <w:rFonts w:ascii="Helvetica" w:eastAsia="Times New Roman" w:hAnsi="Helvetica" w:cs="Helvetica"/>
                <w:color w:val="222222"/>
                <w:sz w:val="17"/>
                <w:szCs w:val="17"/>
              </w:rPr>
            </w:pPr>
            <w:r w:rsidRPr="006A2158">
              <w:rPr>
                <w:rFonts w:ascii="Helvetica" w:eastAsia="Times New Roman" w:hAnsi="Helvetica" w:cs="Helvetica"/>
                <w:color w:val="222222"/>
                <w:sz w:val="17"/>
                <w:szCs w:val="17"/>
              </w:rPr>
              <w:t> </w:t>
            </w:r>
          </w:p>
        </w:tc>
      </w:tr>
      <w:tr w:rsidR="006A2158" w:rsidRPr="006A2158" w:rsidTr="006A2158">
        <w:trPr>
          <w:tblCellSpacing w:w="0" w:type="dxa"/>
          <w:jc w:val="center"/>
        </w:trPr>
        <w:tc>
          <w:tcPr>
            <w:tcW w:w="0" w:type="auto"/>
            <w:gridSpan w:val="3"/>
            <w:tcBorders>
              <w:top w:val="single" w:sz="18" w:space="0" w:color="E1F5FF"/>
              <w:left w:val="single" w:sz="18" w:space="0" w:color="E1F5FF"/>
              <w:bottom w:val="single" w:sz="18" w:space="0" w:color="E1F5FF"/>
              <w:right w:val="single" w:sz="18" w:space="0" w:color="E1F5FF"/>
            </w:tcBorders>
            <w:shd w:val="clear" w:color="auto" w:fill="FFFFFF"/>
            <w:tcMar>
              <w:top w:w="100" w:type="dxa"/>
              <w:left w:w="100" w:type="dxa"/>
              <w:bottom w:w="100" w:type="dxa"/>
              <w:right w:w="100" w:type="dxa"/>
            </w:tcMar>
            <w:vAlign w:val="center"/>
            <w:hideMark/>
          </w:tcPr>
          <w:tbl>
            <w:tblPr>
              <w:tblW w:w="5000" w:type="pct"/>
              <w:tblCellSpacing w:w="0" w:type="dxa"/>
              <w:tblCellMar>
                <w:left w:w="0" w:type="dxa"/>
                <w:right w:w="0" w:type="dxa"/>
              </w:tblCellMar>
              <w:tblLook w:val="04A0"/>
            </w:tblPr>
            <w:tblGrid>
              <w:gridCol w:w="8736"/>
            </w:tblGrid>
            <w:tr w:rsidR="006A2158" w:rsidRPr="006A2158">
              <w:trPr>
                <w:tblCellSpacing w:w="0" w:type="dxa"/>
              </w:trPr>
              <w:tc>
                <w:tcPr>
                  <w:tcW w:w="0" w:type="auto"/>
                  <w:vAlign w:val="center"/>
                  <w:hideMark/>
                </w:tcPr>
                <w:p w:rsidR="006A2158" w:rsidRPr="006A2158" w:rsidRDefault="006A2158" w:rsidP="006A2158">
                  <w:pPr>
                    <w:spacing w:after="0" w:line="240" w:lineRule="auto"/>
                    <w:jc w:val="center"/>
                    <w:rPr>
                      <w:rFonts w:ascii="Helvetica" w:eastAsia="Times New Roman" w:hAnsi="Helvetica" w:cs="Helvetica"/>
                      <w:color w:val="000000"/>
                      <w:sz w:val="24"/>
                      <w:szCs w:val="24"/>
                    </w:rPr>
                  </w:pPr>
                  <w:r w:rsidRPr="006A2158">
                    <w:rPr>
                      <w:rFonts w:ascii="Helvetica" w:eastAsia="Times New Roman" w:hAnsi="Helvetica" w:cs="Helvetica"/>
                      <w:b/>
                      <w:bCs/>
                      <w:color w:val="000000"/>
                      <w:sz w:val="24"/>
                      <w:szCs w:val="24"/>
                    </w:rPr>
                    <w:t>Branch Details</w:t>
                  </w:r>
                </w:p>
              </w:tc>
            </w:tr>
            <w:tr w:rsidR="006A2158" w:rsidRPr="006A2158">
              <w:trPr>
                <w:tblCellSpacing w:w="0" w:type="dxa"/>
              </w:trPr>
              <w:tc>
                <w:tcPr>
                  <w:tcW w:w="0" w:type="auto"/>
                  <w:tcMar>
                    <w:top w:w="200" w:type="dxa"/>
                    <w:left w:w="0" w:type="dxa"/>
                    <w:bottom w:w="0" w:type="dxa"/>
                    <w:right w:w="0" w:type="dxa"/>
                  </w:tcMar>
                  <w:vAlign w:val="center"/>
                  <w:hideMark/>
                </w:tcPr>
                <w:tbl>
                  <w:tblPr>
                    <w:tblW w:w="5000" w:type="pct"/>
                    <w:jc w:val="center"/>
                    <w:tblCellSpacing w:w="0" w:type="dxa"/>
                    <w:tblCellMar>
                      <w:left w:w="0" w:type="dxa"/>
                      <w:right w:w="0" w:type="dxa"/>
                    </w:tblCellMar>
                    <w:tblLook w:val="04A0"/>
                  </w:tblPr>
                  <w:tblGrid>
                    <w:gridCol w:w="4187"/>
                    <w:gridCol w:w="363"/>
                    <w:gridCol w:w="4186"/>
                  </w:tblGrid>
                  <w:tr w:rsidR="006A2158" w:rsidRPr="006A2158">
                    <w:trPr>
                      <w:tblCellSpacing w:w="0" w:type="dxa"/>
                      <w:jc w:val="center"/>
                    </w:trPr>
                    <w:tc>
                      <w:tcPr>
                        <w:tcW w:w="2300" w:type="pct"/>
                        <w:vAlign w:val="center"/>
                        <w:hideMark/>
                      </w:tcPr>
                      <w:tbl>
                        <w:tblPr>
                          <w:tblpPr w:leftFromText="30" w:rightFromText="30" w:vertAnchor="text" w:tblpXSpec="right" w:tblpYSpec="center"/>
                          <w:tblW w:w="4000" w:type="pct"/>
                          <w:tblCellSpacing w:w="0" w:type="dxa"/>
                          <w:tblCellMar>
                            <w:left w:w="0" w:type="dxa"/>
                            <w:right w:w="0" w:type="dxa"/>
                          </w:tblCellMar>
                          <w:tblLook w:val="04A0"/>
                        </w:tblPr>
                        <w:tblGrid>
                          <w:gridCol w:w="3350"/>
                        </w:tblGrid>
                        <w:tr w:rsidR="006A2158" w:rsidRPr="006A2158">
                          <w:trPr>
                            <w:tblCellSpacing w:w="0" w:type="dxa"/>
                          </w:trPr>
                          <w:tc>
                            <w:tcPr>
                              <w:tcW w:w="6" w:type="dxa"/>
                              <w:shd w:val="clear" w:color="auto" w:fill="E1F5FF"/>
                              <w:vAlign w:val="center"/>
                              <w:hideMark/>
                            </w:tcPr>
                            <w:p w:rsidR="006A2158" w:rsidRPr="006A2158" w:rsidRDefault="006A2158" w:rsidP="006A2158">
                              <w:pPr>
                                <w:spacing w:after="0" w:line="240" w:lineRule="auto"/>
                                <w:rPr>
                                  <w:rFonts w:ascii="Helvetica" w:eastAsia="Times New Roman" w:hAnsi="Helvetica" w:cs="Helvetica"/>
                                  <w:color w:val="000000"/>
                                  <w:sz w:val="14"/>
                                  <w:szCs w:val="14"/>
                                </w:rPr>
                              </w:pPr>
                              <w:r w:rsidRPr="006A2158">
                                <w:rPr>
                                  <w:rFonts w:ascii="Helvetica" w:eastAsia="Times New Roman" w:hAnsi="Helvetica" w:cs="Helvetica"/>
                                  <w:b/>
                                  <w:bCs/>
                                  <w:color w:val="000000"/>
                                  <w:sz w:val="14"/>
                                  <w:szCs w:val="14"/>
                                </w:rPr>
                                <w:t>Branch Name</w:t>
                              </w:r>
                              <w:r w:rsidRPr="006A2158">
                                <w:rPr>
                                  <w:rFonts w:ascii="Helvetica" w:eastAsia="Times New Roman" w:hAnsi="Helvetica" w:cs="Helvetica"/>
                                  <w:color w:val="000000"/>
                                  <w:sz w:val="14"/>
                                  <w:szCs w:val="14"/>
                                </w:rPr>
                                <w:t> : MUNCIPAL OFFICE RD TIRUPUR</w:t>
                              </w:r>
                              <w:r w:rsidRPr="006A2158">
                                <w:rPr>
                                  <w:rFonts w:ascii="Helvetica" w:eastAsia="Times New Roman" w:hAnsi="Helvetica" w:cs="Helvetica"/>
                                  <w:color w:val="000000"/>
                                  <w:sz w:val="14"/>
                                  <w:szCs w:val="14"/>
                                </w:rPr>
                                <w:br/>
                              </w:r>
                              <w:r w:rsidRPr="006A2158">
                                <w:rPr>
                                  <w:rFonts w:ascii="Helvetica" w:eastAsia="Times New Roman" w:hAnsi="Helvetica" w:cs="Helvetica"/>
                                  <w:b/>
                                  <w:bCs/>
                                  <w:color w:val="000000"/>
                                  <w:sz w:val="14"/>
                                  <w:szCs w:val="14"/>
                                </w:rPr>
                                <w:t>Branch Code</w:t>
                              </w:r>
                              <w:r w:rsidRPr="006A2158">
                                <w:rPr>
                                  <w:rFonts w:ascii="Helvetica" w:eastAsia="Times New Roman" w:hAnsi="Helvetica" w:cs="Helvetica"/>
                                  <w:color w:val="000000"/>
                                  <w:sz w:val="14"/>
                                  <w:szCs w:val="14"/>
                                </w:rPr>
                                <w:t> : 31288</w:t>
                              </w:r>
                              <w:r w:rsidRPr="006A2158">
                                <w:rPr>
                                  <w:rFonts w:ascii="Helvetica" w:eastAsia="Times New Roman" w:hAnsi="Helvetica" w:cs="Helvetica"/>
                                  <w:color w:val="000000"/>
                                  <w:sz w:val="14"/>
                                  <w:szCs w:val="14"/>
                                </w:rPr>
                                <w:br/>
                              </w:r>
                              <w:r w:rsidRPr="006A2158">
                                <w:rPr>
                                  <w:rFonts w:ascii="Helvetica" w:eastAsia="Times New Roman" w:hAnsi="Helvetica" w:cs="Helvetica"/>
                                  <w:b/>
                                  <w:bCs/>
                                  <w:color w:val="000000"/>
                                  <w:sz w:val="14"/>
                                  <w:szCs w:val="14"/>
                                </w:rPr>
                                <w:t>IFSC Code</w:t>
                              </w:r>
                              <w:r w:rsidRPr="006A2158">
                                <w:rPr>
                                  <w:rFonts w:ascii="Helvetica" w:eastAsia="Times New Roman" w:hAnsi="Helvetica" w:cs="Helvetica"/>
                                  <w:color w:val="000000"/>
                                  <w:sz w:val="14"/>
                                  <w:szCs w:val="14"/>
                                </w:rPr>
                                <w:t> : SBIN031288</w:t>
                              </w:r>
                            </w:p>
                          </w:tc>
                        </w:tr>
                      </w:tbl>
                      <w:p w:rsidR="006A2158" w:rsidRPr="006A2158" w:rsidRDefault="006A2158" w:rsidP="006A2158">
                        <w:pPr>
                          <w:spacing w:after="0" w:line="240" w:lineRule="auto"/>
                          <w:jc w:val="right"/>
                          <w:rPr>
                            <w:rFonts w:ascii="Helvetica" w:eastAsia="Times New Roman" w:hAnsi="Helvetica" w:cs="Helvetica"/>
                            <w:sz w:val="14"/>
                            <w:szCs w:val="14"/>
                          </w:rPr>
                        </w:pPr>
                      </w:p>
                    </w:tc>
                    <w:tc>
                      <w:tcPr>
                        <w:tcW w:w="200" w:type="pct"/>
                        <w:vAlign w:val="center"/>
                        <w:hideMark/>
                      </w:tcPr>
                      <w:p w:rsidR="006A2158" w:rsidRPr="006A2158" w:rsidRDefault="006A2158" w:rsidP="006A2158">
                        <w:pPr>
                          <w:spacing w:after="0" w:line="240" w:lineRule="auto"/>
                          <w:rPr>
                            <w:rFonts w:ascii="Helvetica" w:eastAsia="Times New Roman" w:hAnsi="Helvetica" w:cs="Helvetica"/>
                            <w:sz w:val="24"/>
                            <w:szCs w:val="24"/>
                          </w:rPr>
                        </w:pPr>
                        <w:r w:rsidRPr="006A2158">
                          <w:rPr>
                            <w:rFonts w:ascii="Helvetica" w:eastAsia="Times New Roman" w:hAnsi="Helvetica" w:cs="Helvetica"/>
                            <w:sz w:val="24"/>
                            <w:szCs w:val="24"/>
                          </w:rPr>
                          <w:t> </w:t>
                        </w:r>
                      </w:p>
                    </w:tc>
                    <w:tc>
                      <w:tcPr>
                        <w:tcW w:w="2300" w:type="pct"/>
                        <w:vAlign w:val="center"/>
                        <w:hideMark/>
                      </w:tcPr>
                      <w:tbl>
                        <w:tblPr>
                          <w:tblpPr w:leftFromText="30" w:rightFromText="30" w:vertAnchor="text"/>
                          <w:tblW w:w="4000" w:type="pct"/>
                          <w:tblCellSpacing w:w="0" w:type="dxa"/>
                          <w:tblCellMar>
                            <w:left w:w="0" w:type="dxa"/>
                            <w:right w:w="0" w:type="dxa"/>
                          </w:tblCellMar>
                          <w:tblLook w:val="04A0"/>
                        </w:tblPr>
                        <w:tblGrid>
                          <w:gridCol w:w="3349"/>
                        </w:tblGrid>
                        <w:tr w:rsidR="006A2158" w:rsidRPr="006A2158">
                          <w:trPr>
                            <w:tblCellSpacing w:w="0" w:type="dxa"/>
                          </w:trPr>
                          <w:tc>
                            <w:tcPr>
                              <w:tcW w:w="6" w:type="dxa"/>
                              <w:shd w:val="clear" w:color="auto" w:fill="E1F5FF"/>
                              <w:vAlign w:val="center"/>
                              <w:hideMark/>
                            </w:tcPr>
                            <w:p w:rsidR="006A2158" w:rsidRPr="006A2158" w:rsidRDefault="006A2158" w:rsidP="006A2158">
                              <w:pPr>
                                <w:spacing w:after="0" w:line="240" w:lineRule="auto"/>
                                <w:rPr>
                                  <w:rFonts w:ascii="Helvetica" w:eastAsia="Times New Roman" w:hAnsi="Helvetica" w:cs="Helvetica"/>
                                  <w:color w:val="000000"/>
                                  <w:sz w:val="14"/>
                                  <w:szCs w:val="14"/>
                                </w:rPr>
                              </w:pPr>
                              <w:r w:rsidRPr="006A2158">
                                <w:rPr>
                                  <w:rFonts w:ascii="Helvetica" w:eastAsia="Times New Roman" w:hAnsi="Helvetica" w:cs="Helvetica"/>
                                  <w:b/>
                                  <w:bCs/>
                                  <w:color w:val="000000"/>
                                  <w:sz w:val="14"/>
                                  <w:szCs w:val="14"/>
                                </w:rPr>
                                <w:t>Address</w:t>
                              </w:r>
                              <w:r w:rsidRPr="006A2158">
                                <w:rPr>
                                  <w:rFonts w:ascii="Helvetica" w:eastAsia="Times New Roman" w:hAnsi="Helvetica" w:cs="Helvetica"/>
                                  <w:color w:val="000000"/>
                                  <w:sz w:val="14"/>
                                  <w:szCs w:val="14"/>
                                </w:rPr>
                                <w:t> : VEERAS ARENA31 MUNICIPAL OFFI.ROAD.DISTT.TIRUPUR Coimbatore Tamil Nadu 638604</w:t>
                              </w:r>
                              <w:r w:rsidRPr="006A2158">
                                <w:rPr>
                                  <w:rFonts w:ascii="Helvetica" w:eastAsia="Times New Roman" w:hAnsi="Helvetica" w:cs="Helvetica"/>
                                  <w:color w:val="000000"/>
                                  <w:sz w:val="14"/>
                                  <w:szCs w:val="14"/>
                                </w:rPr>
                                <w:br/>
                              </w:r>
                              <w:r w:rsidRPr="006A2158">
                                <w:rPr>
                                  <w:rFonts w:ascii="Helvetica" w:eastAsia="Times New Roman" w:hAnsi="Helvetica" w:cs="Helvetica"/>
                                  <w:b/>
                                  <w:bCs/>
                                  <w:color w:val="000000"/>
                                  <w:sz w:val="14"/>
                                  <w:szCs w:val="14"/>
                                </w:rPr>
                                <w:t>Contact Number</w:t>
                              </w:r>
                              <w:r w:rsidRPr="006A2158">
                                <w:rPr>
                                  <w:rFonts w:ascii="Helvetica" w:eastAsia="Times New Roman" w:hAnsi="Helvetica" w:cs="Helvetica"/>
                                  <w:color w:val="000000"/>
                                  <w:sz w:val="14"/>
                                  <w:szCs w:val="14"/>
                                </w:rPr>
                                <w:t> : -</w:t>
                              </w:r>
                            </w:p>
                          </w:tc>
                        </w:tr>
                      </w:tbl>
                      <w:p w:rsidR="006A2158" w:rsidRPr="006A2158" w:rsidRDefault="006A2158" w:rsidP="006A2158">
                        <w:pPr>
                          <w:spacing w:after="0" w:line="240" w:lineRule="auto"/>
                          <w:rPr>
                            <w:rFonts w:ascii="Helvetica" w:eastAsia="Times New Roman" w:hAnsi="Helvetica" w:cs="Helvetica"/>
                            <w:sz w:val="24"/>
                            <w:szCs w:val="24"/>
                          </w:rPr>
                        </w:pPr>
                      </w:p>
                    </w:tc>
                  </w:tr>
                </w:tbl>
                <w:p w:rsidR="006A2158" w:rsidRPr="006A2158" w:rsidRDefault="006A2158" w:rsidP="006A2158">
                  <w:pPr>
                    <w:spacing w:after="0" w:line="240" w:lineRule="auto"/>
                    <w:jc w:val="center"/>
                    <w:rPr>
                      <w:rFonts w:ascii="Helvetica" w:eastAsia="Times New Roman" w:hAnsi="Helvetica" w:cs="Helvetica"/>
                      <w:sz w:val="24"/>
                      <w:szCs w:val="24"/>
                    </w:rPr>
                  </w:pPr>
                </w:p>
              </w:tc>
            </w:tr>
          </w:tbl>
          <w:p w:rsidR="006A2158" w:rsidRPr="006A2158" w:rsidRDefault="006A2158" w:rsidP="006A2158">
            <w:pPr>
              <w:spacing w:after="0" w:line="240" w:lineRule="auto"/>
              <w:rPr>
                <w:rFonts w:ascii="Helvetica" w:eastAsia="Times New Roman" w:hAnsi="Helvetica" w:cs="Helvetica"/>
                <w:color w:val="222222"/>
                <w:sz w:val="17"/>
                <w:szCs w:val="17"/>
              </w:rPr>
            </w:pPr>
          </w:p>
        </w:tc>
      </w:tr>
      <w:tr w:rsidR="006A2158" w:rsidRPr="006A2158" w:rsidTr="006A2158">
        <w:trPr>
          <w:tblCellSpacing w:w="0" w:type="dxa"/>
          <w:jc w:val="center"/>
        </w:trPr>
        <w:tc>
          <w:tcPr>
            <w:tcW w:w="0" w:type="auto"/>
            <w:gridSpan w:val="3"/>
            <w:shd w:val="clear" w:color="auto" w:fill="FFFFFF"/>
            <w:vAlign w:val="center"/>
            <w:hideMark/>
          </w:tcPr>
          <w:p w:rsidR="006A2158" w:rsidRPr="006A2158" w:rsidRDefault="006A2158" w:rsidP="006A2158">
            <w:pPr>
              <w:spacing w:after="0" w:line="240" w:lineRule="auto"/>
              <w:rPr>
                <w:rFonts w:ascii="Helvetica" w:eastAsia="Times New Roman" w:hAnsi="Helvetica" w:cs="Helvetica"/>
                <w:color w:val="222222"/>
                <w:sz w:val="17"/>
                <w:szCs w:val="17"/>
              </w:rPr>
            </w:pPr>
            <w:r w:rsidRPr="006A2158">
              <w:rPr>
                <w:rFonts w:ascii="Helvetica" w:eastAsia="Times New Roman" w:hAnsi="Helvetica" w:cs="Helvetica"/>
                <w:color w:val="222222"/>
                <w:sz w:val="17"/>
                <w:szCs w:val="17"/>
              </w:rPr>
              <w:t> </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Helvetica" w:eastAsia="Times New Roman" w:hAnsi="Helvetica" w:cs="Helvetica"/>
                <w:color w:val="222222"/>
                <w:sz w:val="17"/>
                <w:szCs w:val="17"/>
              </w:rPr>
            </w:pPr>
            <w:r w:rsidRPr="006A2158">
              <w:rPr>
                <w:rFonts w:ascii="Helvetica" w:eastAsia="Times New Roman" w:hAnsi="Helvetica" w:cs="Helvetica"/>
                <w:color w:val="222222"/>
                <w:sz w:val="17"/>
                <w:szCs w:val="17"/>
              </w:rPr>
              <w:t>The Bank or our Due diligence agency representative will contact you soon for further proceedings. Now all you need to do is to keep the below mentioned documents ready in original along with a copy of this letter for swift proceedings and processing. These documents/papers/enclosures (copies and originals) will be required for appraisal and processing of loan.</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Helvetica" w:eastAsia="Times New Roman" w:hAnsi="Helvetica" w:cs="Helvetica"/>
                <w:color w:val="222222"/>
                <w:sz w:val="17"/>
                <w:szCs w:val="17"/>
              </w:rPr>
            </w:pPr>
            <w:r w:rsidRPr="006A2158">
              <w:rPr>
                <w:rFonts w:ascii="Helvetica" w:eastAsia="Times New Roman" w:hAnsi="Helvetica" w:cs="Helvetica"/>
                <w:b/>
                <w:bCs/>
                <w:color w:val="222222"/>
                <w:sz w:val="17"/>
                <w:szCs w:val="17"/>
                <w:u w:val="single"/>
              </w:rPr>
              <w:t>NOTE</w:t>
            </w:r>
            <w:r w:rsidRPr="006A2158">
              <w:rPr>
                <w:rFonts w:ascii="Helvetica" w:eastAsia="Times New Roman" w:hAnsi="Helvetica" w:cs="Helvetica"/>
                <w:b/>
                <w:bCs/>
                <w:color w:val="222222"/>
                <w:sz w:val="17"/>
                <w:szCs w:val="17"/>
              </w:rPr>
              <w:t>:</w:t>
            </w:r>
          </w:p>
          <w:p w:rsidR="006A2158" w:rsidRPr="006A2158" w:rsidRDefault="006A2158" w:rsidP="006A2158">
            <w:pPr>
              <w:numPr>
                <w:ilvl w:val="0"/>
                <w:numId w:val="1"/>
              </w:numPr>
              <w:spacing w:after="0" w:line="240" w:lineRule="auto"/>
              <w:ind w:left="150"/>
              <w:rPr>
                <w:rFonts w:ascii="Helvetica" w:eastAsia="Times New Roman" w:hAnsi="Helvetica" w:cs="Helvetica"/>
                <w:color w:val="222222"/>
                <w:sz w:val="17"/>
                <w:szCs w:val="17"/>
              </w:rPr>
            </w:pPr>
            <w:r w:rsidRPr="006A2158">
              <w:rPr>
                <w:rFonts w:ascii="Helvetica" w:eastAsia="Times New Roman" w:hAnsi="Helvetica" w:cs="Helvetica"/>
                <w:color w:val="222222"/>
                <w:sz w:val="17"/>
                <w:szCs w:val="17"/>
              </w:rPr>
              <w:t xml:space="preserve">The Banker will have the option to request shifting of existing facilities / limits to their Bank OR ask for </w:t>
            </w:r>
            <w:proofErr w:type="spellStart"/>
            <w:r w:rsidRPr="006A2158">
              <w:rPr>
                <w:rFonts w:ascii="Helvetica" w:eastAsia="Times New Roman" w:hAnsi="Helvetica" w:cs="Helvetica"/>
                <w:color w:val="222222"/>
                <w:sz w:val="17"/>
                <w:szCs w:val="17"/>
              </w:rPr>
              <w:t>pari</w:t>
            </w:r>
            <w:proofErr w:type="spellEnd"/>
            <w:r w:rsidRPr="006A2158">
              <w:rPr>
                <w:rFonts w:ascii="Helvetica" w:eastAsia="Times New Roman" w:hAnsi="Helvetica" w:cs="Helvetica"/>
                <w:color w:val="222222"/>
                <w:sz w:val="17"/>
                <w:szCs w:val="17"/>
              </w:rPr>
              <w:t xml:space="preserve"> </w:t>
            </w:r>
            <w:proofErr w:type="spellStart"/>
            <w:r w:rsidRPr="006A2158">
              <w:rPr>
                <w:rFonts w:ascii="Helvetica" w:eastAsia="Times New Roman" w:hAnsi="Helvetica" w:cs="Helvetica"/>
                <w:color w:val="222222"/>
                <w:sz w:val="17"/>
                <w:szCs w:val="17"/>
              </w:rPr>
              <w:t>passu</w:t>
            </w:r>
            <w:proofErr w:type="spellEnd"/>
            <w:r w:rsidRPr="006A2158">
              <w:rPr>
                <w:rFonts w:ascii="Helvetica" w:eastAsia="Times New Roman" w:hAnsi="Helvetica" w:cs="Helvetica"/>
                <w:color w:val="222222"/>
                <w:sz w:val="17"/>
                <w:szCs w:val="17"/>
              </w:rPr>
              <w:t xml:space="preserve"> charges.</w:t>
            </w:r>
          </w:p>
          <w:p w:rsidR="006A2158" w:rsidRPr="006A2158" w:rsidRDefault="006A2158" w:rsidP="006A2158">
            <w:pPr>
              <w:numPr>
                <w:ilvl w:val="0"/>
                <w:numId w:val="1"/>
              </w:numPr>
              <w:spacing w:after="0" w:line="240" w:lineRule="auto"/>
              <w:ind w:left="150"/>
              <w:rPr>
                <w:rFonts w:ascii="Helvetica" w:eastAsia="Times New Roman" w:hAnsi="Helvetica" w:cs="Helvetica"/>
                <w:color w:val="222222"/>
                <w:sz w:val="17"/>
                <w:szCs w:val="17"/>
              </w:rPr>
            </w:pPr>
            <w:r w:rsidRPr="006A2158">
              <w:rPr>
                <w:rFonts w:ascii="Helvetica" w:eastAsia="Times New Roman" w:hAnsi="Helvetica" w:cs="Helvetica"/>
                <w:color w:val="222222"/>
                <w:sz w:val="17"/>
                <w:szCs w:val="17"/>
              </w:rPr>
              <w:t xml:space="preserve">In Case of Limits approved for below Rs. 10 </w:t>
            </w:r>
            <w:proofErr w:type="spellStart"/>
            <w:r w:rsidRPr="006A2158">
              <w:rPr>
                <w:rFonts w:ascii="Helvetica" w:eastAsia="Times New Roman" w:hAnsi="Helvetica" w:cs="Helvetica"/>
                <w:color w:val="222222"/>
                <w:sz w:val="17"/>
                <w:szCs w:val="17"/>
              </w:rPr>
              <w:t>Lacs</w:t>
            </w:r>
            <w:proofErr w:type="spellEnd"/>
            <w:r w:rsidRPr="006A2158">
              <w:rPr>
                <w:rFonts w:ascii="Helvetica" w:eastAsia="Times New Roman" w:hAnsi="Helvetica" w:cs="Helvetica"/>
                <w:color w:val="222222"/>
                <w:sz w:val="17"/>
                <w:szCs w:val="17"/>
              </w:rPr>
              <w:t xml:space="preserve">, Bank shall consider total limit of borrower to be considered &amp; taken up, thereby making the total limit of Bank be minimum INR 10 </w:t>
            </w:r>
            <w:proofErr w:type="spellStart"/>
            <w:r w:rsidRPr="006A2158">
              <w:rPr>
                <w:rFonts w:ascii="Helvetica" w:eastAsia="Times New Roman" w:hAnsi="Helvetica" w:cs="Helvetica"/>
                <w:color w:val="222222"/>
                <w:sz w:val="17"/>
                <w:szCs w:val="17"/>
              </w:rPr>
              <w:t>Lacs</w:t>
            </w:r>
            <w:proofErr w:type="spellEnd"/>
            <w:r w:rsidRPr="006A2158">
              <w:rPr>
                <w:rFonts w:ascii="Helvetica" w:eastAsia="Times New Roman" w:hAnsi="Helvetica" w:cs="Helvetica"/>
                <w:color w:val="222222"/>
                <w:sz w:val="17"/>
                <w:szCs w:val="17"/>
              </w:rPr>
              <w:t>.</w:t>
            </w:r>
          </w:p>
          <w:p w:rsidR="006A2158" w:rsidRPr="006A2158" w:rsidRDefault="006A2158" w:rsidP="006A2158">
            <w:pPr>
              <w:numPr>
                <w:ilvl w:val="0"/>
                <w:numId w:val="1"/>
              </w:numPr>
              <w:spacing w:after="0" w:line="240" w:lineRule="auto"/>
              <w:ind w:left="150"/>
              <w:rPr>
                <w:rFonts w:ascii="Helvetica" w:eastAsia="Times New Roman" w:hAnsi="Helvetica" w:cs="Helvetica"/>
                <w:color w:val="222222"/>
                <w:sz w:val="17"/>
                <w:szCs w:val="17"/>
              </w:rPr>
            </w:pPr>
            <w:r w:rsidRPr="006A2158">
              <w:rPr>
                <w:rFonts w:ascii="Helvetica" w:eastAsia="Times New Roman" w:hAnsi="Helvetica" w:cs="Helvetica"/>
                <w:color w:val="222222"/>
                <w:sz w:val="17"/>
                <w:szCs w:val="17"/>
              </w:rPr>
              <w:t>*Applicant will also be liable to bear the actual expenses pertaining to Stamp duty, Registration Charges, Government &amp; Other charges and taxes as and when applicable. In addition to this, Legal fee, Valuation fee, CGTMSE premium and other actual costs pertaining to the processing of loan will be borne by the applicant.</w:t>
            </w:r>
          </w:p>
          <w:p w:rsidR="006A2158" w:rsidRPr="006A2158" w:rsidRDefault="006A2158" w:rsidP="006A2158">
            <w:pPr>
              <w:numPr>
                <w:ilvl w:val="0"/>
                <w:numId w:val="1"/>
              </w:numPr>
              <w:spacing w:after="0" w:line="240" w:lineRule="auto"/>
              <w:ind w:left="150"/>
              <w:rPr>
                <w:rFonts w:ascii="Helvetica" w:eastAsia="Times New Roman" w:hAnsi="Helvetica" w:cs="Helvetica"/>
                <w:color w:val="222222"/>
                <w:sz w:val="17"/>
                <w:szCs w:val="17"/>
              </w:rPr>
            </w:pPr>
            <w:r w:rsidRPr="006A2158">
              <w:rPr>
                <w:rFonts w:ascii="Helvetica" w:eastAsia="Times New Roman" w:hAnsi="Helvetica" w:cs="Helvetica"/>
                <w:color w:val="222222"/>
                <w:sz w:val="17"/>
                <w:szCs w:val="17"/>
              </w:rPr>
              <w:t xml:space="preserve">**For sanctions above Rs. 50 </w:t>
            </w:r>
            <w:proofErr w:type="spellStart"/>
            <w:r w:rsidRPr="006A2158">
              <w:rPr>
                <w:rFonts w:ascii="Helvetica" w:eastAsia="Times New Roman" w:hAnsi="Helvetica" w:cs="Helvetica"/>
                <w:color w:val="222222"/>
                <w:sz w:val="17"/>
                <w:szCs w:val="17"/>
              </w:rPr>
              <w:t>Lacs</w:t>
            </w:r>
            <w:proofErr w:type="spellEnd"/>
            <w:r w:rsidRPr="006A2158">
              <w:rPr>
                <w:rFonts w:ascii="Helvetica" w:eastAsia="Times New Roman" w:hAnsi="Helvetica" w:cs="Helvetica"/>
                <w:color w:val="222222"/>
                <w:sz w:val="17"/>
                <w:szCs w:val="17"/>
              </w:rPr>
              <w:t>, rate of interest will depend upon Internal Credit Rating of the bank.</w:t>
            </w:r>
          </w:p>
          <w:p w:rsidR="006A2158" w:rsidRPr="006A2158" w:rsidRDefault="006A2158" w:rsidP="006A2158">
            <w:pPr>
              <w:numPr>
                <w:ilvl w:val="0"/>
                <w:numId w:val="1"/>
              </w:numPr>
              <w:spacing w:after="0" w:line="240" w:lineRule="auto"/>
              <w:ind w:left="150"/>
              <w:rPr>
                <w:rFonts w:ascii="Helvetica" w:eastAsia="Times New Roman" w:hAnsi="Helvetica" w:cs="Helvetica"/>
                <w:color w:val="222222"/>
                <w:sz w:val="17"/>
                <w:szCs w:val="17"/>
              </w:rPr>
            </w:pPr>
            <w:r w:rsidRPr="006A2158">
              <w:rPr>
                <w:rFonts w:ascii="Helvetica" w:eastAsia="Times New Roman" w:hAnsi="Helvetica" w:cs="Helvetica"/>
                <w:color w:val="222222"/>
                <w:sz w:val="17"/>
                <w:szCs w:val="17"/>
              </w:rPr>
              <w:t>You will again get an option after 15 days to rematch your application (at no extra cost)</w:t>
            </w:r>
            <w:proofErr w:type="gramStart"/>
            <w:r w:rsidRPr="006A2158">
              <w:rPr>
                <w:rFonts w:ascii="Helvetica" w:eastAsia="Times New Roman" w:hAnsi="Helvetica" w:cs="Helvetica"/>
                <w:color w:val="222222"/>
                <w:sz w:val="17"/>
                <w:szCs w:val="17"/>
              </w:rPr>
              <w:t>,if</w:t>
            </w:r>
            <w:proofErr w:type="gramEnd"/>
            <w:r w:rsidRPr="006A2158">
              <w:rPr>
                <w:rFonts w:ascii="Helvetica" w:eastAsia="Times New Roman" w:hAnsi="Helvetica" w:cs="Helvetica"/>
                <w:color w:val="222222"/>
                <w:sz w:val="17"/>
                <w:szCs w:val="17"/>
              </w:rPr>
              <w:t xml:space="preserve"> selected bank has not sanctioned your proposal within time line mentioned.</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Helvetica" w:eastAsia="Times New Roman" w:hAnsi="Helvetica" w:cs="Helvetica"/>
                <w:color w:val="222222"/>
                <w:sz w:val="17"/>
                <w:szCs w:val="17"/>
              </w:rPr>
            </w:pPr>
            <w:r w:rsidRPr="006A2158">
              <w:rPr>
                <w:rFonts w:ascii="Helvetica" w:eastAsia="Times New Roman" w:hAnsi="Helvetica" w:cs="Helvetica"/>
                <w:b/>
                <w:bCs/>
                <w:color w:val="222222"/>
                <w:sz w:val="17"/>
                <w:szCs w:val="17"/>
                <w:u w:val="single"/>
              </w:rPr>
              <w:t>Indicative List of Documents</w:t>
            </w:r>
            <w:r w:rsidRPr="006A2158">
              <w:rPr>
                <w:rFonts w:ascii="Helvetica" w:eastAsia="Times New Roman" w:hAnsi="Helvetica" w:cs="Helvetica"/>
                <w:b/>
                <w:bCs/>
                <w:color w:val="222222"/>
                <w:sz w:val="17"/>
                <w:szCs w:val="17"/>
              </w:rPr>
              <w:t>:</w:t>
            </w:r>
            <w:r w:rsidRPr="006A2158">
              <w:rPr>
                <w:rFonts w:ascii="Helvetica" w:eastAsia="Times New Roman" w:hAnsi="Helvetica" w:cs="Helvetica"/>
                <w:color w:val="222222"/>
                <w:sz w:val="17"/>
                <w:szCs w:val="17"/>
              </w:rPr>
              <w:t> </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Calibri" w:eastAsia="Times New Roman" w:hAnsi="Calibri" w:cs="Calibri"/>
                <w:color w:val="222222"/>
                <w:sz w:val="17"/>
                <w:szCs w:val="17"/>
              </w:rPr>
            </w:pPr>
            <w:proofErr w:type="spellStart"/>
            <w:r w:rsidRPr="006A2158">
              <w:rPr>
                <w:rFonts w:ascii="Calibri" w:eastAsia="Times New Roman" w:hAnsi="Calibri" w:cs="Calibri"/>
                <w:color w:val="222222"/>
                <w:sz w:val="17"/>
                <w:szCs w:val="17"/>
              </w:rPr>
              <w:t>i</w:t>
            </w:r>
            <w:proofErr w:type="spellEnd"/>
            <w:r w:rsidRPr="006A2158">
              <w:rPr>
                <w:rFonts w:ascii="Calibri" w:eastAsia="Times New Roman" w:hAnsi="Calibri" w:cs="Calibri"/>
                <w:color w:val="222222"/>
                <w:sz w:val="17"/>
                <w:szCs w:val="17"/>
              </w:rPr>
              <w:t>. Annual Report (Latest 3 Years) (Audited if applicable)</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Calibri" w:eastAsia="Times New Roman" w:hAnsi="Calibri" w:cs="Calibri"/>
                <w:color w:val="222222"/>
                <w:sz w:val="17"/>
                <w:szCs w:val="17"/>
              </w:rPr>
            </w:pPr>
            <w:r w:rsidRPr="006A2158">
              <w:rPr>
                <w:rFonts w:ascii="Calibri" w:eastAsia="Times New Roman" w:hAnsi="Calibri" w:cs="Calibri"/>
                <w:color w:val="222222"/>
                <w:sz w:val="17"/>
                <w:szCs w:val="17"/>
              </w:rPr>
              <w:t>ii. ITR (Latest 3 Years)</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Calibri" w:eastAsia="Times New Roman" w:hAnsi="Calibri" w:cs="Calibri"/>
                <w:color w:val="222222"/>
                <w:sz w:val="17"/>
                <w:szCs w:val="17"/>
              </w:rPr>
            </w:pPr>
            <w:r w:rsidRPr="006A2158">
              <w:rPr>
                <w:rFonts w:ascii="Calibri" w:eastAsia="Times New Roman" w:hAnsi="Calibri" w:cs="Calibri"/>
                <w:color w:val="222222"/>
                <w:sz w:val="17"/>
                <w:szCs w:val="17"/>
              </w:rPr>
              <w:t>iii. Bank Statement Copy (Last 6 Months)</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Calibri" w:eastAsia="Times New Roman" w:hAnsi="Calibri" w:cs="Calibri"/>
                <w:color w:val="222222"/>
                <w:sz w:val="17"/>
                <w:szCs w:val="17"/>
              </w:rPr>
            </w:pPr>
            <w:r w:rsidRPr="006A2158">
              <w:rPr>
                <w:rFonts w:ascii="Calibri" w:eastAsia="Times New Roman" w:hAnsi="Calibri" w:cs="Calibri"/>
                <w:color w:val="222222"/>
                <w:sz w:val="17"/>
                <w:szCs w:val="17"/>
              </w:rPr>
              <w:t>iv. Sanction Letter Copy (If Any, previous loans availed from any bank)</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Calibri" w:eastAsia="Times New Roman" w:hAnsi="Calibri" w:cs="Calibri"/>
                <w:color w:val="222222"/>
                <w:sz w:val="17"/>
                <w:szCs w:val="17"/>
              </w:rPr>
            </w:pPr>
            <w:r w:rsidRPr="006A2158">
              <w:rPr>
                <w:rFonts w:ascii="Calibri" w:eastAsia="Times New Roman" w:hAnsi="Calibri" w:cs="Calibri"/>
                <w:color w:val="222222"/>
                <w:sz w:val="17"/>
                <w:szCs w:val="17"/>
              </w:rPr>
              <w:t>v. Provisional /estimated /Projected Financials for current /future years</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Calibri" w:eastAsia="Times New Roman" w:hAnsi="Calibri" w:cs="Calibri"/>
                <w:color w:val="222222"/>
                <w:sz w:val="17"/>
                <w:szCs w:val="17"/>
              </w:rPr>
            </w:pPr>
            <w:r w:rsidRPr="006A2158">
              <w:rPr>
                <w:rFonts w:ascii="Calibri" w:eastAsia="Times New Roman" w:hAnsi="Calibri" w:cs="Calibri"/>
                <w:color w:val="222222"/>
                <w:sz w:val="17"/>
                <w:szCs w:val="17"/>
              </w:rPr>
              <w:t>vi. Net Worth Statements of Directors /Partners /Proprietor</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Calibri" w:eastAsia="Times New Roman" w:hAnsi="Calibri" w:cs="Calibri"/>
                <w:color w:val="222222"/>
                <w:sz w:val="17"/>
                <w:szCs w:val="17"/>
              </w:rPr>
            </w:pPr>
            <w:r w:rsidRPr="006A2158">
              <w:rPr>
                <w:rFonts w:ascii="Calibri" w:eastAsia="Times New Roman" w:hAnsi="Calibri" w:cs="Calibri"/>
                <w:color w:val="222222"/>
                <w:sz w:val="17"/>
                <w:szCs w:val="17"/>
              </w:rPr>
              <w:t>vii. Financials (Balance sheet and Profit &amp; Loss statements) of the unit /Holding /Subsidiary /Associate (If Applicable)</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Calibri" w:eastAsia="Times New Roman" w:hAnsi="Calibri" w:cs="Calibri"/>
                <w:color w:val="222222"/>
                <w:sz w:val="17"/>
                <w:szCs w:val="17"/>
              </w:rPr>
            </w:pPr>
            <w:r w:rsidRPr="006A2158">
              <w:rPr>
                <w:rFonts w:ascii="Calibri" w:eastAsia="Times New Roman" w:hAnsi="Calibri" w:cs="Calibri"/>
                <w:color w:val="222222"/>
                <w:sz w:val="17"/>
                <w:szCs w:val="17"/>
              </w:rPr>
              <w:t xml:space="preserve">viii. Sales tax/Income Tax Assessment orders for the last three years, for the unit as well as Proprietor /Partners /Promoters </w:t>
            </w:r>
            <w:r w:rsidRPr="006A2158">
              <w:rPr>
                <w:rFonts w:ascii="Calibri" w:eastAsia="Times New Roman" w:hAnsi="Calibri" w:cs="Calibri"/>
                <w:color w:val="222222"/>
                <w:sz w:val="17"/>
                <w:szCs w:val="17"/>
              </w:rPr>
              <w:lastRenderedPageBreak/>
              <w:t>/Directors as applicable</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Calibri" w:eastAsia="Times New Roman" w:hAnsi="Calibri" w:cs="Calibri"/>
                <w:color w:val="222222"/>
                <w:sz w:val="17"/>
                <w:szCs w:val="17"/>
              </w:rPr>
            </w:pPr>
            <w:r w:rsidRPr="006A2158">
              <w:rPr>
                <w:rFonts w:ascii="Calibri" w:eastAsia="Times New Roman" w:hAnsi="Calibri" w:cs="Calibri"/>
                <w:color w:val="222222"/>
                <w:sz w:val="17"/>
                <w:szCs w:val="17"/>
              </w:rPr>
              <w:lastRenderedPageBreak/>
              <w:t>ix. Memorandum of Association and Article of Association (If Applicable)</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Calibri" w:eastAsia="Times New Roman" w:hAnsi="Calibri" w:cs="Calibri"/>
                <w:color w:val="222222"/>
                <w:sz w:val="17"/>
                <w:szCs w:val="17"/>
              </w:rPr>
            </w:pPr>
            <w:r w:rsidRPr="006A2158">
              <w:rPr>
                <w:rFonts w:ascii="Calibri" w:eastAsia="Times New Roman" w:hAnsi="Calibri" w:cs="Calibri"/>
                <w:color w:val="222222"/>
                <w:sz w:val="17"/>
                <w:szCs w:val="17"/>
              </w:rPr>
              <w:t>x. Certificate of Incorporation (If Applicable)</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Calibri" w:eastAsia="Times New Roman" w:hAnsi="Calibri" w:cs="Calibri"/>
                <w:color w:val="222222"/>
                <w:sz w:val="17"/>
                <w:szCs w:val="17"/>
              </w:rPr>
            </w:pPr>
            <w:r w:rsidRPr="006A2158">
              <w:rPr>
                <w:rFonts w:ascii="Calibri" w:eastAsia="Times New Roman" w:hAnsi="Calibri" w:cs="Calibri"/>
                <w:color w:val="222222"/>
                <w:sz w:val="17"/>
                <w:szCs w:val="17"/>
              </w:rPr>
              <w:t>xi. Copy of PAN Card</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Calibri" w:eastAsia="Times New Roman" w:hAnsi="Calibri" w:cs="Calibri"/>
                <w:color w:val="222222"/>
                <w:sz w:val="17"/>
                <w:szCs w:val="17"/>
              </w:rPr>
            </w:pPr>
            <w:r w:rsidRPr="006A2158">
              <w:rPr>
                <w:rFonts w:ascii="Calibri" w:eastAsia="Times New Roman" w:hAnsi="Calibri" w:cs="Calibri"/>
                <w:color w:val="222222"/>
                <w:sz w:val="17"/>
                <w:szCs w:val="17"/>
              </w:rPr>
              <w:t>xii. PAN card of all the promoters/Directors/Partners/Proprietor</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Calibri" w:eastAsia="Times New Roman" w:hAnsi="Calibri" w:cs="Calibri"/>
                <w:color w:val="222222"/>
                <w:sz w:val="17"/>
                <w:szCs w:val="17"/>
              </w:rPr>
            </w:pPr>
            <w:r w:rsidRPr="006A2158">
              <w:rPr>
                <w:rFonts w:ascii="Calibri" w:eastAsia="Times New Roman" w:hAnsi="Calibri" w:cs="Calibri"/>
                <w:color w:val="222222"/>
                <w:sz w:val="17"/>
                <w:szCs w:val="17"/>
              </w:rPr>
              <w:t>xiii. Residence Address Proof of all Directors/Partners/Proprietor</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Calibri" w:eastAsia="Times New Roman" w:hAnsi="Calibri" w:cs="Calibri"/>
                <w:color w:val="222222"/>
                <w:sz w:val="17"/>
                <w:szCs w:val="17"/>
              </w:rPr>
            </w:pPr>
            <w:r w:rsidRPr="006A2158">
              <w:rPr>
                <w:rFonts w:ascii="Calibri" w:eastAsia="Times New Roman" w:hAnsi="Calibri" w:cs="Calibri"/>
                <w:color w:val="222222"/>
                <w:sz w:val="17"/>
                <w:szCs w:val="17"/>
              </w:rPr>
              <w:t>xiv. Colour photographs of all Directors/Partners/Proprietor</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Calibri" w:eastAsia="Times New Roman" w:hAnsi="Calibri" w:cs="Calibri"/>
                <w:color w:val="222222"/>
                <w:sz w:val="17"/>
                <w:szCs w:val="17"/>
              </w:rPr>
            </w:pPr>
            <w:r w:rsidRPr="006A2158">
              <w:rPr>
                <w:rFonts w:ascii="Calibri" w:eastAsia="Times New Roman" w:hAnsi="Calibri" w:cs="Calibri"/>
                <w:color w:val="222222"/>
                <w:sz w:val="17"/>
                <w:szCs w:val="17"/>
              </w:rPr>
              <w:t xml:space="preserve">xv. Copy of </w:t>
            </w:r>
            <w:proofErr w:type="spellStart"/>
            <w:r w:rsidRPr="006A2158">
              <w:rPr>
                <w:rFonts w:ascii="Calibri" w:eastAsia="Times New Roman" w:hAnsi="Calibri" w:cs="Calibri"/>
                <w:color w:val="222222"/>
                <w:sz w:val="17"/>
                <w:szCs w:val="17"/>
              </w:rPr>
              <w:t>Udyog</w:t>
            </w:r>
            <w:proofErr w:type="spellEnd"/>
            <w:r w:rsidRPr="006A2158">
              <w:rPr>
                <w:rFonts w:ascii="Calibri" w:eastAsia="Times New Roman" w:hAnsi="Calibri" w:cs="Calibri"/>
                <w:color w:val="222222"/>
                <w:sz w:val="17"/>
                <w:szCs w:val="17"/>
              </w:rPr>
              <w:t xml:space="preserve"> </w:t>
            </w:r>
            <w:proofErr w:type="spellStart"/>
            <w:r w:rsidRPr="006A2158">
              <w:rPr>
                <w:rFonts w:ascii="Calibri" w:eastAsia="Times New Roman" w:hAnsi="Calibri" w:cs="Calibri"/>
                <w:color w:val="222222"/>
                <w:sz w:val="17"/>
                <w:szCs w:val="17"/>
              </w:rPr>
              <w:t>Aadhar</w:t>
            </w:r>
            <w:proofErr w:type="spellEnd"/>
            <w:r w:rsidRPr="006A2158">
              <w:rPr>
                <w:rFonts w:ascii="Calibri" w:eastAsia="Times New Roman" w:hAnsi="Calibri" w:cs="Calibri"/>
                <w:color w:val="222222"/>
                <w:sz w:val="17"/>
                <w:szCs w:val="17"/>
              </w:rPr>
              <w:t xml:space="preserve"> Number (registered on </w:t>
            </w:r>
            <w:hyperlink r:id="rId5" w:tgtFrame="_blank" w:history="1">
              <w:r w:rsidRPr="006A2158">
                <w:rPr>
                  <w:rFonts w:ascii="Calibri" w:eastAsia="Times New Roman" w:hAnsi="Calibri" w:cs="Calibri"/>
                  <w:color w:val="1155CC"/>
                  <w:sz w:val="17"/>
                  <w:u w:val="single"/>
                </w:rPr>
                <w:t>udyogaadhar.gov.in</w:t>
              </w:r>
            </w:hyperlink>
            <w:r w:rsidRPr="006A2158">
              <w:rPr>
                <w:rFonts w:ascii="Calibri" w:eastAsia="Times New Roman" w:hAnsi="Calibri" w:cs="Calibri"/>
                <w:color w:val="222222"/>
                <w:sz w:val="17"/>
                <w:szCs w:val="17"/>
              </w:rPr>
              <w:t>)</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Calibri" w:eastAsia="Times New Roman" w:hAnsi="Calibri" w:cs="Calibri"/>
                <w:color w:val="222222"/>
                <w:sz w:val="17"/>
                <w:szCs w:val="17"/>
              </w:rPr>
            </w:pPr>
            <w:r w:rsidRPr="006A2158">
              <w:rPr>
                <w:rFonts w:ascii="Calibri" w:eastAsia="Times New Roman" w:hAnsi="Calibri" w:cs="Calibri"/>
                <w:color w:val="222222"/>
                <w:sz w:val="17"/>
                <w:szCs w:val="17"/>
              </w:rPr>
              <w:t>xvi. MSME Registration Number &amp; Certificate</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Helvetica" w:eastAsia="Times New Roman" w:hAnsi="Helvetica" w:cs="Helvetica"/>
                <w:color w:val="222222"/>
                <w:sz w:val="17"/>
                <w:szCs w:val="17"/>
              </w:rPr>
            </w:pPr>
            <w:r w:rsidRPr="006A2158">
              <w:rPr>
                <w:rFonts w:ascii="Helvetica" w:eastAsia="Times New Roman" w:hAnsi="Helvetica" w:cs="Helvetica"/>
                <w:color w:val="222222"/>
                <w:sz w:val="17"/>
                <w:szCs w:val="17"/>
              </w:rPr>
              <w:t>The document requirements mentioned above are indicative and Bank reserves the right to call upon additional documents at its discretion based on credit, risk, compliance, loan and other applicable policies/guidelines of the Bank.</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Helvetica" w:eastAsia="Times New Roman" w:hAnsi="Helvetica" w:cs="Helvetica"/>
                <w:color w:val="222222"/>
                <w:sz w:val="17"/>
                <w:szCs w:val="17"/>
              </w:rPr>
            </w:pPr>
            <w:r w:rsidRPr="006A2158">
              <w:rPr>
                <w:rFonts w:ascii="Helvetica" w:eastAsia="Times New Roman" w:hAnsi="Helvetica" w:cs="Helvetica"/>
                <w:b/>
                <w:bCs/>
                <w:color w:val="222222"/>
                <w:sz w:val="17"/>
              </w:rPr>
              <w:t>Disclaimer:</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Helvetica" w:eastAsia="Times New Roman" w:hAnsi="Helvetica" w:cs="Helvetica"/>
                <w:color w:val="222222"/>
                <w:sz w:val="17"/>
                <w:szCs w:val="17"/>
              </w:rPr>
            </w:pPr>
            <w:r w:rsidRPr="006A2158">
              <w:rPr>
                <w:rFonts w:ascii="Helvetica" w:eastAsia="Times New Roman" w:hAnsi="Helvetica" w:cs="Helvetica"/>
                <w:color w:val="222222"/>
                <w:sz w:val="17"/>
                <w:szCs w:val="17"/>
              </w:rPr>
              <w:t>The in-principle approval for loan is subject to correctness of information provided by you, its successful verification and satisfactory completion of detailed due diligence as per Bank norms and requirements. This letter shall stand unilaterally revoked and cancelled by us and shall be absolutely null and void, if there are any material changes in the information you have provided based on which the said loan is in-principally approved by the Bank. Please note that availability of Loan/Finance shall be at sole discretion of the Bank.</w:t>
            </w:r>
          </w:p>
        </w:tc>
      </w:tr>
      <w:tr w:rsidR="006A2158" w:rsidRPr="006A2158" w:rsidTr="006A2158">
        <w:trPr>
          <w:tblCellSpacing w:w="0" w:type="dxa"/>
          <w:jc w:val="center"/>
        </w:trPr>
        <w:tc>
          <w:tcPr>
            <w:tcW w:w="0" w:type="auto"/>
            <w:gridSpan w:val="3"/>
            <w:shd w:val="clear" w:color="auto" w:fill="FFFFFF"/>
            <w:tcMar>
              <w:top w:w="200" w:type="dxa"/>
              <w:left w:w="0" w:type="dxa"/>
              <w:bottom w:w="0" w:type="dxa"/>
              <w:right w:w="0" w:type="dxa"/>
            </w:tcMar>
            <w:vAlign w:val="center"/>
            <w:hideMark/>
          </w:tcPr>
          <w:p w:rsidR="006A2158" w:rsidRPr="006A2158" w:rsidRDefault="006A2158" w:rsidP="006A2158">
            <w:pPr>
              <w:spacing w:after="0" w:line="240" w:lineRule="auto"/>
              <w:rPr>
                <w:rFonts w:ascii="Helvetica" w:eastAsia="Times New Roman" w:hAnsi="Helvetica" w:cs="Helvetica"/>
                <w:color w:val="222222"/>
                <w:sz w:val="17"/>
                <w:szCs w:val="17"/>
              </w:rPr>
            </w:pPr>
            <w:r w:rsidRPr="006A2158">
              <w:rPr>
                <w:rFonts w:ascii="Helvetica" w:eastAsia="Times New Roman" w:hAnsi="Helvetica" w:cs="Helvetica"/>
                <w:color w:val="222222"/>
                <w:sz w:val="17"/>
                <w:szCs w:val="17"/>
              </w:rPr>
              <w:t>PSBLOANSIN59MINUTES merely acts as online Platform for availing Loan from Bank and does not guarantee any loan on itself as well as on behalf of the Bank. There will be no liability of the Platform with respect to the Products rolled out by any Bank on the Platform.</w:t>
            </w:r>
          </w:p>
        </w:tc>
      </w:tr>
    </w:tbl>
    <w:p w:rsidR="001B5EF6" w:rsidRDefault="001B5EF6"/>
    <w:sectPr w:rsidR="001B5EF6">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29102F"/>
    <w:multiLevelType w:val="multilevel"/>
    <w:tmpl w:val="E6B6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A2158"/>
    <w:rsid w:val="001B5EF6"/>
    <w:rsid w:val="006A21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8205283940865023381tab">
    <w:name w:val="m_8205283940865023381tab"/>
    <w:basedOn w:val="DefaultParagraphFont"/>
    <w:rsid w:val="006A2158"/>
  </w:style>
  <w:style w:type="character" w:customStyle="1" w:styleId="m8205283940865023381sub-tab">
    <w:name w:val="m_8205283940865023381sub-tab"/>
    <w:basedOn w:val="DefaultParagraphFont"/>
    <w:rsid w:val="006A2158"/>
  </w:style>
  <w:style w:type="paragraph" w:styleId="NormalWeb">
    <w:name w:val="Normal (Web)"/>
    <w:basedOn w:val="Normal"/>
    <w:uiPriority w:val="99"/>
    <w:unhideWhenUsed/>
    <w:rsid w:val="006A21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2158"/>
    <w:rPr>
      <w:b/>
      <w:bCs/>
    </w:rPr>
  </w:style>
  <w:style w:type="character" w:styleId="Hyperlink">
    <w:name w:val="Hyperlink"/>
    <w:basedOn w:val="DefaultParagraphFont"/>
    <w:uiPriority w:val="99"/>
    <w:semiHidden/>
    <w:unhideWhenUsed/>
    <w:rsid w:val="006A2158"/>
    <w:rPr>
      <w:color w:val="0000FF"/>
      <w:u w:val="single"/>
    </w:rPr>
  </w:style>
</w:styles>
</file>

<file path=word/webSettings.xml><?xml version="1.0" encoding="utf-8"?>
<w:webSettings xmlns:r="http://schemas.openxmlformats.org/officeDocument/2006/relationships" xmlns:w="http://schemas.openxmlformats.org/wordprocessingml/2006/main">
  <w:divs>
    <w:div w:id="149017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dyogaadhaar.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2019-07-26T06:51:00Z</dcterms:created>
  <dcterms:modified xsi:type="dcterms:W3CDTF">2019-07-26T06:52:00Z</dcterms:modified>
</cp:coreProperties>
</file>