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994" w:rsidRDefault="00B71C4B">
      <w:bookmarkStart w:id="0" w:name="_GoBack"/>
      <w:r>
        <w:rPr>
          <w:noProof/>
          <w:lang w:bidi="hi-IN"/>
        </w:rPr>
        <w:drawing>
          <wp:inline distT="0" distB="0" distL="0" distR="0" wp14:anchorId="7386B918" wp14:editId="332E50C1">
            <wp:extent cx="8391525" cy="4648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915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B0994" w:rsidSect="00B71C4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Liberation Mono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4B"/>
    <w:rsid w:val="00B71C4B"/>
    <w:rsid w:val="00CB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61729-3A69-4221-93CC-E8D8C24E4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IOB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 C NAIR-Manager-MSME-CO</dc:creator>
  <cp:keywords/>
  <dc:description/>
  <cp:lastModifiedBy>BINDU C NAIR-Manager-MSME-CO</cp:lastModifiedBy>
  <cp:revision>1</cp:revision>
  <dcterms:created xsi:type="dcterms:W3CDTF">2019-12-03T06:04:00Z</dcterms:created>
  <dcterms:modified xsi:type="dcterms:W3CDTF">2019-12-03T06:04:00Z</dcterms:modified>
</cp:coreProperties>
</file>