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EF" w:rsidRPr="001820DE" w:rsidRDefault="001820DE" w:rsidP="001820DE">
      <w:r>
        <w:rPr>
          <w:noProof/>
          <w:lang w:bidi="hi-IN"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AEF" w:rsidRPr="001820DE" w:rsidSect="00DF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20DE"/>
    <w:rsid w:val="001820DE"/>
    <w:rsid w:val="00720C56"/>
    <w:rsid w:val="00761DD0"/>
    <w:rsid w:val="00BB2F06"/>
    <w:rsid w:val="00DF5AEF"/>
    <w:rsid w:val="00EE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20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Sai InfoSystem (India) Limited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 Customer</dc:creator>
  <cp:lastModifiedBy>SIS Customer</cp:lastModifiedBy>
  <cp:revision>1</cp:revision>
  <dcterms:created xsi:type="dcterms:W3CDTF">2019-11-20T08:37:00Z</dcterms:created>
  <dcterms:modified xsi:type="dcterms:W3CDTF">2019-11-20T08:39:00Z</dcterms:modified>
</cp:coreProperties>
</file>