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71" w:rsidRDefault="00AE22B7" w:rsidP="00114D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Proof that Undo/Redo satisfies Undo and </w:t>
      </w:r>
      <w:r>
        <w:rPr>
          <w:rFonts w:ascii="Times New Roman" w:hAnsi="Times New Roman"/>
          <w:b/>
          <w:sz w:val="28"/>
        </w:rPr>
        <w:t xml:space="preserve">Redo </w:t>
      </w:r>
      <w:r>
        <w:rPr>
          <w:rFonts w:ascii="Times New Roman" w:hAnsi="Times New Roman"/>
          <w:b/>
          <w:sz w:val="28"/>
        </w:rPr>
        <w:t>rules</w:t>
      </w:r>
    </w:p>
    <w:p w:rsidR="00AE22B7" w:rsidRDefault="003D64D4" w:rsidP="00AE22B7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The</w:t>
      </w:r>
      <w:r w:rsidR="00AE22B7">
        <w:rPr>
          <w:rFonts w:ascii="Times New Roman" w:hAnsi="Times New Roman"/>
          <w:szCs w:val="24"/>
        </w:rPr>
        <w:t xml:space="preserve"> protocol applies </w:t>
      </w:r>
      <w:r w:rsidR="00AE22B7" w:rsidRPr="00AE22B7">
        <w:rPr>
          <w:rFonts w:ascii="Times New Roman" w:hAnsi="Times New Roman"/>
          <w:i/>
          <w:szCs w:val="24"/>
        </w:rPr>
        <w:t>undo</w:t>
      </w:r>
      <w:r w:rsidR="00AE22B7">
        <w:rPr>
          <w:rFonts w:ascii="Times New Roman" w:hAnsi="Times New Roman"/>
          <w:szCs w:val="24"/>
        </w:rPr>
        <w:t xml:space="preserve"> and </w:t>
      </w:r>
      <w:r w:rsidR="00AE22B7" w:rsidRPr="00AE22B7">
        <w:rPr>
          <w:rFonts w:ascii="Times New Roman" w:hAnsi="Times New Roman"/>
          <w:i/>
          <w:szCs w:val="24"/>
        </w:rPr>
        <w:t>redo</w:t>
      </w:r>
      <w:r w:rsidR="00AE22B7">
        <w:rPr>
          <w:rFonts w:ascii="Times New Roman" w:hAnsi="Times New Roman"/>
          <w:szCs w:val="24"/>
        </w:rPr>
        <w:t xml:space="preserve"> operations to recover the database from a failure. A successful recovery by </w:t>
      </w:r>
      <w:r>
        <w:rPr>
          <w:rFonts w:ascii="Times New Roman" w:hAnsi="Times New Roman"/>
          <w:szCs w:val="24"/>
        </w:rPr>
        <w:t>the</w:t>
      </w:r>
      <w:r w:rsidR="00AE22B7">
        <w:rPr>
          <w:rFonts w:ascii="Times New Roman" w:hAnsi="Times New Roman"/>
          <w:szCs w:val="24"/>
        </w:rPr>
        <w:t xml:space="preserve"> protocol requires that each transaction during execution must satisfy undo and redo rules. </w:t>
      </w:r>
      <w:r w:rsidR="00AE22B7" w:rsidRPr="00AE22B7">
        <w:rPr>
          <w:rFonts w:ascii="Times New Roman" w:hAnsi="Times New Roman"/>
          <w:i/>
          <w:szCs w:val="24"/>
        </w:rPr>
        <w:t>It is required to prove that if these rules are not followed by transactions then this protocol cannot recover the database from failure</w:t>
      </w:r>
      <w:r>
        <w:rPr>
          <w:rFonts w:ascii="Times New Roman" w:hAnsi="Times New Roman"/>
          <w:szCs w:val="24"/>
        </w:rPr>
        <w:t xml:space="preserve">, i.e., </w:t>
      </w:r>
      <w:r w:rsidRPr="003D64D4">
        <w:rPr>
          <w:rFonts w:ascii="Times New Roman" w:hAnsi="Times New Roman"/>
          <w:i/>
          <w:szCs w:val="24"/>
        </w:rPr>
        <w:t>the</w:t>
      </w:r>
      <w:r w:rsidRPr="003D64D4">
        <w:rPr>
          <w:rFonts w:ascii="Times New Roman" w:hAnsi="Times New Roman"/>
          <w:i/>
          <w:szCs w:val="24"/>
        </w:rPr>
        <w:t xml:space="preserve"> protocol satisfies these rules</w:t>
      </w:r>
      <w:r>
        <w:rPr>
          <w:rFonts w:ascii="Times New Roman" w:hAnsi="Times New Roman"/>
          <w:i/>
          <w:szCs w:val="24"/>
        </w:rPr>
        <w:t>.</w:t>
      </w:r>
    </w:p>
    <w:p w:rsidR="00AE22B7" w:rsidRPr="00AE22B7" w:rsidRDefault="00AE22B7" w:rsidP="00AE22B7">
      <w:pPr>
        <w:spacing w:before="120"/>
        <w:jc w:val="both"/>
        <w:rPr>
          <w:rFonts w:ascii="Times New Roman" w:hAnsi="Times New Roman"/>
          <w:b/>
          <w:sz w:val="28"/>
          <w:szCs w:val="28"/>
        </w:rPr>
      </w:pPr>
      <w:r w:rsidRPr="00AE22B7">
        <w:rPr>
          <w:rFonts w:ascii="Times New Roman" w:hAnsi="Times New Roman"/>
          <w:b/>
          <w:sz w:val="28"/>
          <w:szCs w:val="28"/>
        </w:rPr>
        <w:t>Proof</w:t>
      </w:r>
    </w:p>
    <w:p w:rsidR="00AE22B7" w:rsidRDefault="00AE22B7" w:rsidP="00AE22B7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Let T = {t</w:t>
      </w:r>
      <w:r w:rsidRPr="00644C4F">
        <w:rPr>
          <w:rFonts w:ascii="Times New Roman" w:hAnsi="Times New Roman"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t</w:t>
      </w:r>
      <w:r w:rsidR="00644C4F">
        <w:rPr>
          <w:rFonts w:ascii="Times New Roman" w:hAnsi="Times New Roman"/>
          <w:szCs w:val="24"/>
          <w:vertAlign w:val="subscript"/>
        </w:rPr>
        <w:t>2</w:t>
      </w:r>
      <w:r>
        <w:rPr>
          <w:rFonts w:ascii="Times New Roman" w:hAnsi="Times New Roman"/>
          <w:szCs w:val="24"/>
        </w:rPr>
        <w:t>, …</w:t>
      </w:r>
      <w:r w:rsidR="0081600A"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t</w:t>
      </w:r>
      <w:r w:rsidR="00644C4F">
        <w:rPr>
          <w:rFonts w:ascii="Times New Roman" w:hAnsi="Times New Roman"/>
          <w:szCs w:val="24"/>
          <w:vertAlign w:val="subscript"/>
        </w:rPr>
        <w:t>m</w:t>
      </w:r>
      <w:r>
        <w:rPr>
          <w:rFonts w:ascii="Times New Roman" w:hAnsi="Times New Roman"/>
          <w:szCs w:val="24"/>
        </w:rPr>
        <w:t>} is a set of transactions executing concurrently under a CCM.</w:t>
      </w:r>
    </w:p>
    <w:p w:rsidR="00AE22B7" w:rsidRDefault="00AE22B7" w:rsidP="00AE22B7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Let D = {</w:t>
      </w:r>
      <w:r w:rsidR="00644C4F">
        <w:rPr>
          <w:rFonts w:ascii="Times New Roman" w:hAnsi="Times New Roman"/>
          <w:szCs w:val="24"/>
        </w:rPr>
        <w:t>d</w:t>
      </w:r>
      <w:r w:rsidR="00644C4F" w:rsidRPr="00644C4F">
        <w:rPr>
          <w:rFonts w:ascii="Times New Roman" w:hAnsi="Times New Roman"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d</w:t>
      </w:r>
      <w:r w:rsidR="00644C4F">
        <w:rPr>
          <w:rFonts w:ascii="Times New Roman" w:hAnsi="Times New Roman"/>
          <w:szCs w:val="24"/>
          <w:vertAlign w:val="subscript"/>
        </w:rPr>
        <w:t>2</w:t>
      </w:r>
      <w:r>
        <w:rPr>
          <w:rFonts w:ascii="Times New Roman" w:hAnsi="Times New Roman"/>
          <w:szCs w:val="24"/>
        </w:rPr>
        <w:t>, …</w:t>
      </w:r>
      <w:r w:rsidR="0081600A"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d</w:t>
      </w:r>
      <w:r w:rsidR="00644C4F">
        <w:rPr>
          <w:rFonts w:ascii="Times New Roman" w:hAnsi="Times New Roman"/>
          <w:szCs w:val="24"/>
          <w:vertAlign w:val="subscript"/>
        </w:rPr>
        <w:t>n</w:t>
      </w:r>
      <w:r>
        <w:rPr>
          <w:rFonts w:ascii="Times New Roman" w:hAnsi="Times New Roman"/>
          <w:szCs w:val="24"/>
        </w:rPr>
        <w:t xml:space="preserve">} is a database composed of data items </w:t>
      </w:r>
      <w:r w:rsidR="00644C4F">
        <w:rPr>
          <w:rFonts w:ascii="Times New Roman" w:hAnsi="Times New Roman"/>
          <w:szCs w:val="24"/>
        </w:rPr>
        <w:t>d</w:t>
      </w:r>
      <w:r w:rsid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>’s.</w:t>
      </w:r>
    </w:p>
    <w:p w:rsidR="00AE22B7" w:rsidRDefault="00AE22B7" w:rsidP="00AE22B7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Let L = {</w:t>
      </w:r>
      <w:r w:rsidR="00644C4F">
        <w:rPr>
          <w:rFonts w:ascii="Times New Roman" w:hAnsi="Times New Roman"/>
          <w:szCs w:val="24"/>
        </w:rPr>
        <w:t>l</w:t>
      </w:r>
      <w:r w:rsidR="00644C4F" w:rsidRPr="00644C4F">
        <w:rPr>
          <w:rFonts w:ascii="Times New Roman" w:hAnsi="Times New Roman"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l</w:t>
      </w:r>
      <w:r w:rsidR="00644C4F">
        <w:rPr>
          <w:rFonts w:ascii="Times New Roman" w:hAnsi="Times New Roman"/>
          <w:szCs w:val="24"/>
          <w:vertAlign w:val="subscript"/>
        </w:rPr>
        <w:t>2</w:t>
      </w:r>
      <w:r>
        <w:rPr>
          <w:rFonts w:ascii="Times New Roman" w:hAnsi="Times New Roman"/>
          <w:szCs w:val="24"/>
        </w:rPr>
        <w:t xml:space="preserve">, …, </w:t>
      </w:r>
      <w:r w:rsidR="00644C4F">
        <w:rPr>
          <w:rFonts w:ascii="Times New Roman" w:hAnsi="Times New Roman"/>
          <w:szCs w:val="24"/>
        </w:rPr>
        <w:t>l</w:t>
      </w:r>
      <w:r w:rsidR="00644C4F">
        <w:rPr>
          <w:rFonts w:ascii="Times New Roman" w:hAnsi="Times New Roman"/>
          <w:szCs w:val="24"/>
          <w:vertAlign w:val="subscript"/>
        </w:rPr>
        <w:t>p</w:t>
      </w:r>
      <w:r>
        <w:rPr>
          <w:rFonts w:ascii="Times New Roman" w:hAnsi="Times New Roman"/>
          <w:szCs w:val="24"/>
        </w:rPr>
        <w:t xml:space="preserve">} is a log </w:t>
      </w:r>
      <w:r w:rsidR="003C3381">
        <w:rPr>
          <w:rFonts w:ascii="Times New Roman" w:hAnsi="Times New Roman"/>
          <w:szCs w:val="24"/>
        </w:rPr>
        <w:t xml:space="preserve">on a stable storage (log disk) </w:t>
      </w:r>
      <w:r>
        <w:rPr>
          <w:rFonts w:ascii="Times New Roman" w:hAnsi="Times New Roman"/>
          <w:szCs w:val="24"/>
        </w:rPr>
        <w:t>containing records l</w:t>
      </w:r>
      <w:r w:rsidRP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>’</w:t>
      </w:r>
      <w:r w:rsidR="0081600A">
        <w:rPr>
          <w:rFonts w:ascii="Times New Roman" w:hAnsi="Times New Roman"/>
          <w:szCs w:val="24"/>
        </w:rPr>
        <w:t>s for a set of transactions (t</w:t>
      </w:r>
      <w:r w:rsidR="0081600A" w:rsidRP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sym w:font="Symbol" w:char="F0CE"/>
      </w:r>
      <w:r>
        <w:rPr>
          <w:rFonts w:ascii="Times New Roman" w:hAnsi="Times New Roman"/>
          <w:szCs w:val="24"/>
        </w:rPr>
        <w:t xml:space="preserve"> T)</w:t>
      </w:r>
      <w:r w:rsidR="0081600A">
        <w:rPr>
          <w:rFonts w:ascii="Times New Roman" w:hAnsi="Times New Roman"/>
          <w:szCs w:val="24"/>
        </w:rPr>
        <w:t>.</w:t>
      </w:r>
      <w:r w:rsidR="003C3381">
        <w:rPr>
          <w:rFonts w:ascii="Times New Roman" w:hAnsi="Times New Roman"/>
          <w:szCs w:val="24"/>
        </w:rPr>
        <w:t xml:space="preserve"> </w:t>
      </w:r>
    </w:p>
    <w:p w:rsidR="0081600A" w:rsidRDefault="0081600A" w:rsidP="00AE22B7">
      <w:pPr>
        <w:spacing w:before="1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Let C = {</w:t>
      </w:r>
      <w:r w:rsidR="00644C4F">
        <w:rPr>
          <w:rFonts w:ascii="Times New Roman" w:hAnsi="Times New Roman"/>
          <w:szCs w:val="24"/>
        </w:rPr>
        <w:t>c</w:t>
      </w:r>
      <w:r w:rsidR="00644C4F" w:rsidRPr="00644C4F">
        <w:rPr>
          <w:rFonts w:ascii="Times New Roman" w:hAnsi="Times New Roman"/>
          <w:szCs w:val="24"/>
          <w:vertAlign w:val="subscript"/>
        </w:rPr>
        <w:t>1</w:t>
      </w:r>
      <w:r>
        <w:rPr>
          <w:rFonts w:ascii="Times New Roman" w:hAnsi="Times New Roman"/>
          <w:szCs w:val="24"/>
        </w:rPr>
        <w:t xml:space="preserve">, </w:t>
      </w:r>
      <w:r w:rsidR="00644C4F">
        <w:rPr>
          <w:rFonts w:ascii="Times New Roman" w:hAnsi="Times New Roman"/>
          <w:szCs w:val="24"/>
        </w:rPr>
        <w:t>c</w:t>
      </w:r>
      <w:r w:rsidR="00644C4F">
        <w:rPr>
          <w:rFonts w:ascii="Times New Roman" w:hAnsi="Times New Roman"/>
          <w:szCs w:val="24"/>
          <w:vertAlign w:val="subscript"/>
        </w:rPr>
        <w:t>2</w:t>
      </w:r>
      <w:r>
        <w:rPr>
          <w:rFonts w:ascii="Times New Roman" w:hAnsi="Times New Roman"/>
          <w:szCs w:val="24"/>
        </w:rPr>
        <w:t xml:space="preserve">, …, </w:t>
      </w:r>
      <w:r w:rsidR="00644C4F">
        <w:rPr>
          <w:rFonts w:ascii="Times New Roman" w:hAnsi="Times New Roman"/>
          <w:szCs w:val="24"/>
        </w:rPr>
        <w:t>c</w:t>
      </w:r>
      <w:r w:rsidR="00644C4F">
        <w:rPr>
          <w:rFonts w:ascii="Times New Roman" w:hAnsi="Times New Roman"/>
          <w:szCs w:val="24"/>
          <w:vertAlign w:val="subscript"/>
        </w:rPr>
        <w:t>q</w:t>
      </w:r>
      <w:r>
        <w:rPr>
          <w:rFonts w:ascii="Times New Roman" w:hAnsi="Times New Roman"/>
          <w:szCs w:val="24"/>
        </w:rPr>
        <w:t>} is the cache containing records c</w:t>
      </w:r>
      <w:r w:rsidRP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>’s.</w:t>
      </w:r>
    </w:p>
    <w:p w:rsidR="0081600A" w:rsidRDefault="00644C4F" w:rsidP="0081600A">
      <w:pPr>
        <w:spacing w:before="120"/>
        <w:ind w:first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</w:t>
      </w:r>
      <w:r w:rsidR="00F62703">
        <w:rPr>
          <w:rFonts w:ascii="Times New Roman" w:hAnsi="Times New Roman"/>
          <w:szCs w:val="24"/>
        </w:rPr>
        <w:t>t</w:t>
      </w:r>
      <w:r w:rsidR="00F62703" w:rsidRPr="00644C4F">
        <w:rPr>
          <w:rFonts w:ascii="Times New Roman" w:hAnsi="Times New Roman"/>
          <w:szCs w:val="24"/>
          <w:vertAlign w:val="subscript"/>
        </w:rPr>
        <w:t>i</w:t>
      </w:r>
      <w:r w:rsidR="00F62703">
        <w:rPr>
          <w:rFonts w:ascii="Times New Roman" w:hAnsi="Times New Roman"/>
          <w:szCs w:val="24"/>
        </w:rPr>
        <w:t xml:space="preserve"> </w:t>
      </w:r>
      <w:r w:rsidR="0081600A">
        <w:rPr>
          <w:rFonts w:ascii="Times New Roman" w:hAnsi="Times New Roman"/>
          <w:szCs w:val="24"/>
        </w:rPr>
        <w:sym w:font="Symbol" w:char="F0CE"/>
      </w:r>
      <w:r w:rsidR="0081600A">
        <w:rPr>
          <w:rFonts w:ascii="Times New Roman" w:hAnsi="Times New Roman"/>
          <w:szCs w:val="24"/>
        </w:rPr>
        <w:t xml:space="preserve">T processes di </w:t>
      </w:r>
      <w:r>
        <w:rPr>
          <w:rFonts w:ascii="Times New Roman" w:hAnsi="Times New Roman"/>
          <w:szCs w:val="24"/>
        </w:rPr>
        <w:t>(BFIM)</w:t>
      </w:r>
      <w:r w:rsidR="0081600A">
        <w:rPr>
          <w:rFonts w:ascii="Times New Roman" w:hAnsi="Times New Roman"/>
          <w:szCs w:val="24"/>
        </w:rPr>
        <w:sym w:font="Symbol" w:char="F0CE"/>
      </w:r>
      <w:r w:rsidR="0081600A">
        <w:rPr>
          <w:rFonts w:ascii="Times New Roman" w:hAnsi="Times New Roman"/>
          <w:szCs w:val="24"/>
        </w:rPr>
        <w:t xml:space="preserve">D and generates </w:t>
      </w:r>
      <w:r w:rsidR="00F62703">
        <w:rPr>
          <w:rFonts w:ascii="Times New Roman" w:hAnsi="Times New Roman"/>
          <w:szCs w:val="24"/>
        </w:rPr>
        <w:t>d’</w:t>
      </w:r>
      <w:r w:rsidR="00F62703" w:rsidRPr="00F62703">
        <w:rPr>
          <w:rFonts w:ascii="Times New Roman" w:hAnsi="Times New Roman"/>
          <w:szCs w:val="24"/>
          <w:vertAlign w:val="subscript"/>
        </w:rPr>
        <w:t>i</w:t>
      </w:r>
      <w:r w:rsidR="0081600A">
        <w:rPr>
          <w:rFonts w:ascii="Times New Roman" w:hAnsi="Times New Roman"/>
          <w:szCs w:val="24"/>
        </w:rPr>
        <w:t xml:space="preserve"> (AFIM) </w:t>
      </w:r>
      <w:r w:rsidR="0081600A">
        <w:rPr>
          <w:rFonts w:ascii="Times New Roman" w:hAnsi="Times New Roman"/>
          <w:szCs w:val="24"/>
        </w:rPr>
        <w:sym w:font="Symbol" w:char="F0CE"/>
      </w:r>
      <w:r w:rsidR="0081600A">
        <w:rPr>
          <w:rFonts w:ascii="Times New Roman" w:hAnsi="Times New Roman"/>
          <w:szCs w:val="24"/>
        </w:rPr>
        <w:t xml:space="preserve"> C. For undoing </w:t>
      </w:r>
      <w:r w:rsidR="00F62703">
        <w:rPr>
          <w:rFonts w:ascii="Times New Roman" w:hAnsi="Times New Roman"/>
          <w:szCs w:val="24"/>
        </w:rPr>
        <w:t>t</w:t>
      </w:r>
      <w:r w:rsidR="00F62703" w:rsidRPr="00644C4F">
        <w:rPr>
          <w:rFonts w:ascii="Times New Roman" w:hAnsi="Times New Roman"/>
          <w:szCs w:val="24"/>
          <w:vertAlign w:val="subscript"/>
        </w:rPr>
        <w:t>i</w:t>
      </w:r>
      <w:r w:rsidR="0081600A">
        <w:rPr>
          <w:rFonts w:ascii="Times New Roman" w:hAnsi="Times New Roman"/>
          <w:szCs w:val="24"/>
        </w:rPr>
        <w:t xml:space="preserve"> </w:t>
      </w:r>
      <w:r w:rsidR="0081600A">
        <w:rPr>
          <w:rFonts w:ascii="Times New Roman" w:hAnsi="Times New Roman"/>
          <w:szCs w:val="24"/>
        </w:rPr>
        <w:sym w:font="Symbol" w:char="F0CE"/>
      </w:r>
      <w:r w:rsidR="0081600A">
        <w:rPr>
          <w:rFonts w:ascii="Times New Roman" w:hAnsi="Times New Roman"/>
          <w:szCs w:val="24"/>
        </w:rPr>
        <w:t xml:space="preserve"> T, di (BFIM) must be available and for redoing d’</w:t>
      </w:r>
      <w:r w:rsidR="0081600A" w:rsidRPr="00F62703">
        <w:rPr>
          <w:rFonts w:ascii="Times New Roman" w:hAnsi="Times New Roman"/>
          <w:szCs w:val="24"/>
          <w:vertAlign w:val="subscript"/>
        </w:rPr>
        <w:t>i</w:t>
      </w:r>
      <w:r w:rsidR="0081600A">
        <w:rPr>
          <w:rFonts w:ascii="Times New Roman" w:hAnsi="Times New Roman"/>
          <w:szCs w:val="24"/>
        </w:rPr>
        <w:t xml:space="preserve"> (AFIM) must be available to this protocol. The RM (Recovery Manager) requires that every transaction must follow WAL (Write Ahead Logging) protocol. </w:t>
      </w:r>
      <w:r w:rsidR="00F9365D">
        <w:rPr>
          <w:rFonts w:ascii="Times New Roman" w:hAnsi="Times New Roman"/>
          <w:szCs w:val="24"/>
        </w:rPr>
        <w:t xml:space="preserve">The WAL guarantees that availability of di (BFIM) and </w:t>
      </w:r>
      <w:r w:rsidR="00F62703">
        <w:rPr>
          <w:rFonts w:ascii="Times New Roman" w:hAnsi="Times New Roman"/>
          <w:szCs w:val="24"/>
        </w:rPr>
        <w:t>d’</w:t>
      </w:r>
      <w:r w:rsidR="00F62703" w:rsidRPr="00F62703">
        <w:rPr>
          <w:rFonts w:ascii="Times New Roman" w:hAnsi="Times New Roman"/>
          <w:szCs w:val="24"/>
          <w:vertAlign w:val="subscript"/>
        </w:rPr>
        <w:t>i</w:t>
      </w:r>
      <w:r w:rsidR="00F62703">
        <w:rPr>
          <w:rFonts w:ascii="Times New Roman" w:hAnsi="Times New Roman"/>
          <w:szCs w:val="24"/>
        </w:rPr>
        <w:t xml:space="preserve"> </w:t>
      </w:r>
      <w:r w:rsidR="00F9365D">
        <w:rPr>
          <w:rFonts w:ascii="Times New Roman" w:hAnsi="Times New Roman"/>
          <w:szCs w:val="24"/>
        </w:rPr>
        <w:t xml:space="preserve">(AFIM) are available in </w:t>
      </w:r>
      <w:r w:rsidR="00F62703">
        <w:rPr>
          <w:rFonts w:ascii="Times New Roman" w:hAnsi="Times New Roman"/>
          <w:szCs w:val="24"/>
        </w:rPr>
        <w:t>l</w:t>
      </w:r>
      <w:r w:rsidR="00F62703" w:rsidRPr="00644C4F">
        <w:rPr>
          <w:rFonts w:ascii="Times New Roman" w:hAnsi="Times New Roman"/>
          <w:szCs w:val="24"/>
          <w:vertAlign w:val="subscript"/>
        </w:rPr>
        <w:t>i</w:t>
      </w:r>
      <w:r w:rsidR="00F62703">
        <w:rPr>
          <w:rFonts w:ascii="Times New Roman" w:hAnsi="Times New Roman"/>
          <w:szCs w:val="24"/>
        </w:rPr>
        <w:t xml:space="preserve"> </w:t>
      </w:r>
      <w:r w:rsidR="00F9365D">
        <w:rPr>
          <w:rFonts w:ascii="Times New Roman" w:hAnsi="Times New Roman"/>
          <w:szCs w:val="24"/>
        </w:rPr>
        <w:sym w:font="Symbol" w:char="F0CE"/>
      </w:r>
      <w:r w:rsidR="00F9365D">
        <w:rPr>
          <w:rFonts w:ascii="Times New Roman" w:hAnsi="Times New Roman"/>
          <w:szCs w:val="24"/>
        </w:rPr>
        <w:t xml:space="preserve"> L and l’</w:t>
      </w:r>
      <w:r w:rsidR="00F9365D" w:rsidRPr="00F62703">
        <w:rPr>
          <w:rFonts w:ascii="Times New Roman" w:hAnsi="Times New Roman"/>
          <w:szCs w:val="24"/>
          <w:vertAlign w:val="subscript"/>
        </w:rPr>
        <w:t>i</w:t>
      </w:r>
      <w:r w:rsidR="00F9365D">
        <w:rPr>
          <w:rFonts w:ascii="Times New Roman" w:hAnsi="Times New Roman"/>
          <w:szCs w:val="24"/>
        </w:rPr>
        <w:t xml:space="preserve"> </w:t>
      </w:r>
      <w:r w:rsidR="00F9365D">
        <w:rPr>
          <w:rFonts w:ascii="Times New Roman" w:hAnsi="Times New Roman"/>
          <w:szCs w:val="24"/>
        </w:rPr>
        <w:sym w:font="Symbol" w:char="F0CE"/>
      </w:r>
      <w:r w:rsidR="00F9365D">
        <w:rPr>
          <w:rFonts w:ascii="Times New Roman" w:hAnsi="Times New Roman"/>
          <w:szCs w:val="24"/>
        </w:rPr>
        <w:t xml:space="preserve"> L (</w:t>
      </w:r>
      <w:r w:rsidR="003C3381">
        <w:rPr>
          <w:rFonts w:ascii="Times New Roman" w:hAnsi="Times New Roman"/>
          <w:szCs w:val="24"/>
        </w:rPr>
        <w:t xml:space="preserve">this </w:t>
      </w:r>
      <w:r w:rsidR="00F9365D">
        <w:rPr>
          <w:rFonts w:ascii="Times New Roman" w:hAnsi="Times New Roman"/>
          <w:szCs w:val="24"/>
        </w:rPr>
        <w:t>satisfies undo and redo rules).</w:t>
      </w:r>
    </w:p>
    <w:p w:rsidR="000970A2" w:rsidRPr="00AE22B7" w:rsidRDefault="000970A2" w:rsidP="0081600A">
      <w:pPr>
        <w:spacing w:before="120"/>
        <w:ind w:firstLine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Suppose undo/redo protocol does not satisfy undo and redo rule</w:t>
      </w:r>
      <w:r w:rsidR="009B522D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. This implies that at any time during execution, </w:t>
      </w:r>
      <w:r w:rsidR="00F62703">
        <w:rPr>
          <w:rFonts w:ascii="Times New Roman" w:hAnsi="Times New Roman"/>
          <w:szCs w:val="24"/>
        </w:rPr>
        <w:t>t</w:t>
      </w:r>
      <w:r w:rsidR="00F62703" w:rsidRP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 xml:space="preserve"> has </w:t>
      </w:r>
      <w:r w:rsidR="00001840">
        <w:rPr>
          <w:rFonts w:ascii="Times New Roman" w:hAnsi="Times New Roman"/>
          <w:szCs w:val="24"/>
        </w:rPr>
        <w:t xml:space="preserve">no log record for the data item </w:t>
      </w:r>
      <w:r w:rsidR="00001840">
        <w:rPr>
          <w:rFonts w:ascii="Times New Roman" w:hAnsi="Times New Roman"/>
          <w:szCs w:val="24"/>
        </w:rPr>
        <w:t>d</w:t>
      </w:r>
      <w:r w:rsidR="00001840">
        <w:rPr>
          <w:rFonts w:ascii="Times New Roman" w:hAnsi="Times New Roman"/>
          <w:szCs w:val="24"/>
          <w:vertAlign w:val="subscript"/>
        </w:rPr>
        <w:t>i</w:t>
      </w:r>
      <w:r w:rsidR="00001840">
        <w:rPr>
          <w:rFonts w:ascii="Times New Roman" w:hAnsi="Times New Roman"/>
          <w:szCs w:val="24"/>
        </w:rPr>
        <w:t xml:space="preserve"> it processed (i.e., </w:t>
      </w:r>
      <w:bookmarkStart w:id="0" w:name="_GoBack"/>
      <w:bookmarkEnd w:id="0"/>
      <w:r w:rsidR="00001840">
        <w:rPr>
          <w:rFonts w:ascii="Times New Roman" w:hAnsi="Times New Roman"/>
          <w:szCs w:val="24"/>
        </w:rPr>
        <w:t>l</w:t>
      </w:r>
      <w:r w:rsidR="00001840" w:rsidRPr="00644C4F">
        <w:rPr>
          <w:rFonts w:ascii="Times New Roman" w:hAnsi="Times New Roman"/>
          <w:szCs w:val="24"/>
          <w:vertAlign w:val="subscript"/>
        </w:rPr>
        <w:t>i</w:t>
      </w:r>
      <w:r>
        <w:rPr>
          <w:rFonts w:ascii="Times New Roman" w:hAnsi="Times New Roman"/>
          <w:szCs w:val="24"/>
        </w:rPr>
        <w:t xml:space="preserve"> </w:t>
      </w:r>
      <w:r w:rsidR="009B522D">
        <w:rPr>
          <w:rFonts w:ascii="Times New Roman" w:hAnsi="Times New Roman"/>
          <w:szCs w:val="24"/>
        </w:rPr>
        <w:sym w:font="Symbol" w:char="F0CF"/>
      </w:r>
      <w:r>
        <w:rPr>
          <w:rFonts w:ascii="Times New Roman" w:hAnsi="Times New Roman"/>
          <w:szCs w:val="24"/>
        </w:rPr>
        <w:t>L</w:t>
      </w:r>
      <w:r w:rsidR="00001840">
        <w:rPr>
          <w:rFonts w:ascii="Times New Roman" w:hAnsi="Times New Roman"/>
          <w:szCs w:val="24"/>
        </w:rPr>
        <w:t>)</w:t>
      </w:r>
      <w:r w:rsidR="009B522D">
        <w:rPr>
          <w:rFonts w:ascii="Times New Roman" w:hAnsi="Times New Roman"/>
          <w:szCs w:val="24"/>
        </w:rPr>
        <w:t xml:space="preserve"> which guarantees that </w:t>
      </w:r>
      <w:r w:rsidR="00001840">
        <w:rPr>
          <w:rFonts w:ascii="Times New Roman" w:hAnsi="Times New Roman"/>
          <w:szCs w:val="24"/>
        </w:rPr>
        <w:t>d</w:t>
      </w:r>
      <w:r w:rsidR="00001840">
        <w:rPr>
          <w:rFonts w:ascii="Times New Roman" w:hAnsi="Times New Roman"/>
          <w:szCs w:val="24"/>
          <w:vertAlign w:val="subscript"/>
        </w:rPr>
        <w:t>i</w:t>
      </w:r>
      <w:r w:rsidR="009B522D">
        <w:rPr>
          <w:rFonts w:ascii="Times New Roman" w:hAnsi="Times New Roman"/>
          <w:szCs w:val="24"/>
        </w:rPr>
        <w:t xml:space="preserve"> (BFIM) </w:t>
      </w:r>
      <w:r w:rsidR="009B522D">
        <w:rPr>
          <w:rFonts w:ascii="Times New Roman" w:hAnsi="Times New Roman"/>
          <w:szCs w:val="24"/>
        </w:rPr>
        <w:sym w:font="Symbol" w:char="F0CF"/>
      </w:r>
      <w:r w:rsidR="009B522D">
        <w:rPr>
          <w:rFonts w:ascii="Times New Roman" w:hAnsi="Times New Roman"/>
          <w:szCs w:val="24"/>
        </w:rPr>
        <w:t xml:space="preserve">L. This will happen iff </w:t>
      </w:r>
      <w:r w:rsidR="00881A93">
        <w:rPr>
          <w:rFonts w:ascii="Times New Roman" w:hAnsi="Times New Roman"/>
          <w:szCs w:val="24"/>
        </w:rPr>
        <w:t>t</w:t>
      </w:r>
      <w:r w:rsidR="00881A93" w:rsidRPr="00644C4F">
        <w:rPr>
          <w:rFonts w:ascii="Times New Roman" w:hAnsi="Times New Roman"/>
          <w:szCs w:val="24"/>
          <w:vertAlign w:val="subscript"/>
        </w:rPr>
        <w:t>i</w:t>
      </w:r>
      <w:r w:rsidR="009B522D">
        <w:rPr>
          <w:rFonts w:ascii="Times New Roman" w:hAnsi="Times New Roman"/>
          <w:szCs w:val="24"/>
        </w:rPr>
        <w:t xml:space="preserve"> does not follow WAL which </w:t>
      </w:r>
      <w:r w:rsidR="00881A93">
        <w:rPr>
          <w:rFonts w:ascii="Times New Roman" w:hAnsi="Times New Roman"/>
          <w:szCs w:val="24"/>
        </w:rPr>
        <w:t xml:space="preserve">means the protocol </w:t>
      </w:r>
      <w:r w:rsidR="009B522D">
        <w:rPr>
          <w:rFonts w:ascii="Times New Roman" w:hAnsi="Times New Roman"/>
          <w:szCs w:val="24"/>
        </w:rPr>
        <w:t xml:space="preserve">violates undo rule. Further, if </w:t>
      </w:r>
      <w:r w:rsidR="00F62703">
        <w:rPr>
          <w:rFonts w:ascii="Times New Roman" w:hAnsi="Times New Roman"/>
          <w:szCs w:val="24"/>
        </w:rPr>
        <w:t>d’</w:t>
      </w:r>
      <w:r w:rsidR="00F62703" w:rsidRPr="00F62703">
        <w:rPr>
          <w:rFonts w:ascii="Times New Roman" w:hAnsi="Times New Roman"/>
          <w:szCs w:val="24"/>
          <w:vertAlign w:val="subscript"/>
        </w:rPr>
        <w:t>i</w:t>
      </w:r>
      <w:r w:rsidR="00881A93">
        <w:rPr>
          <w:rFonts w:ascii="Times New Roman" w:hAnsi="Times New Roman"/>
          <w:szCs w:val="24"/>
          <w:vertAlign w:val="subscript"/>
        </w:rPr>
        <w:t xml:space="preserve"> </w:t>
      </w:r>
      <w:r w:rsidR="00881A93">
        <w:rPr>
          <w:rFonts w:ascii="Times New Roman" w:hAnsi="Times New Roman"/>
          <w:szCs w:val="24"/>
        </w:rPr>
        <w:t>(AFIM)</w:t>
      </w:r>
      <w:r w:rsidR="009B522D">
        <w:rPr>
          <w:rFonts w:ascii="Times New Roman" w:hAnsi="Times New Roman"/>
          <w:szCs w:val="24"/>
        </w:rPr>
        <w:sym w:font="Symbol" w:char="F0CF"/>
      </w:r>
      <w:r w:rsidR="009B522D">
        <w:rPr>
          <w:rFonts w:ascii="Times New Roman" w:hAnsi="Times New Roman"/>
          <w:szCs w:val="24"/>
        </w:rPr>
        <w:t>L</w:t>
      </w:r>
      <w:r w:rsidR="00881A93">
        <w:rPr>
          <w:rFonts w:ascii="Times New Roman" w:hAnsi="Times New Roman"/>
          <w:szCs w:val="24"/>
        </w:rPr>
        <w:t xml:space="preserve"> and if </w:t>
      </w:r>
      <w:r w:rsidR="00F62703">
        <w:rPr>
          <w:rFonts w:ascii="Times New Roman" w:hAnsi="Times New Roman"/>
          <w:szCs w:val="24"/>
        </w:rPr>
        <w:t>d’</w:t>
      </w:r>
      <w:r w:rsidR="00F62703" w:rsidRPr="00F62703">
        <w:rPr>
          <w:rFonts w:ascii="Times New Roman" w:hAnsi="Times New Roman"/>
          <w:szCs w:val="24"/>
          <w:vertAlign w:val="subscript"/>
        </w:rPr>
        <w:t>i</w:t>
      </w:r>
      <w:r w:rsidR="00881A93">
        <w:rPr>
          <w:rFonts w:ascii="Times New Roman" w:hAnsi="Times New Roman"/>
          <w:szCs w:val="24"/>
        </w:rPr>
        <w:t xml:space="preserve">(AFIM) is in </w:t>
      </w:r>
      <w:r w:rsidR="009B522D">
        <w:rPr>
          <w:rFonts w:ascii="Times New Roman" w:hAnsi="Times New Roman"/>
          <w:szCs w:val="24"/>
        </w:rPr>
        <w:t xml:space="preserve">D then this violates </w:t>
      </w:r>
      <w:r w:rsidR="00881A93">
        <w:rPr>
          <w:rFonts w:ascii="Times New Roman" w:hAnsi="Times New Roman"/>
          <w:szCs w:val="24"/>
        </w:rPr>
        <w:t xml:space="preserve">WAL, that is </w:t>
      </w:r>
      <w:r w:rsidR="00001840">
        <w:rPr>
          <w:rFonts w:ascii="Times New Roman" w:hAnsi="Times New Roman"/>
          <w:szCs w:val="24"/>
        </w:rPr>
        <w:t>t</w:t>
      </w:r>
      <w:r w:rsidR="00001840" w:rsidRPr="00644C4F">
        <w:rPr>
          <w:rFonts w:ascii="Times New Roman" w:hAnsi="Times New Roman"/>
          <w:szCs w:val="24"/>
          <w:vertAlign w:val="subscript"/>
        </w:rPr>
        <w:t>i</w:t>
      </w:r>
      <w:r w:rsidR="00001840">
        <w:rPr>
          <w:rFonts w:ascii="Times New Roman" w:hAnsi="Times New Roman"/>
          <w:szCs w:val="24"/>
        </w:rPr>
        <w:t xml:space="preserve"> </w:t>
      </w:r>
      <w:r w:rsidR="00881A93">
        <w:rPr>
          <w:rFonts w:ascii="Times New Roman" w:hAnsi="Times New Roman"/>
          <w:szCs w:val="24"/>
        </w:rPr>
        <w:t>did not follow WAL</w:t>
      </w:r>
      <w:r w:rsidR="00001840">
        <w:rPr>
          <w:rFonts w:ascii="Times New Roman" w:hAnsi="Times New Roman"/>
          <w:szCs w:val="24"/>
        </w:rPr>
        <w:t xml:space="preserve">. </w:t>
      </w:r>
      <w:r w:rsidR="00320408">
        <w:rPr>
          <w:rFonts w:ascii="Times New Roman" w:hAnsi="Times New Roman"/>
          <w:szCs w:val="24"/>
        </w:rPr>
        <w:t>This establishes that our assumption that undo/redo protocol does not satisfy undo and redo rules is false.</w:t>
      </w:r>
    </w:p>
    <w:sectPr w:rsidR="000970A2" w:rsidRPr="00AE22B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144" w:rsidRDefault="00FB3144">
      <w:r>
        <w:separator/>
      </w:r>
    </w:p>
  </w:endnote>
  <w:endnote w:type="continuationSeparator" w:id="0">
    <w:p w:rsidR="00FB3144" w:rsidRDefault="00FB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97" w:rsidRDefault="00114D97">
    <w:pPr>
      <w:widowControl w:val="0"/>
      <w:jc w:val="right"/>
      <w:rPr>
        <w:rFonts w:ascii="Times New Roman" w:hAnsi="Times New Roman"/>
      </w:rPr>
    </w:pPr>
    <w:r>
      <w:rPr>
        <w:rFonts w:ascii="Times New Roman" w:hAnsi="Times New Roman"/>
        <w:sz w:val="20"/>
      </w:rPr>
      <w:pgNum/>
    </w:r>
    <w:r>
      <w:rPr>
        <w:rFonts w:ascii="Times New Roman" w:hAnsi="Times New Roman"/>
        <w:sz w:val="20"/>
      </w:rPr>
      <w:t>/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NUMPAGES </w:instrText>
    </w:r>
    <w:r>
      <w:rPr>
        <w:rStyle w:val="PageNumber"/>
        <w:rFonts w:ascii="Times New Roman" w:hAnsi="Times New Roman"/>
        <w:sz w:val="20"/>
      </w:rPr>
      <w:fldChar w:fldCharType="separate"/>
    </w:r>
    <w:r w:rsidR="00AE22B7">
      <w:rPr>
        <w:rStyle w:val="PageNumber"/>
        <w:rFonts w:ascii="Times New Roman" w:hAnsi="Times New Roman"/>
        <w:noProof/>
        <w:sz w:val="20"/>
      </w:rPr>
      <w:t>13</w:t>
    </w:r>
    <w:r>
      <w:rPr>
        <w:rStyle w:val="PageNumber"/>
        <w:rFonts w:ascii="Times New Roman" w:hAnsi="Times New Roman"/>
        <w:sz w:val="20"/>
      </w:rPr>
      <w:fldChar w:fldCharType="end"/>
    </w:r>
    <w:r>
      <w:rPr>
        <w:rFonts w:ascii="Times New Roman" w:hAnsi="Times New Roman"/>
        <w:sz w:val="20"/>
      </w:rPr>
      <w:t xml:space="preserve"> </w:t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  <w:t>Query Processing and Optimization.  V. Kumar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144" w:rsidRDefault="00FB3144">
      <w:r>
        <w:separator/>
      </w:r>
    </w:p>
  </w:footnote>
  <w:footnote w:type="continuationSeparator" w:id="0">
    <w:p w:rsidR="00FB3144" w:rsidRDefault="00FB3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D97" w:rsidRDefault="00114D97">
    <w:pPr>
      <w:pStyle w:val="Header"/>
      <w:widowControl w:val="0"/>
      <w:tabs>
        <w:tab w:val="clear" w:pos="4320"/>
        <w:tab w:val="clear" w:pos="8640"/>
      </w:tabs>
      <w:jc w:val="right"/>
      <w:rPr>
        <w:rFonts w:ascii="Palatino" w:hAnsi="Palatino"/>
        <w:b/>
        <w:sz w:val="18"/>
      </w:rPr>
    </w:pPr>
    <w:r>
      <w:rPr>
        <w:rStyle w:val="PageNumber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130FFF6"/>
    <w:lvl w:ilvl="0">
      <w:numFmt w:val="bullet"/>
      <w:lvlText w:val="*"/>
      <w:lvlJc w:val="left"/>
    </w:lvl>
  </w:abstractNum>
  <w:abstractNum w:abstractNumId="1">
    <w:nsid w:val="359F47FD"/>
    <w:multiLevelType w:val="hybridMultilevel"/>
    <w:tmpl w:val="62EA37E6"/>
    <w:lvl w:ilvl="0" w:tplc="F508C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16"/>
    <w:rsid w:val="00001840"/>
    <w:rsid w:val="00043EB2"/>
    <w:rsid w:val="000512D2"/>
    <w:rsid w:val="00070F14"/>
    <w:rsid w:val="00070FD8"/>
    <w:rsid w:val="00080CEE"/>
    <w:rsid w:val="00090B21"/>
    <w:rsid w:val="00093E1C"/>
    <w:rsid w:val="000970A2"/>
    <w:rsid w:val="000E2CDC"/>
    <w:rsid w:val="00114D97"/>
    <w:rsid w:val="00115D7A"/>
    <w:rsid w:val="001300A2"/>
    <w:rsid w:val="00143F7F"/>
    <w:rsid w:val="0014558B"/>
    <w:rsid w:val="00155A37"/>
    <w:rsid w:val="0016555C"/>
    <w:rsid w:val="00165EA8"/>
    <w:rsid w:val="00170ECE"/>
    <w:rsid w:val="00224AD3"/>
    <w:rsid w:val="002662BF"/>
    <w:rsid w:val="00267A06"/>
    <w:rsid w:val="00273319"/>
    <w:rsid w:val="002E62E7"/>
    <w:rsid w:val="003046B3"/>
    <w:rsid w:val="00320408"/>
    <w:rsid w:val="00331E88"/>
    <w:rsid w:val="00350D84"/>
    <w:rsid w:val="003861C9"/>
    <w:rsid w:val="003C3381"/>
    <w:rsid w:val="003D64D4"/>
    <w:rsid w:val="0042529B"/>
    <w:rsid w:val="00425BFC"/>
    <w:rsid w:val="004A4678"/>
    <w:rsid w:val="004A68CA"/>
    <w:rsid w:val="004D4F51"/>
    <w:rsid w:val="004F18F0"/>
    <w:rsid w:val="004F49CB"/>
    <w:rsid w:val="005277AE"/>
    <w:rsid w:val="00544DFD"/>
    <w:rsid w:val="0056400E"/>
    <w:rsid w:val="005640E9"/>
    <w:rsid w:val="00564993"/>
    <w:rsid w:val="00566E21"/>
    <w:rsid w:val="00571D47"/>
    <w:rsid w:val="005A35C0"/>
    <w:rsid w:val="005E6B67"/>
    <w:rsid w:val="00614150"/>
    <w:rsid w:val="006211E0"/>
    <w:rsid w:val="00627E6C"/>
    <w:rsid w:val="00644C4F"/>
    <w:rsid w:val="0065687F"/>
    <w:rsid w:val="00685FA6"/>
    <w:rsid w:val="006910DE"/>
    <w:rsid w:val="006A2B32"/>
    <w:rsid w:val="006C3398"/>
    <w:rsid w:val="007A5A60"/>
    <w:rsid w:val="007D00C0"/>
    <w:rsid w:val="007D1A1B"/>
    <w:rsid w:val="0081600A"/>
    <w:rsid w:val="008215EC"/>
    <w:rsid w:val="00824B80"/>
    <w:rsid w:val="00871D33"/>
    <w:rsid w:val="00881A93"/>
    <w:rsid w:val="00887AEA"/>
    <w:rsid w:val="008918DA"/>
    <w:rsid w:val="00894F71"/>
    <w:rsid w:val="008A3204"/>
    <w:rsid w:val="008A5B18"/>
    <w:rsid w:val="008B22D7"/>
    <w:rsid w:val="008E1FD5"/>
    <w:rsid w:val="008F49A6"/>
    <w:rsid w:val="008F57F5"/>
    <w:rsid w:val="0090262A"/>
    <w:rsid w:val="00924002"/>
    <w:rsid w:val="009254EF"/>
    <w:rsid w:val="00984F3A"/>
    <w:rsid w:val="0098745F"/>
    <w:rsid w:val="009B4406"/>
    <w:rsid w:val="009B522D"/>
    <w:rsid w:val="009B5E8C"/>
    <w:rsid w:val="009D22C6"/>
    <w:rsid w:val="009E0169"/>
    <w:rsid w:val="009E40A0"/>
    <w:rsid w:val="00A67A23"/>
    <w:rsid w:val="00AB774A"/>
    <w:rsid w:val="00AD2B29"/>
    <w:rsid w:val="00AE22B7"/>
    <w:rsid w:val="00B62BCA"/>
    <w:rsid w:val="00BD5A19"/>
    <w:rsid w:val="00BF11B7"/>
    <w:rsid w:val="00C011D3"/>
    <w:rsid w:val="00C50F71"/>
    <w:rsid w:val="00C5429E"/>
    <w:rsid w:val="00C607A1"/>
    <w:rsid w:val="00C90EA2"/>
    <w:rsid w:val="00CC0825"/>
    <w:rsid w:val="00CF3EA9"/>
    <w:rsid w:val="00CF558F"/>
    <w:rsid w:val="00D3316B"/>
    <w:rsid w:val="00D67D11"/>
    <w:rsid w:val="00D80ECA"/>
    <w:rsid w:val="00D910D0"/>
    <w:rsid w:val="00DC69DB"/>
    <w:rsid w:val="00DD29DB"/>
    <w:rsid w:val="00DF4725"/>
    <w:rsid w:val="00E04607"/>
    <w:rsid w:val="00E240C2"/>
    <w:rsid w:val="00E34960"/>
    <w:rsid w:val="00E52706"/>
    <w:rsid w:val="00E74744"/>
    <w:rsid w:val="00E871F9"/>
    <w:rsid w:val="00E92616"/>
    <w:rsid w:val="00ED48A4"/>
    <w:rsid w:val="00F2100C"/>
    <w:rsid w:val="00F62703"/>
    <w:rsid w:val="00F9365D"/>
    <w:rsid w:val="00FA6187"/>
    <w:rsid w:val="00FA7F79"/>
    <w:rsid w:val="00F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000BE-35CA-4178-8946-E8AD9C17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984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4F3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8508-F367-4F13-9B23-D9651E6B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CS570 Query Processing and Optimization</vt:lpstr>
    </vt:vector>
  </TitlesOfParts>
  <Company>UMKC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CS570 Query Processing and Optimization</dc:title>
  <dc:subject/>
  <dc:creator>Vijay</dc:creator>
  <cp:keywords/>
  <dc:description/>
  <cp:lastModifiedBy>Kumar, Vijay</cp:lastModifiedBy>
  <cp:revision>10</cp:revision>
  <cp:lastPrinted>2012-04-16T16:20:00Z</cp:lastPrinted>
  <dcterms:created xsi:type="dcterms:W3CDTF">2014-05-13T18:03:00Z</dcterms:created>
  <dcterms:modified xsi:type="dcterms:W3CDTF">2014-05-13T20:06:00Z</dcterms:modified>
</cp:coreProperties>
</file>