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B8FA" w14:textId="03F52D38" w:rsidR="005B3F4E" w:rsidRPr="00AE3D54" w:rsidRDefault="005B3F4E" w:rsidP="00AE3D54">
      <w:pPr>
        <w:jc w:val="center"/>
        <w:rPr>
          <w:color w:val="0E2841" w:themeColor="text2"/>
          <w:sz w:val="32"/>
          <w:szCs w:val="32"/>
          <w:u w:val="single"/>
        </w:rPr>
      </w:pPr>
      <w:r w:rsidRPr="00AE3D54">
        <w:rPr>
          <w:color w:val="0E2841" w:themeColor="text2"/>
          <w:sz w:val="32"/>
          <w:szCs w:val="32"/>
          <w:u w:val="single"/>
          <w:lang w:val="en-US"/>
        </w:rPr>
        <w:t xml:space="preserve">Paint Points in </w:t>
      </w:r>
      <w:proofErr w:type="spellStart"/>
      <w:r w:rsidRPr="00AE3D54">
        <w:rPr>
          <w:color w:val="0E2841" w:themeColor="text2"/>
          <w:sz w:val="32"/>
          <w:szCs w:val="32"/>
          <w:u w:val="single"/>
        </w:rPr>
        <w:t>NeuronForge’s</w:t>
      </w:r>
      <w:proofErr w:type="spellEnd"/>
      <w:r w:rsidRPr="00AE3D54">
        <w:rPr>
          <w:color w:val="0E2841" w:themeColor="text2"/>
          <w:sz w:val="32"/>
          <w:szCs w:val="32"/>
          <w:u w:val="single"/>
        </w:rPr>
        <w:t xml:space="preserve"> PM workflow</w:t>
      </w:r>
    </w:p>
    <w:p w14:paraId="413A49ED" w14:textId="77777777" w:rsidR="005B3F4E" w:rsidRPr="00D36C66" w:rsidRDefault="005B3F4E" w:rsidP="00D36C66">
      <w:pPr>
        <w:jc w:val="both"/>
      </w:pPr>
    </w:p>
    <w:p w14:paraId="3875A3E4" w14:textId="77777777" w:rsidR="005B3F4E" w:rsidRPr="00D36C66" w:rsidRDefault="005B3F4E" w:rsidP="00D36C66">
      <w:pPr>
        <w:jc w:val="both"/>
      </w:pPr>
      <w:r w:rsidRPr="00D36C66">
        <w:t xml:space="preserve">An analysis of </w:t>
      </w:r>
      <w:proofErr w:type="spellStart"/>
      <w:r w:rsidRPr="00D36C66">
        <w:t>NeuronForge’s</w:t>
      </w:r>
      <w:proofErr w:type="spellEnd"/>
      <w:r w:rsidRPr="00D36C66">
        <w:t xml:space="preserve"> current product management bottlenecks reveals key friction points across the documentation and translation lifecycle. Below is a structured breakdown of each pain point, paired with its corresponding </w:t>
      </w:r>
      <w:r w:rsidRPr="00D36C66">
        <w:rPr>
          <w:b/>
          <w:bCs/>
        </w:rPr>
        <w:t>PRD Genie</w:t>
      </w:r>
      <w:r w:rsidRPr="00D36C66">
        <w:t xml:space="preserve"> multi-agent solution (</w:t>
      </w:r>
      <w:proofErr w:type="spellStart"/>
      <w:r w:rsidRPr="00D36C66">
        <w:t>modeled</w:t>
      </w:r>
      <w:proofErr w:type="spellEnd"/>
      <w:r w:rsidRPr="00D36C66">
        <w:t xml:space="preserve"> via the </w:t>
      </w:r>
      <w:proofErr w:type="spellStart"/>
      <w:r w:rsidRPr="00D36C66">
        <w:t>Langflow</w:t>
      </w:r>
      <w:proofErr w:type="spellEnd"/>
      <w:r w:rsidRPr="00D36C66">
        <w:t xml:space="preserve"> architecture), input/output specifications, and associated risks. </w:t>
      </w:r>
    </w:p>
    <w:p w14:paraId="41CE920D" w14:textId="77777777" w:rsidR="005B3F4E" w:rsidRPr="00D36C66" w:rsidRDefault="005B3F4E" w:rsidP="00D36C66">
      <w:pPr>
        <w:jc w:val="both"/>
        <w:rPr>
          <w:b/>
          <w:bCs/>
          <w:color w:val="156082" w:themeColor="accent1"/>
          <w:u w:val="single"/>
        </w:rPr>
      </w:pPr>
      <w:r w:rsidRPr="00D36C66">
        <w:rPr>
          <w:b/>
          <w:bCs/>
          <w:color w:val="156082" w:themeColor="accent1"/>
          <w:u w:val="single"/>
        </w:rPr>
        <w:t>1. Time-Consuming Scope and Requirement Gathering</w:t>
      </w:r>
    </w:p>
    <w:p w14:paraId="2CC5CCAC" w14:textId="77777777" w:rsidR="005B3F4E" w:rsidRPr="00D36C66" w:rsidRDefault="005B3F4E" w:rsidP="00D36C66">
      <w:pPr>
        <w:numPr>
          <w:ilvl w:val="0"/>
          <w:numId w:val="1"/>
        </w:numPr>
        <w:jc w:val="both"/>
      </w:pPr>
      <w:r w:rsidRPr="00D36C66">
        <w:rPr>
          <w:b/>
          <w:bCs/>
        </w:rPr>
        <w:t>Manual Step:</w:t>
      </w:r>
      <w:r w:rsidRPr="00D36C66">
        <w:t xml:space="preserve"> PMs and TPMs spend hours combing through messy, unstructured meeting recordings and raw transcripts to manually identify features, dependencies, stakeholder expectations, and technical constraints.</w:t>
      </w:r>
    </w:p>
    <w:p w14:paraId="15B3BA5F" w14:textId="77777777" w:rsidR="005B3F4E" w:rsidRPr="00D36C66" w:rsidRDefault="005B3F4E" w:rsidP="00D36C66">
      <w:pPr>
        <w:numPr>
          <w:ilvl w:val="0"/>
          <w:numId w:val="1"/>
        </w:numPr>
        <w:jc w:val="both"/>
      </w:pPr>
      <w:r w:rsidRPr="00D36C66">
        <w:rPr>
          <w:b/>
          <w:bCs/>
        </w:rPr>
        <w:t>Agent Solution:</w:t>
      </w:r>
      <w:r w:rsidRPr="00D36C66">
        <w:t xml:space="preserve"> The </w:t>
      </w:r>
      <w:r w:rsidRPr="00D36C66">
        <w:rPr>
          <w:b/>
          <w:bCs/>
        </w:rPr>
        <w:t>Requirement Extractor Agent</w:t>
      </w:r>
      <w:r w:rsidRPr="00D36C66">
        <w:t xml:space="preserve"> ingests raw transcript text, processes the dialogue using LLMs, and isolates core functional requirements, constraints, and conflicting stakeholder opinions. </w:t>
      </w:r>
    </w:p>
    <w:p w14:paraId="763D5D8D" w14:textId="77777777" w:rsidR="005B3F4E" w:rsidRPr="00D36C66" w:rsidRDefault="005B3F4E" w:rsidP="00D36C66">
      <w:pPr>
        <w:numPr>
          <w:ilvl w:val="0"/>
          <w:numId w:val="1"/>
        </w:numPr>
        <w:jc w:val="both"/>
      </w:pPr>
      <w:r w:rsidRPr="00D36C66">
        <w:rPr>
          <w:b/>
          <w:bCs/>
        </w:rPr>
        <w:t>Inputs &amp; Outputs:</w:t>
      </w:r>
    </w:p>
    <w:p w14:paraId="0B96E813" w14:textId="77777777" w:rsidR="005B3F4E" w:rsidRPr="00D36C66" w:rsidRDefault="005B3F4E" w:rsidP="00D36C66">
      <w:pPr>
        <w:numPr>
          <w:ilvl w:val="1"/>
          <w:numId w:val="1"/>
        </w:numPr>
        <w:jc w:val="both"/>
      </w:pPr>
      <w:r w:rsidRPr="00D36C66">
        <w:rPr>
          <w:i/>
          <w:iCs/>
        </w:rPr>
        <w:t>Inputs:</w:t>
      </w:r>
      <w:r w:rsidRPr="00D36C66">
        <w:t xml:space="preserve"> Raw meeting transcripts, video-conferencing notes, or audio-to-text outputs.</w:t>
      </w:r>
    </w:p>
    <w:p w14:paraId="58368B74" w14:textId="77777777" w:rsidR="005B3F4E" w:rsidRPr="00D36C66" w:rsidRDefault="005B3F4E" w:rsidP="00D36C66">
      <w:pPr>
        <w:numPr>
          <w:ilvl w:val="1"/>
          <w:numId w:val="1"/>
        </w:numPr>
        <w:jc w:val="both"/>
      </w:pPr>
      <w:r w:rsidRPr="00D36C66">
        <w:rPr>
          <w:i/>
          <w:iCs/>
        </w:rPr>
        <w:t>Outputs:</w:t>
      </w:r>
      <w:r w:rsidRPr="00D36C66">
        <w:t xml:space="preserve"> Structured JSON containing extracted requirements, flagged ambiguities, and identified dependencies. </w:t>
      </w:r>
    </w:p>
    <w:p w14:paraId="30BAC5D4" w14:textId="77777777" w:rsidR="005B3F4E" w:rsidRPr="00D36C66" w:rsidRDefault="005B3F4E" w:rsidP="00D36C66">
      <w:pPr>
        <w:numPr>
          <w:ilvl w:val="0"/>
          <w:numId w:val="1"/>
        </w:numPr>
        <w:jc w:val="both"/>
      </w:pPr>
      <w:r w:rsidRPr="00D36C66">
        <w:rPr>
          <w:b/>
          <w:bCs/>
        </w:rPr>
        <w:t>Risks &amp; Mitigations:</w:t>
      </w:r>
      <w:r w:rsidRPr="00D36C66">
        <w:t xml:space="preserve"> </w:t>
      </w:r>
      <w:r w:rsidRPr="00D36C66">
        <w:rPr>
          <w:i/>
          <w:iCs/>
        </w:rPr>
        <w:t>Risk:</w:t>
      </w:r>
      <w:r w:rsidRPr="00D36C66">
        <w:t xml:space="preserve"> Hallucination or omission of subtle domain-specific constraints mentioned in passing. </w:t>
      </w:r>
      <w:r w:rsidRPr="00D36C66">
        <w:rPr>
          <w:i/>
          <w:iCs/>
        </w:rPr>
        <w:t>Mitigation:</w:t>
      </w:r>
      <w:r w:rsidRPr="00D36C66">
        <w:t xml:space="preserve"> Implement a </w:t>
      </w:r>
      <w:r w:rsidRPr="00D36C66">
        <w:rPr>
          <w:b/>
          <w:bCs/>
        </w:rPr>
        <w:t>Human-in-the-Loop (HITL)</w:t>
      </w:r>
      <w:r w:rsidRPr="00D36C66">
        <w:t xml:space="preserve"> validation gateway (Human Input node) to review and approve extracted components before downstream generation. </w:t>
      </w:r>
    </w:p>
    <w:p w14:paraId="08441E1A" w14:textId="77777777" w:rsidR="005B3F4E" w:rsidRPr="00D36C66" w:rsidRDefault="005B3F4E" w:rsidP="00D36C66">
      <w:pPr>
        <w:jc w:val="both"/>
      </w:pPr>
    </w:p>
    <w:p w14:paraId="384374E2" w14:textId="77777777" w:rsidR="005B3F4E" w:rsidRPr="00D36C66" w:rsidRDefault="005B3F4E" w:rsidP="00D36C66">
      <w:pPr>
        <w:jc w:val="both"/>
        <w:rPr>
          <w:b/>
          <w:bCs/>
          <w:color w:val="156082" w:themeColor="accent1"/>
          <w:u w:val="single"/>
        </w:rPr>
      </w:pPr>
      <w:r w:rsidRPr="00D36C66">
        <w:rPr>
          <w:b/>
          <w:bCs/>
          <w:color w:val="156082" w:themeColor="accent1"/>
          <w:u w:val="single"/>
        </w:rPr>
        <w:t>2. Manual and Iterative PRD, Epic, and Story Creation</w:t>
      </w:r>
    </w:p>
    <w:p w14:paraId="0EE7C6BD" w14:textId="77777777" w:rsidR="005B3F4E" w:rsidRPr="00D36C66" w:rsidRDefault="005B3F4E" w:rsidP="00D36C66">
      <w:pPr>
        <w:numPr>
          <w:ilvl w:val="0"/>
          <w:numId w:val="2"/>
        </w:numPr>
        <w:jc w:val="both"/>
      </w:pPr>
      <w:r w:rsidRPr="00D36C66">
        <w:rPr>
          <w:b/>
          <w:bCs/>
        </w:rPr>
        <w:t>Manual Step:</w:t>
      </w:r>
      <w:r w:rsidRPr="00D36C66">
        <w:t xml:space="preserve"> Drafting comprehensive Product Requirements Documents (PRDs) from scratch and manually splitting them into hierarchical Epics and Jira-ready user stories is highly repetitive and delays delivery.</w:t>
      </w:r>
    </w:p>
    <w:p w14:paraId="1D391B0B" w14:textId="77777777" w:rsidR="005B3F4E" w:rsidRPr="00D36C66" w:rsidRDefault="005B3F4E" w:rsidP="00D36C66">
      <w:pPr>
        <w:numPr>
          <w:ilvl w:val="0"/>
          <w:numId w:val="2"/>
        </w:numPr>
        <w:jc w:val="both"/>
      </w:pPr>
      <w:r w:rsidRPr="00D36C66">
        <w:rPr>
          <w:b/>
          <w:bCs/>
        </w:rPr>
        <w:t>Agent Solution:</w:t>
      </w:r>
      <w:r w:rsidRPr="00D36C66">
        <w:t xml:space="preserve"> The </w:t>
      </w:r>
      <w:r w:rsidRPr="00D36C66">
        <w:rPr>
          <w:b/>
          <w:bCs/>
        </w:rPr>
        <w:t>PRD Generator Agent</w:t>
      </w:r>
      <w:r w:rsidRPr="00D36C66">
        <w:t xml:space="preserve"> synthesizes validated requirements against organizational standards, while the </w:t>
      </w:r>
      <w:r w:rsidRPr="00D36C66">
        <w:rPr>
          <w:b/>
          <w:bCs/>
        </w:rPr>
        <w:t>Story Breakdown Agent</w:t>
      </w:r>
      <w:r w:rsidRPr="00D36C66">
        <w:t xml:space="preserve"> automatically decomposes the PRD into logical Epics and granular User Stories with acceptance criteria. </w:t>
      </w:r>
    </w:p>
    <w:p w14:paraId="5B43E5D8" w14:textId="77777777" w:rsidR="005B3F4E" w:rsidRPr="00D36C66" w:rsidRDefault="005B3F4E" w:rsidP="00D36C66">
      <w:pPr>
        <w:jc w:val="both"/>
      </w:pPr>
    </w:p>
    <w:p w14:paraId="568E9257" w14:textId="77777777" w:rsidR="005B3F4E" w:rsidRPr="00D36C66" w:rsidRDefault="005B3F4E" w:rsidP="00D36C66">
      <w:pPr>
        <w:jc w:val="both"/>
      </w:pPr>
    </w:p>
    <w:p w14:paraId="4FF47FC4" w14:textId="77777777" w:rsidR="005B3F4E" w:rsidRPr="00D36C66" w:rsidRDefault="005B3F4E" w:rsidP="00D36C66">
      <w:pPr>
        <w:numPr>
          <w:ilvl w:val="0"/>
          <w:numId w:val="2"/>
        </w:numPr>
        <w:jc w:val="both"/>
      </w:pPr>
      <w:r w:rsidRPr="00D36C66">
        <w:rPr>
          <w:b/>
          <w:bCs/>
        </w:rPr>
        <w:t>Inputs &amp; Outputs:</w:t>
      </w:r>
    </w:p>
    <w:p w14:paraId="4A088779" w14:textId="77777777" w:rsidR="005B3F4E" w:rsidRPr="00D36C66" w:rsidRDefault="005B3F4E" w:rsidP="00D36C66">
      <w:pPr>
        <w:numPr>
          <w:ilvl w:val="1"/>
          <w:numId w:val="2"/>
        </w:numPr>
        <w:jc w:val="both"/>
      </w:pPr>
      <w:r w:rsidRPr="00D36C66">
        <w:rPr>
          <w:i/>
          <w:iCs/>
        </w:rPr>
        <w:t>Inputs:</w:t>
      </w:r>
      <w:r w:rsidRPr="00D36C66">
        <w:t xml:space="preserve"> Validated JSON requirement schema and standard document templates (PRD Template). </w:t>
      </w:r>
    </w:p>
    <w:p w14:paraId="3752EC05" w14:textId="77777777" w:rsidR="005B3F4E" w:rsidRPr="00D36C66" w:rsidRDefault="005B3F4E" w:rsidP="00D36C66">
      <w:pPr>
        <w:numPr>
          <w:ilvl w:val="1"/>
          <w:numId w:val="2"/>
        </w:numPr>
        <w:jc w:val="both"/>
      </w:pPr>
      <w:r w:rsidRPr="00D36C66">
        <w:rPr>
          <w:i/>
          <w:iCs/>
        </w:rPr>
        <w:t>Outputs:</w:t>
      </w:r>
      <w:r w:rsidRPr="00D36C66">
        <w:t xml:space="preserve"> Fully formatted draft PRDs, structured epic lists, and user story files stored as persistent markdown/text deliverables (PRD Genie Output File). </w:t>
      </w:r>
    </w:p>
    <w:p w14:paraId="2DF638CB" w14:textId="77777777" w:rsidR="005B3F4E" w:rsidRPr="00D36C66" w:rsidRDefault="005B3F4E" w:rsidP="00D36C66">
      <w:pPr>
        <w:numPr>
          <w:ilvl w:val="0"/>
          <w:numId w:val="2"/>
        </w:numPr>
        <w:jc w:val="both"/>
      </w:pPr>
      <w:r w:rsidRPr="00D36C66">
        <w:rPr>
          <w:b/>
          <w:bCs/>
        </w:rPr>
        <w:t>Risks &amp; Mitigations:</w:t>
      </w:r>
      <w:r w:rsidRPr="00D36C66">
        <w:t xml:space="preserve"> </w:t>
      </w:r>
      <w:r w:rsidRPr="00D36C66">
        <w:rPr>
          <w:i/>
          <w:iCs/>
        </w:rPr>
        <w:t>Risk:</w:t>
      </w:r>
      <w:r w:rsidRPr="00D36C66">
        <w:t xml:space="preserve"> Generating generic user stories that lack engineering context. </w:t>
      </w:r>
      <w:r w:rsidRPr="00D36C66">
        <w:rPr>
          <w:i/>
          <w:iCs/>
        </w:rPr>
        <w:t>Mitigation:</w:t>
      </w:r>
      <w:r w:rsidRPr="00D36C66">
        <w:t xml:space="preserve"> Inject explicit persona instructions and strict formatting constraints into the agent system prompts.</w:t>
      </w:r>
    </w:p>
    <w:p w14:paraId="59ED96FE" w14:textId="77777777" w:rsidR="005B3F4E" w:rsidRPr="00D36C66" w:rsidRDefault="005B3F4E" w:rsidP="00D36C66">
      <w:pPr>
        <w:jc w:val="both"/>
      </w:pPr>
    </w:p>
    <w:p w14:paraId="0AC6778D" w14:textId="77777777" w:rsidR="005B3F4E" w:rsidRPr="00D36C66" w:rsidRDefault="005B3F4E" w:rsidP="00D36C66">
      <w:pPr>
        <w:jc w:val="both"/>
        <w:rPr>
          <w:b/>
          <w:bCs/>
          <w:color w:val="156082" w:themeColor="accent1"/>
          <w:u w:val="single"/>
        </w:rPr>
      </w:pPr>
      <w:r w:rsidRPr="00D36C66">
        <w:rPr>
          <w:b/>
          <w:bCs/>
          <w:color w:val="156082" w:themeColor="accent1"/>
          <w:u w:val="single"/>
        </w:rPr>
        <w:t>3. Fragmented Formats Hindering Engineering Estimation</w:t>
      </w:r>
    </w:p>
    <w:p w14:paraId="7AE51790" w14:textId="77777777" w:rsidR="005B3F4E" w:rsidRPr="00D36C66" w:rsidRDefault="005B3F4E" w:rsidP="00D36C66">
      <w:pPr>
        <w:numPr>
          <w:ilvl w:val="0"/>
          <w:numId w:val="3"/>
        </w:numPr>
        <w:jc w:val="both"/>
      </w:pPr>
      <w:r w:rsidRPr="00D36C66">
        <w:rPr>
          <w:b/>
          <w:bCs/>
        </w:rPr>
        <w:t>Manual Step:</w:t>
      </w:r>
      <w:r w:rsidRPr="00D36C66">
        <w:t xml:space="preserve"> Different PMs use varying document layouts, missing critical non-functional requirements (NFRs), security considerations, or edge cases, which makes engineering effort estimation slow and inaccurate.</w:t>
      </w:r>
    </w:p>
    <w:p w14:paraId="60B37602" w14:textId="77777777" w:rsidR="005B3F4E" w:rsidRPr="00D36C66" w:rsidRDefault="005B3F4E" w:rsidP="00D36C66">
      <w:pPr>
        <w:numPr>
          <w:ilvl w:val="0"/>
          <w:numId w:val="3"/>
        </w:numPr>
        <w:jc w:val="both"/>
      </w:pPr>
      <w:r w:rsidRPr="00D36C66">
        <w:rPr>
          <w:b/>
          <w:bCs/>
        </w:rPr>
        <w:t>Agent Solution:</w:t>
      </w:r>
      <w:r w:rsidRPr="00D36C66">
        <w:t xml:space="preserve"> The system loads a centralized master document schema (prd_template.md), while specialized downstream agents—the </w:t>
      </w:r>
      <w:r w:rsidRPr="00D36C66">
        <w:rPr>
          <w:b/>
          <w:bCs/>
        </w:rPr>
        <w:t>Scope Estimator Agent</w:t>
      </w:r>
      <w:r w:rsidRPr="00D36C66">
        <w:t xml:space="preserve"> and </w:t>
      </w:r>
      <w:r w:rsidRPr="00D36C66">
        <w:rPr>
          <w:b/>
          <w:bCs/>
        </w:rPr>
        <w:t>Gap Analyzer Agent</w:t>
      </w:r>
      <w:r w:rsidRPr="00D36C66">
        <w:t xml:space="preserve">—evaluate the draft against historical patterns to flag missing gaps and assess scope complexity. </w:t>
      </w:r>
    </w:p>
    <w:p w14:paraId="5CC5E478" w14:textId="77777777" w:rsidR="005B3F4E" w:rsidRPr="00D36C66" w:rsidRDefault="005B3F4E" w:rsidP="00D36C66">
      <w:pPr>
        <w:numPr>
          <w:ilvl w:val="0"/>
          <w:numId w:val="3"/>
        </w:numPr>
        <w:jc w:val="both"/>
      </w:pPr>
      <w:r w:rsidRPr="00D36C66">
        <w:rPr>
          <w:b/>
          <w:bCs/>
        </w:rPr>
        <w:t>Inputs &amp; Outputs:</w:t>
      </w:r>
    </w:p>
    <w:p w14:paraId="1715A851" w14:textId="77777777" w:rsidR="005B3F4E" w:rsidRPr="00D36C66" w:rsidRDefault="005B3F4E" w:rsidP="00D36C66">
      <w:pPr>
        <w:numPr>
          <w:ilvl w:val="1"/>
          <w:numId w:val="3"/>
        </w:numPr>
        <w:jc w:val="both"/>
      </w:pPr>
      <w:r w:rsidRPr="00D36C66">
        <w:rPr>
          <w:i/>
          <w:iCs/>
        </w:rPr>
        <w:t>Inputs:</w:t>
      </w:r>
      <w:r w:rsidRPr="00D36C66">
        <w:t xml:space="preserve"> Draft documentation content and company-standard prd_template.md. </w:t>
      </w:r>
    </w:p>
    <w:p w14:paraId="18C2ACED" w14:textId="77777777" w:rsidR="005B3F4E" w:rsidRPr="00D36C66" w:rsidRDefault="005B3F4E" w:rsidP="00D36C66">
      <w:pPr>
        <w:numPr>
          <w:ilvl w:val="1"/>
          <w:numId w:val="3"/>
        </w:numPr>
        <w:jc w:val="both"/>
      </w:pPr>
      <w:r w:rsidRPr="00D36C66">
        <w:rPr>
          <w:i/>
          <w:iCs/>
        </w:rPr>
        <w:t>Outputs:</w:t>
      </w:r>
      <w:r w:rsidRPr="00D36C66">
        <w:t xml:space="preserve"> Standardized PRD artifacts, gap analysis feedback reports, and scope estimation metrics. </w:t>
      </w:r>
    </w:p>
    <w:p w14:paraId="26320BB3" w14:textId="77777777" w:rsidR="005B3F4E" w:rsidRPr="00D36C66" w:rsidRDefault="005B3F4E" w:rsidP="00D36C66">
      <w:pPr>
        <w:numPr>
          <w:ilvl w:val="0"/>
          <w:numId w:val="3"/>
        </w:numPr>
        <w:jc w:val="both"/>
      </w:pPr>
      <w:r w:rsidRPr="00D36C66">
        <w:rPr>
          <w:b/>
          <w:bCs/>
        </w:rPr>
        <w:t>Risks &amp; Mitigations:</w:t>
      </w:r>
      <w:r w:rsidRPr="00D36C66">
        <w:t xml:space="preserve"> </w:t>
      </w:r>
      <w:r w:rsidRPr="00D36C66">
        <w:rPr>
          <w:i/>
          <w:iCs/>
        </w:rPr>
        <w:t>Risk:</w:t>
      </w:r>
      <w:r w:rsidRPr="00D36C66">
        <w:t xml:space="preserve"> Over-rigid templates stifling creative product solutions. </w:t>
      </w:r>
      <w:r w:rsidRPr="00D36C66">
        <w:rPr>
          <w:i/>
          <w:iCs/>
        </w:rPr>
        <w:t>Mitigation:</w:t>
      </w:r>
      <w:r w:rsidRPr="00D36C66">
        <w:t xml:space="preserve"> Allow flexible contextual narrative blocks within mandatory structural sections.</w:t>
      </w:r>
    </w:p>
    <w:p w14:paraId="7D925775" w14:textId="77777777" w:rsidR="005B3F4E" w:rsidRPr="00D36C66" w:rsidRDefault="005B3F4E" w:rsidP="00D36C66">
      <w:pPr>
        <w:jc w:val="both"/>
        <w:rPr>
          <w:b/>
          <w:bCs/>
        </w:rPr>
      </w:pPr>
      <w:r w:rsidRPr="00D36C66">
        <w:rPr>
          <w:b/>
          <w:bCs/>
          <w:color w:val="156082" w:themeColor="accent1"/>
          <w:u w:val="single"/>
        </w:rPr>
        <w:t>4.</w:t>
      </w:r>
      <w:r w:rsidRPr="00D36C66">
        <w:rPr>
          <w:b/>
          <w:bCs/>
        </w:rPr>
        <w:t xml:space="preserve"> </w:t>
      </w:r>
      <w:r w:rsidRPr="00D36C66">
        <w:rPr>
          <w:b/>
          <w:bCs/>
          <w:color w:val="156082" w:themeColor="accent1"/>
          <w:u w:val="single"/>
        </w:rPr>
        <w:t>Orphaned Institutional Knowledge in Unvisited Transcripts</w:t>
      </w:r>
    </w:p>
    <w:p w14:paraId="7232310A" w14:textId="77777777" w:rsidR="005B3F4E" w:rsidRPr="00D36C66" w:rsidRDefault="005B3F4E" w:rsidP="00D36C66">
      <w:pPr>
        <w:numPr>
          <w:ilvl w:val="0"/>
          <w:numId w:val="4"/>
        </w:numPr>
        <w:jc w:val="both"/>
      </w:pPr>
      <w:r w:rsidRPr="00D36C66">
        <w:rPr>
          <w:b/>
          <w:bCs/>
        </w:rPr>
        <w:t>Manual Step:</w:t>
      </w:r>
      <w:r w:rsidRPr="00D36C66">
        <w:t xml:space="preserve"> Meeting notes and transcripts sit in siloed documents or chat logs that nobody revisits, resulting in valuable alignment decisions and requirements being permanently lost over time.</w:t>
      </w:r>
    </w:p>
    <w:p w14:paraId="5D92B778" w14:textId="77777777" w:rsidR="005B3F4E" w:rsidRPr="00D36C66" w:rsidRDefault="005B3F4E" w:rsidP="00D36C66">
      <w:pPr>
        <w:numPr>
          <w:ilvl w:val="0"/>
          <w:numId w:val="4"/>
        </w:numPr>
        <w:jc w:val="both"/>
      </w:pPr>
      <w:r w:rsidRPr="00D36C66">
        <w:rPr>
          <w:b/>
          <w:bCs/>
        </w:rPr>
        <w:t>Agent Solution:</w:t>
      </w:r>
      <w:r w:rsidRPr="00D36C66">
        <w:t xml:space="preserve"> The </w:t>
      </w:r>
      <w:r w:rsidRPr="00D36C66">
        <w:rPr>
          <w:b/>
          <w:bCs/>
        </w:rPr>
        <w:t>PRD Genie Router</w:t>
      </w:r>
      <w:r w:rsidRPr="00D36C66">
        <w:t xml:space="preserve"> and automated storage nodes systematically ingest, parse, structure, and archive meeting files, converting ephemeral notes into persistent knowledge assets. </w:t>
      </w:r>
    </w:p>
    <w:p w14:paraId="609563FD" w14:textId="77777777" w:rsidR="005B3F4E" w:rsidRPr="00D36C66" w:rsidRDefault="005B3F4E" w:rsidP="00D36C66">
      <w:pPr>
        <w:jc w:val="both"/>
      </w:pPr>
    </w:p>
    <w:p w14:paraId="5E29C23E" w14:textId="77777777" w:rsidR="005B3F4E" w:rsidRPr="00D36C66" w:rsidRDefault="005B3F4E" w:rsidP="00D36C66">
      <w:pPr>
        <w:numPr>
          <w:ilvl w:val="0"/>
          <w:numId w:val="4"/>
        </w:numPr>
        <w:jc w:val="both"/>
      </w:pPr>
      <w:r w:rsidRPr="00D36C66">
        <w:rPr>
          <w:b/>
          <w:bCs/>
        </w:rPr>
        <w:t>Inputs &amp; Outputs:</w:t>
      </w:r>
    </w:p>
    <w:p w14:paraId="3C394AB1" w14:textId="77777777" w:rsidR="005B3F4E" w:rsidRPr="00D36C66" w:rsidRDefault="005B3F4E" w:rsidP="00D36C66">
      <w:pPr>
        <w:numPr>
          <w:ilvl w:val="1"/>
          <w:numId w:val="4"/>
        </w:numPr>
        <w:jc w:val="both"/>
      </w:pPr>
      <w:r w:rsidRPr="00D36C66">
        <w:rPr>
          <w:i/>
          <w:iCs/>
        </w:rPr>
        <w:t>Inputs:</w:t>
      </w:r>
      <w:r w:rsidRPr="00D36C66">
        <w:t xml:space="preserve"> Unstructured archival text repositories or meeting dumps.</w:t>
      </w:r>
    </w:p>
    <w:p w14:paraId="195D3D5A" w14:textId="77777777" w:rsidR="005B3F4E" w:rsidRPr="00D36C66" w:rsidRDefault="005B3F4E" w:rsidP="00D36C66">
      <w:pPr>
        <w:numPr>
          <w:ilvl w:val="1"/>
          <w:numId w:val="4"/>
        </w:numPr>
        <w:jc w:val="both"/>
      </w:pPr>
      <w:r w:rsidRPr="00D36C66">
        <w:rPr>
          <w:i/>
          <w:iCs/>
        </w:rPr>
        <w:t>Outputs:</w:t>
      </w:r>
      <w:r w:rsidRPr="00D36C66">
        <w:t xml:space="preserve"> Searchable, version-controlled markdown/text files (Story Breakdown Output File, Gap Analyzer Output) stored in designated local or cloud paths. </w:t>
      </w:r>
    </w:p>
    <w:p w14:paraId="1DF4109E" w14:textId="77777777" w:rsidR="005B3F4E" w:rsidRPr="00D36C66" w:rsidRDefault="005B3F4E" w:rsidP="00D36C66">
      <w:pPr>
        <w:numPr>
          <w:ilvl w:val="0"/>
          <w:numId w:val="4"/>
        </w:numPr>
        <w:jc w:val="both"/>
      </w:pPr>
      <w:r w:rsidRPr="00D36C66">
        <w:rPr>
          <w:b/>
          <w:bCs/>
        </w:rPr>
        <w:t>Risks &amp; Mitigations:</w:t>
      </w:r>
      <w:r w:rsidRPr="00D36C66">
        <w:t xml:space="preserve"> </w:t>
      </w:r>
      <w:r w:rsidRPr="00D36C66">
        <w:rPr>
          <w:i/>
          <w:iCs/>
        </w:rPr>
        <w:t>Risk:</w:t>
      </w:r>
      <w:r w:rsidRPr="00D36C66">
        <w:t xml:space="preserve"> Cluttering storage directories with redundant or low-value files. </w:t>
      </w:r>
      <w:r w:rsidRPr="00D36C66">
        <w:rPr>
          <w:i/>
          <w:iCs/>
        </w:rPr>
        <w:t>Mitigation:</w:t>
      </w:r>
      <w:r w:rsidRPr="00D36C66">
        <w:t xml:space="preserve"> Establish strict filtering criteria in the initial extraction layer to persist only documents that meet a minimum requirement threshold.</w:t>
      </w:r>
    </w:p>
    <w:p w14:paraId="5E0DF04F" w14:textId="77777777" w:rsidR="005B3F4E" w:rsidRPr="00D36C66" w:rsidRDefault="005B3F4E" w:rsidP="00D36C66">
      <w:pPr>
        <w:jc w:val="both"/>
        <w:rPr>
          <w:lang w:val="en-US"/>
        </w:rPr>
      </w:pPr>
    </w:p>
    <w:sectPr w:rsidR="005B3F4E" w:rsidRPr="00D36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DD4"/>
    <w:multiLevelType w:val="multilevel"/>
    <w:tmpl w:val="7BD0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3077C"/>
    <w:multiLevelType w:val="multilevel"/>
    <w:tmpl w:val="A08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F4C35"/>
    <w:multiLevelType w:val="multilevel"/>
    <w:tmpl w:val="BB58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A54B4"/>
    <w:multiLevelType w:val="multilevel"/>
    <w:tmpl w:val="8F4A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819287">
    <w:abstractNumId w:val="3"/>
  </w:num>
  <w:num w:numId="2" w16cid:durableId="252708991">
    <w:abstractNumId w:val="2"/>
  </w:num>
  <w:num w:numId="3" w16cid:durableId="1258518809">
    <w:abstractNumId w:val="1"/>
  </w:num>
  <w:num w:numId="4" w16cid:durableId="66612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4E"/>
    <w:rsid w:val="0034743B"/>
    <w:rsid w:val="005B3F4E"/>
    <w:rsid w:val="007979B7"/>
    <w:rsid w:val="00AE3D54"/>
    <w:rsid w:val="00D3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9672A"/>
  <w15:chartTrackingRefBased/>
  <w15:docId w15:val="{B7DE188E-646F-4E9D-8044-CF661695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balakrishnan</dc:creator>
  <cp:keywords/>
  <dc:description/>
  <cp:lastModifiedBy>sudharsan balakrishnan</cp:lastModifiedBy>
  <cp:revision>3</cp:revision>
  <dcterms:created xsi:type="dcterms:W3CDTF">2026-10-21T07:13:00Z</dcterms:created>
  <dcterms:modified xsi:type="dcterms:W3CDTF">2026-10-21T14:56:00Z</dcterms:modified>
</cp:coreProperties>
</file>