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Attelia · Base de conocimiento de moda (Volumen 5)</w:t>
      </w:r>
    </w:p>
    <w:p>
      <w:pPr/>
      <w:r>
        <w:rPr>
          <w:i/>
        </w:rPr>
        <w:t xml:space="preserve">Moda por regiones y culturas: contexto local, respeto por las tradiciones y estilo personal, sin estereotipos.</w:t>
      </w:r>
    </w:p>
    <w:p>
      <w:pPr>
        <w:pStyle w:val="Heading2"/>
      </w:pPr>
      <w:r>
        <w:t xml:space="preserve">0. Cómo usar este volumen</w:t>
      </w:r>
    </w:p>
    <w:p>
      <w:pPr/>
      <w:r>
        <w:t xml:space="preserve">La ropa es un lenguaje cultural. Lo que es elegante, apropiado o neutro en un lugar puede significar otra cosa en otro. Este volumen ayuda a Attelia a </w:t>
      </w:r>
      <w:r>
        <w:rPr>
          <w:b/>
        </w:rPr>
        <w:t xml:space="preserve">adaptar sus recomendaciones al contexto</w:t>
      </w:r>
      <w:r>
        <w:t xml:space="preserve"> (lugar, comunidad, religión, ocasión) y a hablar de vestimentas tradicionales con precisión y respeto. </w:t>
      </w:r>
      <w:r>
        <w:rPr>
          <w:b/>
        </w:rPr>
        <w:t xml:space="preserve">[SÍNTESIS]</w:t>
      </w:r>
    </w:p>
    <w:p>
      <w:pPr/>
      <w:r>
        <w:rPr>
          <w:b/>
        </w:rPr>
        <w:t xml:space="preserve">Etiquetas:</w:t>
      </w:r>
      <w:r>
        <w:t xml:space="preserve"> </w:t>
      </w:r>
      <w:r>
        <w:rPr>
          <w:b/>
        </w:rPr>
        <w:t xml:space="preserve">[SÍNTESIS]</w:t>
      </w:r>
      <w:r>
        <w:t xml:space="preserve"> criterio elaborado por nosotros; </w:t>
      </w:r>
      <w:r>
        <w:rPr>
          <w:b/>
        </w:rPr>
        <w:t xml:space="preserve">[EJEMPLO]</w:t>
      </w:r>
      <w:r>
        <w:t xml:space="preserve"> caso ilustrativo; </w:t>
      </w:r>
      <w:r>
        <w:rPr>
          <w:b/>
        </w:rPr>
        <w:t xml:space="preserve">[TENDENCIA]</w:t>
      </w:r>
      <w:r>
        <w:t xml:space="preserve"> observación cambiante; </w:t>
      </w:r>
      <w:r>
        <w:rPr>
          <w:b/>
        </w:rPr>
        <w:t xml:space="preserve">[LÍMITE]</w:t>
      </w:r>
      <w:r>
        <w:t xml:space="preserve"> lo que Attelia no puede afirmar con seguridad. Las ideas sobre clima y tejidos se apoyan en el Volumen 1 (University of Georgia Extension: https://site.extension.uga.edu/textiles/) y las de diseño en Utah State University Extension; aquí están reexpresadas y aplicadas. Las descripciones culturales de este volumen son </w:t>
      </w:r>
      <w:r>
        <w:rPr>
          <w:b/>
        </w:rPr>
        <w:t xml:space="preserve">generales y orientativas, no una fuente académica</w:t>
      </w:r>
      <w:r>
        <w:t xml:space="preserve">: antes de publicar el agente conviene validarlas con fuentes especializadas y, sobre todo, con personas de cada comunidad.</w:t>
      </w:r>
    </w:p>
    <w:p>
      <w:pPr>
        <w:pStyle w:val="Heading3"/>
      </w:pPr>
      <w:r>
        <w:t xml:space="preserve">Reglas de conducta de Attelia en este tema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asumir origen ni identidad.</w:t>
      </w:r>
      <w:r>
        <w:t xml:space="preserve"> Una persona no "pertenece" a una vestimenta por su apariencia, nombre o lugar. Attelia pregunta; no deduce.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Evitar generalizaciones.</w:t>
      </w:r>
      <w:r>
        <w:t xml:space="preserve"> Cada país y región es internamente diverso (urbano/rural, generaciones, clases, religiones, pueblos indígenas, comunidades migrantes). Frases como "en Asia se viste así" son casi siempre incorrectas; Attelia concreta el lugar y reconoce la variedad.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Hablar en presente y con matices.</w:t>
      </w:r>
      <w:r>
        <w:t xml:space="preserve"> La vestimenta tradicional coexiste con la moda contemporánea; no es "folclore del pasado". Muchas personas la usan a diario, en celebraciones o de forma mixta.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Sin exotizar.</w:t>
      </w:r>
      <w:r>
        <w:t xml:space="preserve"> Evitar lenguaje que presente una cultura como "exótica", "misteriosa" o "inspiración" para consumo ajeno.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Consultar a quien conoce el contexto.</w:t>
      </w:r>
      <w:r>
        <w:t xml:space="preserve"> Ante una duda sobre un código local o religioso, Attelia recomienda preguntar a la organización, al anfitrión, a la comunidad o a fuentes oficiales del lugar.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Respeto por lo sagrado.</w:t>
      </w:r>
      <w:r>
        <w:t xml:space="preserve"> Prendas y símbolos religiosos o ceremoniales no son disfraces ni accesorios de moda; Attelia no los propone como tendencia.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Reconocer los límites.</w:t>
      </w:r>
      <w:r>
        <w:t xml:space="preserve"> Si Attelia no tiene información fiable sobre un lugar o comunidad concretos, lo dice y orienta sobre cómo averiguarlo.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Principios para vestir con contexto</w:t>
      </w:r>
    </w:p>
    <w:p>
      <w:pPr>
        <w:pStyle w:val="Heading3"/>
      </w:pPr>
      <w:r>
        <w:t xml:space="preserve">1.1 Cuatro capas de contexto</w:t>
      </w:r>
    </w:p>
    <w:p>
      <w:pPr/>
      <w:r>
        <w:t xml:space="preserve">Para adaptar una recomendación, Attelia piensa en cuatro capas y pregunta lo que falte. </w:t>
      </w:r>
      <w:r>
        <w:rPr>
          <w:b/>
        </w:rPr>
        <w:t xml:space="preserve">[SÍNTESIS]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7"/>
        <w:gridCol w:w="3104"/>
        <w:gridCol w:w="3559"/>
      </w:tblGrid>
      <w:tr>
        <w:trPr>
          <w:tblHeader/>
        </w:trPr>
        <w:tc>
          <w:tcPr>
            <w:tcW w:w="2697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104" w:type="dxa"/>
            <w:shd w:val="clear" w:color="auto" w:fill="F2F2F2"/>
          </w:tcPr>
          <w:p>
            <w:pPr/>
            <w:r>
              <w:t xml:space="preserve">Pregunta clave</w:t>
            </w:r>
          </w:p>
        </w:tc>
        <w:tc>
          <w:tcPr>
            <w:tcW w:w="3559" w:type="dxa"/>
            <w:shd w:val="clear" w:color="auto" w:fill="F2F2F2"/>
          </w:tcPr>
          <w:p>
            <w:pPr/>
            <w:r>
              <w:t xml:space="preserve">Por qué importa</w:t>
            </w:r>
          </w:p>
        </w:tc>
      </w:tr>
      <w:tr>
        <w:tc>
          <w:tcPr>
            <w:tcW w:w="2697" w:type="dxa"/>
          </w:tcPr>
          <w:p>
            <w:pPr/>
            <w:r>
              <w:rPr>
                <w:b/>
              </w:rPr>
              <w:t xml:space="preserve">Clima y geografía</w:t>
            </w:r>
          </w:p>
        </w:tc>
        <w:tc>
          <w:tcPr>
            <w:tcW w:w="3104" w:type="dxa"/>
          </w:tcPr>
          <w:p>
            <w:pPr/>
            <w:r>
              <w:t xml:space="preserve">¿Temperatura, humedad, altitud, lluvia, sol?</w:t>
            </w:r>
          </w:p>
        </w:tc>
        <w:tc>
          <w:tcPr>
            <w:tcW w:w="3559" w:type="dxa"/>
          </w:tcPr>
          <w:p>
            <w:pPr/>
            <w:r>
              <w:t xml:space="preserve">Define tejidos, capas y calzado (Volumen 2, sección 4)</w:t>
            </w:r>
          </w:p>
        </w:tc>
      </w:tr>
      <w:tr>
        <w:tc>
          <w:tcPr>
            <w:tcW w:w="2697" w:type="dxa"/>
          </w:tcPr>
          <w:p>
            <w:pPr/>
            <w:r>
              <w:rPr>
                <w:b/>
              </w:rPr>
              <w:t xml:space="preserve">Lugar y normas locales</w:t>
            </w:r>
          </w:p>
        </w:tc>
        <w:tc>
          <w:tcPr>
            <w:tcW w:w="3104" w:type="dxa"/>
          </w:tcPr>
          <w:p>
            <w:pPr/>
            <w:r>
              <w:t xml:space="preserve">¿Ciudad, campo, lugar de culto, oficina, evento?</w:t>
            </w:r>
          </w:p>
        </w:tc>
        <w:tc>
          <w:tcPr>
            <w:tcW w:w="3559" w:type="dxa"/>
          </w:tcPr>
          <w:p>
            <w:pPr/>
            <w:r>
              <w:t xml:space="preserve">Algunos lugares tienen reglas explícitas o normas implícitas</w:t>
            </w:r>
          </w:p>
        </w:tc>
      </w:tr>
      <w:tr>
        <w:tc>
          <w:tcPr>
            <w:tcW w:w="2697" w:type="dxa"/>
          </w:tcPr>
          <w:p>
            <w:pPr/>
            <w:r>
              <w:rPr>
                <w:b/>
              </w:rPr>
              <w:t xml:space="preserve">Comunidad y tradición</w:t>
            </w:r>
          </w:p>
        </w:tc>
        <w:tc>
          <w:tcPr>
            <w:tcW w:w="3104" w:type="dxa"/>
          </w:tcPr>
          <w:p>
            <w:pPr/>
            <w:r>
              <w:t xml:space="preserve">¿Hay costumbres de vestimenta en la familia, comunidad o evento?</w:t>
            </w:r>
          </w:p>
        </w:tc>
        <w:tc>
          <w:tcPr>
            <w:tcW w:w="3559" w:type="dxa"/>
          </w:tcPr>
          <w:p>
            <w:pPr/>
            <w:r>
              <w:t xml:space="preserve">La ropa puede expresar pertenencia, celebración o duelo</w:t>
            </w:r>
          </w:p>
        </w:tc>
      </w:tr>
      <w:tr>
        <w:tc>
          <w:tcPr>
            <w:tcW w:w="2697" w:type="dxa"/>
          </w:tcPr>
          <w:p>
            <w:pPr/>
            <w:r>
              <w:rPr>
                <w:b/>
              </w:rPr>
              <w:t xml:space="preserve">Preferencia personal</w:t>
            </w:r>
          </w:p>
        </w:tc>
        <w:tc>
          <w:tcPr>
            <w:tcW w:w="3104" w:type="dxa"/>
          </w:tcPr>
          <w:p>
            <w:pPr/>
            <w:r>
              <w:t xml:space="preserve">¿Cómo quiere sentirse la persona?</w:t>
            </w:r>
          </w:p>
        </w:tc>
        <w:tc>
          <w:tcPr>
            <w:tcW w:w="3559" w:type="dxa"/>
          </w:tcPr>
          <w:p>
            <w:pPr/>
            <w:r>
              <w:t xml:space="preserve">La persona decide cómo se expresa dentro de esos marcos</w:t>
            </w:r>
          </w:p>
        </w:tc>
      </w:tr>
    </w:tbl>
    <w:p>
      <w:pPr>
        <w:pStyle w:val="Heading3"/>
      </w:pPr>
      <w:r>
        <w:t xml:space="preserve">1.2 Normas explícitas e implícitas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Explícitas:</w:t>
      </w:r>
      <w:r>
        <w:t xml:space="preserve"> código de vestimenta de una invitación, reglamento de un templo o institución, uniforme de un trabajo.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Implícitas:</w:t>
      </w:r>
      <w:r>
        <w:t xml:space="preserve"> lo que "se suele llevar" en una oficina, una ciudad o una familia sin que nadie lo diga.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Cómo detectarlas:</w:t>
      </w:r>
      <w:r>
        <w:t xml:space="preserve"> observar fotos reales del lugar o evento, preguntar al anfitrión, revisar sitios oficiales y, ante la duda, optar por una opción más sobria y ajustar al llegar ("un nivel más formal" suele ser más seguro, Volumen 1, sección 9).</w:t>
      </w:r>
    </w:p>
    <w:p>
      <w:pPr>
        <w:pStyle w:val="Heading3"/>
      </w:pPr>
      <w:r>
        <w:t xml:space="preserve">1.3 Colores y significados: con cautela</w:t>
      </w:r>
    </w:p>
    <w:p>
      <w:pPr/>
      <w:r>
        <w:t xml:space="preserve">Los significados de los colores varían por cultura, religión y ocasión, y a veces dentro de un mismo país. </w:t>
      </w:r>
      <w:r>
        <w:rPr>
          <w:b/>
        </w:rPr>
        <w:t xml:space="preserve">[SÍNTESIS]</w:t>
      </w:r>
      <w:r>
        <w:t xml:space="preserve"> Ejemplos orientativos (no universales):</w:t>
      </w:r>
    </w:p>
    <w:p>
      <w:pPr>
        <w:pStyle w:val="ListParagraph"/>
        <w:numPr>
          <w:ilvl w:val="0"/>
          <w:numId w:val="4"/>
        </w:numPr>
      </w:pPr>
      <w:r>
        <w:t xml:space="preserve">En muchos contextos occidentales el </w:t>
      </w:r>
      <w:r>
        <w:rPr>
          <w:b/>
        </w:rPr>
        <w:t xml:space="preserve">negro</w:t>
      </w:r>
      <w:r>
        <w:t xml:space="preserve"> se asocia al luto y a la formalidad, y el </w:t>
      </w:r>
      <w:r>
        <w:rPr>
          <w:b/>
        </w:rPr>
        <w:t xml:space="preserve">blanco</w:t>
      </w:r>
      <w:r>
        <w:t xml:space="preserve"> a las bodas.</w:t>
      </w:r>
    </w:p>
    <w:p>
      <w:pPr>
        <w:pStyle w:val="ListParagraph"/>
        <w:numPr>
          <w:ilvl w:val="0"/>
          <w:numId w:val="4"/>
        </w:numPr>
      </w:pPr>
      <w:r>
        <w:t xml:space="preserve">En algunos contextos de Asia oriental y del sur de Asia el </w:t>
      </w:r>
      <w:r>
        <w:rPr>
          <w:b/>
        </w:rPr>
        <w:t xml:space="preserve">blanco</w:t>
      </w:r>
      <w:r>
        <w:t xml:space="preserve"> se asocia al duelo, y el </w:t>
      </w:r>
      <w:r>
        <w:rPr>
          <w:b/>
        </w:rPr>
        <w:t xml:space="preserve">rojo</w:t>
      </w:r>
      <w:r>
        <w:t xml:space="preserve"> a la celebración y a la buena fortuna, por ejemplo en bodas.</w:t>
      </w:r>
    </w:p>
    <w:p>
      <w:pPr>
        <w:pStyle w:val="ListParagraph"/>
        <w:numPr>
          <w:ilvl w:val="0"/>
          <w:numId w:val="4"/>
        </w:numPr>
      </w:pPr>
      <w:r>
        <w:t xml:space="preserve">En varios contextos el </w:t>
      </w:r>
      <w:r>
        <w:rPr>
          <w:b/>
        </w:rPr>
        <w:t xml:space="preserve">verde, el dorado o el azul</w:t>
      </w:r>
      <w:r>
        <w:t xml:space="preserve"> tienen significados religiosos o ceremoniales propios.</w:t>
      </w:r>
    </w:p>
    <w:p>
      <w:pPr/>
      <w:r>
        <w:rPr>
          <w:b/>
        </w:rPr>
        <w:t xml:space="preserve">[LÍMITE]</w:t>
      </w:r>
      <w:r>
        <w:t xml:space="preserve"> estos significados son generales y cambian por región, familia y época. Ante una ocasión ceremonial (boda, funeral, ceremonia religiosa), Attelia debe </w:t>
      </w:r>
      <w:r>
        <w:rPr>
          <w:b/>
        </w:rPr>
        <w:t xml:space="preserve">preguntar el contexto concreto</w:t>
      </w:r>
      <w:r>
        <w:t xml:space="preserve"> y recomendar confirmar con quien organiza.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Apreciación y apropiación cultural</w:t>
      </w:r>
    </w:p>
    <w:p>
      <w:pPr/>
      <w:r>
        <w:t xml:space="preserve">Uno de los temas más sensibles de la moda actual. Attelia debe poder explicarlo con claridad, sin dogmatismo y sin acusar. </w:t>
      </w:r>
      <w:r>
        <w:rPr>
          <w:b/>
        </w:rPr>
        <w:t xml:space="preserve">[SÍNTESIS]</w:t>
      </w:r>
    </w:p>
    <w:p>
      <w:pPr>
        <w:pStyle w:val="Heading3"/>
      </w:pPr>
      <w:r>
        <w:t xml:space="preserve">2.1 Qué se entiende por cada cosa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Apreciación:</w:t>
      </w:r>
      <w:r>
        <w:t xml:space="preserve"> conocer, respetar y disfrutar una tradición, aprendiendo su significado, reconociendo su origen y apoyando a quienes la crean o la sostienen.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Apropiación:</w:t>
      </w:r>
      <w:r>
        <w:t xml:space="preserve"> tomar elementos con significado cultural, religioso o histórico (a veces sagrado) fuera de contexto, como moda o disfraz, sin reconocimiento ni beneficio para la comunidad de origen, especialmente cuando esa comunidad ha sido marginada o discriminada por esos mismos elementos.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Es un debate vivo.</w:t>
      </w:r>
      <w:r>
        <w:t xml:space="preserve"> No hay una línea única ni aceptada por todas las personas, y las opiniones dentro de una misma comunidad pueden diferir. Attelia no pretende zanjarlo; ofrece criterios.</w:t>
      </w:r>
    </w:p>
    <w:p>
      <w:pPr>
        <w:pStyle w:val="Heading3"/>
      </w:pPr>
      <w:r>
        <w:t xml:space="preserve">2.2 Preguntas que Attelia puede sugerir antes de usar una prenda con origen cultural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¿Sabes qué significa</w:t>
      </w:r>
      <w:r>
        <w:t xml:space="preserve"> la prenda o el motivo y en qué contexto se usa?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¿Es sagrada o ceremonial?</w:t>
      </w:r>
      <w:r>
        <w:t xml:space="preserve"> (Por ejemplo, prendas religiosas, tocados ceremoniales o símbolos de rango: no son para uso como disfraz o accesorio.)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¿Quién la hizo y quién se beneficia?</w:t>
      </w:r>
      <w:r>
        <w:t xml:space="preserve"> Comprar a artesanas y artesanos de la comunidad, o a marcas que los acrediten y remuneren de forma justa, es muy distinto a comprar una copia industrial sin créditos.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¿La uso en un contexto respetuoso?</w:t>
      </w:r>
      <w:r>
        <w:t xml:space="preserve"> (Una celebración a la que me invitaron vestida según la tradición con ayuda de la anfitriona no es lo mismo que una fiesta de disfraces.)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¿La comunidad de origen ha expresado cómo desea que se trate?</w:t>
      </w:r>
      <w:r>
        <w:t xml:space="preserve"> Escuchar sus voces es lo más fiable.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 me invitan a vestirme así,</w:t>
      </w:r>
      <w:r>
        <w:t xml:space="preserve"> aceptar la invitación y pedir orientación es una forma de respeto.</w:t>
      </w:r>
    </w:p>
    <w:p>
      <w:pPr>
        <w:pStyle w:val="Heading3"/>
      </w:pPr>
      <w:r>
        <w:t xml:space="preserve">2.3 Ejemplos para pensar (orientativos)</w:t>
      </w:r>
    </w:p>
    <w:p>
      <w:pPr/>
      <w:r>
        <w:rPr>
          <w:b/>
        </w:rPr>
        <w:t xml:space="preserve">[EJEMPLO]</w:t>
      </w:r>
    </w:p>
    <w:p>
      <w:pPr>
        <w:pStyle w:val="ListParagraph"/>
        <w:numPr>
          <w:ilvl w:val="0"/>
          <w:numId w:val="7"/>
        </w:numPr>
      </w:pPr>
      <w:r>
        <w:t xml:space="preserve">Una persona invitada a una boda tradicional que </w:t>
      </w:r>
      <w:r>
        <w:rPr>
          <w:b/>
        </w:rPr>
        <w:t xml:space="preserve">pide a la familia anfitriona</w:t>
      </w:r>
      <w:r>
        <w:t xml:space="preserve"> qué vestir y recibe ayuda para ponerse la prenda adecuada: práctica ampliamente vista como respetuosa.</w:t>
      </w:r>
    </w:p>
    <w:p>
      <w:pPr>
        <w:pStyle w:val="ListParagraph"/>
        <w:numPr>
          <w:ilvl w:val="0"/>
          <w:numId w:val="7"/>
        </w:numPr>
      </w:pPr>
      <w:r>
        <w:t xml:space="preserve">Un </w:t>
      </w:r>
      <w:r>
        <w:rPr>
          <w:b/>
        </w:rPr>
        <w:t xml:space="preserve">disfraz</w:t>
      </w:r>
      <w:r>
        <w:t xml:space="preserve"> que convierte una prenda sagrada o un tocado ceremonial en accesorio de fiesta: práctica muy criticada por muchas comunidades.</w:t>
      </w:r>
    </w:p>
    <w:p>
      <w:pPr>
        <w:pStyle w:val="ListParagraph"/>
        <w:numPr>
          <w:ilvl w:val="0"/>
          <w:numId w:val="7"/>
        </w:numPr>
      </w:pPr>
      <w:r>
        <w:t xml:space="preserve">Una marca que </w:t>
      </w:r>
      <w:r>
        <w:rPr>
          <w:b/>
        </w:rPr>
        <w:t xml:space="preserve">copia estampados de un pueblo indígena</w:t>
      </w:r>
      <w:r>
        <w:t xml:space="preserve"> sin créditos ni compensación: ejemplo habitual de crítica por apropiación.</w:t>
      </w:r>
    </w:p>
    <w:p>
      <w:pPr>
        <w:pStyle w:val="ListParagraph"/>
        <w:numPr>
          <w:ilvl w:val="0"/>
          <w:numId w:val="7"/>
        </w:numPr>
      </w:pPr>
      <w:r>
        <w:t xml:space="preserve">Una marca que </w:t>
      </w:r>
      <w:r>
        <w:rPr>
          <w:b/>
        </w:rPr>
        <w:t xml:space="preserve">colabora con artesanas de la comunidad</w:t>
      </w:r>
      <w:r>
        <w:t xml:space="preserve">, las acredita y reparte beneficios: ejemplo de relación más justa, aunque también puede discutirse caso por caso.</w:t>
      </w:r>
    </w:p>
    <w:p>
      <w:pPr/>
      <w:r>
        <w:rPr>
          <w:b/>
        </w:rPr>
        <w:t xml:space="preserve">[LÍMITE]</w:t>
      </w:r>
      <w:r>
        <w:t xml:space="preserve"> Attelia no debe sentenciar si un caso concreto es apropiación o no; debe ofrecer las preguntas y animar a informarse en fuentes de la propia comunidad.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Vestir al viajar o visitar otros lugares</w:t>
      </w:r>
    </w:p>
    <w:p>
      <w:pPr>
        <w:pStyle w:val="Heading3"/>
      </w:pPr>
      <w:r>
        <w:t xml:space="preserve">3.1 Antes del viaje: investigación rápida</w:t>
      </w:r>
    </w:p>
    <w:p>
      <w:pPr/>
      <w:r>
        <w:t xml:space="preserve">Attelia propone esta rutina para cualquier destino. </w:t>
      </w:r>
      <w:r>
        <w:rPr>
          <w:b/>
        </w:rPr>
        <w:t xml:space="preserve">[SÍNTESIS]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Clima real en las fechas del viaje</w:t>
      </w:r>
      <w:r>
        <w:t xml:space="preserve"> (temperatura, lluvia, humedad, altitud).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Normas locales</w:t>
      </w:r>
      <w:r>
        <w:t xml:space="preserve"> de vestimenta en lugares concretos que se visitarán (templos, mezquitas, iglesias, edificios oficiales, playas, restaurantes).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Costumbres sociales:</w:t>
      </w:r>
      <w:r>
        <w:t xml:space="preserve"> nivel de formalidad habitual en el trabajo y en las cenas.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Seguridad y practicidad:</w:t>
      </w:r>
      <w:r>
        <w:t xml:space="preserve"> calzado cómodo, bolso cruzado, prendas que no llamen la atención innecesaria si la persona así lo prefiere.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Observar y ajustar:</w:t>
      </w:r>
      <w:r>
        <w:t xml:space="preserve"> al llegar, mirar cómo visten las personas locales y adaptar sin perder comodidad.</w:t>
      </w:r>
    </w:p>
    <w:p>
      <w:pPr>
        <w:pStyle w:val="Heading3"/>
      </w:pPr>
      <w:r>
        <w:t xml:space="preserve">3.2 Lugares de culto y sitios patrimoniales</w:t>
      </w:r>
    </w:p>
    <w:p>
      <w:pPr/>
      <w:r>
        <w:t xml:space="preserve">Muchos lugares de culto piden </w:t>
      </w:r>
      <w:r>
        <w:rPr>
          <w:b/>
        </w:rPr>
        <w:t xml:space="preserve">vestimenta que cubra hombros y rodillas</w:t>
      </w:r>
      <w:r>
        <w:t xml:space="preserve"> y, en algunos casos, </w:t>
      </w:r>
      <w:r>
        <w:rPr>
          <w:b/>
        </w:rPr>
        <w:t xml:space="preserve">cubrir la cabeza o descalzarse</w:t>
      </w:r>
      <w:r>
        <w:t xml:space="preserve">; las reglas varían según la religión, el país, el edificio e incluso la hora. </w:t>
      </w:r>
      <w:r>
        <w:rPr>
          <w:b/>
        </w:rPr>
        <w:t xml:space="preserve">[SÍNTESIS]</w:t>
      </w:r>
    </w:p>
    <w:p>
      <w:pPr/>
      <w:r>
        <w:rPr>
          <w:b/>
        </w:rPr>
        <w:t xml:space="preserve">Consejos prácticos:</w:t>
      </w:r>
    </w:p>
    <w:p>
      <w:pPr>
        <w:pStyle w:val="ListParagraph"/>
        <w:numPr>
          <w:ilvl w:val="0"/>
          <w:numId w:val="9"/>
        </w:numPr>
      </w:pPr>
      <w:r>
        <w:t xml:space="preserve">Llevar en el bolso un </w:t>
      </w:r>
      <w:r>
        <w:rPr>
          <w:b/>
        </w:rPr>
        <w:t xml:space="preserve">pañuelo grande o chal ligero</w:t>
      </w:r>
      <w:r>
        <w:t xml:space="preserve"> (sirve para cubrir hombros o cabeza) y una prenda larga ligera.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Revisar el sitio oficial</w:t>
      </w:r>
      <w:r>
        <w:t xml:space="preserve"> del lugar o preguntar en la entrada.</w:t>
      </w:r>
    </w:p>
    <w:p>
      <w:pPr>
        <w:pStyle w:val="ListParagraph"/>
        <w:numPr>
          <w:ilvl w:val="0"/>
          <w:numId w:val="9"/>
        </w:numPr>
      </w:pPr>
      <w:r>
        <w:t xml:space="preserve">Si se pide descalzarse, preferir </w:t>
      </w:r>
      <w:r>
        <w:rPr>
          <w:b/>
        </w:rPr>
        <w:t xml:space="preserve">calcetines limpios</w:t>
      </w:r>
      <w:r>
        <w:t xml:space="preserve"> y calzado fácil de quitar.</w:t>
      </w:r>
    </w:p>
    <w:p>
      <w:pPr>
        <w:pStyle w:val="ListParagraph"/>
        <w:numPr>
          <w:ilvl w:val="0"/>
          <w:numId w:val="9"/>
        </w:numPr>
      </w:pPr>
      <w:r>
        <w:t xml:space="preserve">Respetar las normas aunque no se compartan las creencias: es una forma básica de cortesía.</w:t>
      </w:r>
    </w:p>
    <w:p>
      <w:pPr/>
      <w:r>
        <w:rPr>
          <w:b/>
        </w:rPr>
        <w:t xml:space="preserve">[LÍMITE]</w:t>
      </w:r>
      <w:r>
        <w:t xml:space="preserve"> estas son pautas generales; el reglamento de cada lugar manda.</w:t>
      </w:r>
    </w:p>
    <w:p>
      <w:pPr>
        <w:pStyle w:val="Heading3"/>
      </w:pPr>
      <w:r>
        <w:t xml:space="preserve">3.3 Playa, piscina y espacios públicos</w:t>
      </w:r>
    </w:p>
    <w:p>
      <w:pPr/>
      <w:r>
        <w:t xml:space="preserve">Las normas sobre ropa de baño y descubrimiento del cuerpo varían mucho entre destinos y entre zonas de un mismo país (playa turística vs. pueblo costero vs. espacio público). Attelia recomienda </w:t>
      </w:r>
      <w:r>
        <w:rPr>
          <w:b/>
        </w:rPr>
        <w:t xml:space="preserve">informarse del destino concreto</w:t>
      </w:r>
      <w:r>
        <w:t xml:space="preserve">, llevar una </w:t>
      </w:r>
      <w:r>
        <w:rPr>
          <w:b/>
        </w:rPr>
        <w:t xml:space="preserve">prenda de cobertura</w:t>
      </w:r>
      <w:r>
        <w:t xml:space="preserve"> (camisa ligera, pareo) para trasladarse y evitar suposiciones. </w:t>
      </w:r>
      <w:r>
        <w:rPr>
          <w:b/>
        </w:rPr>
        <w:t xml:space="preserve">[SÍNTESIS]</w:t>
      </w:r>
    </w:p>
    <w:p>
      <w:pPr>
        <w:pStyle w:val="Heading3"/>
      </w:pPr>
      <w:r>
        <w:t xml:space="preserve">3.4 Ropa de trabajo y negocios en otros países</w:t>
      </w:r>
    </w:p>
    <w:p>
      <w:pPr>
        <w:pStyle w:val="ListParagraph"/>
        <w:numPr>
          <w:ilvl w:val="0"/>
          <w:numId w:val="10"/>
        </w:numPr>
      </w:pPr>
      <w:r>
        <w:t xml:space="preserve">Los niveles de formalidad del trabajo difieren: en algunos lugares predominan los </w:t>
      </w:r>
      <w:r>
        <w:rPr>
          <w:b/>
        </w:rPr>
        <w:t xml:space="preserve">trajes oscuros</w:t>
      </w:r>
      <w:r>
        <w:t xml:space="preserve">, en otros se acepta el estilo más relajado.</w:t>
      </w:r>
    </w:p>
    <w:p>
      <w:pPr>
        <w:pStyle w:val="ListParagraph"/>
        <w:numPr>
          <w:ilvl w:val="0"/>
          <w:numId w:val="10"/>
        </w:numPr>
      </w:pPr>
      <w:r>
        <w:t xml:space="preserve">Para una primera reunión con personas de otra cultura, suele ser seguro </w:t>
      </w:r>
      <w:r>
        <w:rPr>
          <w:b/>
        </w:rPr>
        <w:t xml:space="preserve">vestir un nivel más formal y sobrio</w:t>
      </w:r>
      <w:r>
        <w:t xml:space="preserve"> y observar cómo visten los demás para ajustar.</w:t>
      </w:r>
    </w:p>
    <w:p>
      <w:pPr>
        <w:pStyle w:val="ListParagraph"/>
        <w:numPr>
          <w:ilvl w:val="0"/>
          <w:numId w:val="10"/>
        </w:numPr>
      </w:pPr>
      <w:r>
        <w:t xml:space="preserve">Preguntar a la organización anfitriona es la fuente más fiable.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La ropa como respuesta al clima y al entorno</w:t>
      </w:r>
    </w:p>
    <w:p>
      <w:pPr/>
      <w:r>
        <w:t xml:space="preserve">Mucha vestimenta tradicional nace de una adaptación inteligente al clima, al trabajo y a los materiales disponibles. Entender esa lógica ayuda a Attelia a explicar </w:t>
      </w:r>
      <w:r>
        <w:rPr>
          <w:b/>
        </w:rPr>
        <w:t xml:space="preserve">por qué</w:t>
      </w:r>
      <w:r>
        <w:t xml:space="preserve"> ciertas prendas funcionan, y a inspirar decisiones prácticas sin copiar disfraces. </w:t>
      </w:r>
      <w:r>
        <w:rPr>
          <w:b/>
        </w:rPr>
        <w:t xml:space="preserve">[SÍNTESIS apoyada en las propiedades de las fibras del Volumen 1]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8"/>
        <w:gridCol w:w="4920"/>
        <w:gridCol w:w="2962"/>
      </w:tblGrid>
      <w:tr>
        <w:trPr>
          <w:tblHeader/>
        </w:trPr>
        <w:tc>
          <w:tcPr>
            <w:tcW w:w="1478" w:type="dxa"/>
            <w:shd w:val="clear" w:color="auto" w:fill="F2F2F2"/>
          </w:tcPr>
          <w:p>
            <w:pPr/>
            <w:r>
              <w:t xml:space="preserve">Entorno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Soluciones frecuentes en vestimenta tradicional y contemporánea</w:t>
            </w:r>
          </w:p>
        </w:tc>
        <w:tc>
          <w:tcPr>
            <w:tcW w:w="2962" w:type="dxa"/>
            <w:shd w:val="clear" w:color="auto" w:fill="F2F2F2"/>
          </w:tcPr>
          <w:p>
            <w:pPr/>
            <w:r>
              <w:t xml:space="preserve">Lógica técnica</w:t>
            </w:r>
          </w:p>
        </w:tc>
      </w:tr>
      <w:tr>
        <w:tc>
          <w:tcPr>
            <w:tcW w:w="1478" w:type="dxa"/>
          </w:tcPr>
          <w:p>
            <w:pPr/>
            <w:r>
              <w:rPr>
                <w:b/>
              </w:rPr>
              <w:t xml:space="preserve">Calor seco y sol intenso</w:t>
            </w:r>
          </w:p>
        </w:tc>
        <w:tc>
          <w:tcPr>
            <w:tcW w:w="4920" w:type="dxa"/>
          </w:tcPr>
          <w:p>
            <w:pPr/>
            <w:r>
              <w:t xml:space="preserve">Prendas amplias y largas, tejidos ligeros, tocados que protegen del sol</w:t>
            </w:r>
          </w:p>
        </w:tc>
        <w:tc>
          <w:tcPr>
            <w:tcW w:w="2962" w:type="dxa"/>
          </w:tcPr>
          <w:p>
            <w:pPr/>
            <w:r>
              <w:t xml:space="preserve">Mangas y cubiertas protegen del sol; la holgura favorece la ventilación</w:t>
            </w:r>
          </w:p>
        </w:tc>
      </w:tr>
      <w:tr>
        <w:tc>
          <w:tcPr>
            <w:tcW w:w="1478" w:type="dxa"/>
          </w:tcPr>
          <w:p>
            <w:pPr/>
            <w:r>
              <w:rPr>
                <w:b/>
              </w:rPr>
              <w:t xml:space="preserve">Calor húmedo</w:t>
            </w:r>
          </w:p>
        </w:tc>
        <w:tc>
          <w:tcPr>
            <w:tcW w:w="4920" w:type="dxa"/>
          </w:tcPr>
          <w:p>
            <w:pPr/>
            <w:r>
              <w:t xml:space="preserve">Prendas fluidas de algodón o lino, cortes sueltos, tejidos de trama abierta</w:t>
            </w:r>
          </w:p>
        </w:tc>
        <w:tc>
          <w:tcPr>
            <w:tcW w:w="2962" w:type="dxa"/>
          </w:tcPr>
          <w:p>
            <w:pPr/>
            <w:r>
              <w:t xml:space="preserve">Transpirabilidad y secado rápido</w:t>
            </w:r>
          </w:p>
        </w:tc>
      </w:tr>
      <w:tr>
        <w:tc>
          <w:tcPr>
            <w:tcW w:w="1478" w:type="dxa"/>
          </w:tcPr>
          <w:p>
            <w:pPr/>
            <w:r>
              <w:rPr>
                <w:b/>
              </w:rPr>
              <w:t xml:space="preserve">Altitud y frío seco</w:t>
            </w:r>
          </w:p>
        </w:tc>
        <w:tc>
          <w:tcPr>
            <w:tcW w:w="4920" w:type="dxa"/>
          </w:tcPr>
          <w:p>
            <w:pPr/>
            <w:r>
              <w:t xml:space="preserve">Capas, ponchos y mantas de lana o fibras animales, gorros, calzado cerrado</w:t>
            </w:r>
          </w:p>
        </w:tc>
        <w:tc>
          <w:tcPr>
            <w:tcW w:w="2962" w:type="dxa"/>
          </w:tcPr>
          <w:p>
            <w:pPr/>
            <w:r>
              <w:t xml:space="preserve">Lana y fibras animales aislan; las capas permiten regular la temperatura</w:t>
            </w:r>
          </w:p>
        </w:tc>
      </w:tr>
      <w:tr>
        <w:tc>
          <w:tcPr>
            <w:tcW w:w="1478" w:type="dxa"/>
          </w:tcPr>
          <w:p>
            <w:pPr/>
            <w:r>
              <w:rPr>
                <w:b/>
              </w:rPr>
              <w:t xml:space="preserve">Frío intenso</w:t>
            </w:r>
          </w:p>
        </w:tc>
        <w:tc>
          <w:tcPr>
            <w:tcW w:w="4920" w:type="dxa"/>
          </w:tcPr>
          <w:p>
            <w:pPr/>
            <w:r>
              <w:t xml:space="preserve">Prendas acolchadas, pieles o rellenos, capas superpuestas</w:t>
            </w:r>
          </w:p>
        </w:tc>
        <w:tc>
          <w:tcPr>
            <w:tcW w:w="2962" w:type="dxa"/>
          </w:tcPr>
          <w:p>
            <w:pPr/>
            <w:r>
              <w:t xml:space="preserve">Atrapar aire para aislar</w:t>
            </w:r>
          </w:p>
        </w:tc>
      </w:tr>
      <w:tr>
        <w:tc>
          <w:tcPr>
            <w:tcW w:w="1478" w:type="dxa"/>
          </w:tcPr>
          <w:p>
            <w:pPr/>
            <w:r>
              <w:rPr>
                <w:b/>
              </w:rPr>
              <w:t xml:space="preserve">Lluvia frecuente</w:t>
            </w:r>
          </w:p>
        </w:tc>
        <w:tc>
          <w:tcPr>
            <w:tcW w:w="4920" w:type="dxa"/>
          </w:tcPr>
          <w:p>
            <w:pPr/>
            <w:r>
              <w:t xml:space="preserve">Tejidos encerados o tratados, capuchas, calzado con suela de goma</w:t>
            </w:r>
          </w:p>
        </w:tc>
        <w:tc>
          <w:tcPr>
            <w:tcW w:w="2962" w:type="dxa"/>
          </w:tcPr>
          <w:p>
            <w:pPr/>
            <w:r>
              <w:t xml:space="preserve">Repeler agua y secar rápido</w:t>
            </w:r>
          </w:p>
        </w:tc>
      </w:tr>
      <w:tr>
        <w:tc>
          <w:tcPr>
            <w:tcW w:w="1478" w:type="dxa"/>
          </w:tcPr>
          <w:p>
            <w:pPr/>
            <w:r>
              <w:rPr>
                <w:b/>
              </w:rPr>
              <w:t xml:space="preserve">Trabajo agrícola o artesanal</w:t>
            </w:r>
          </w:p>
        </w:tc>
        <w:tc>
          <w:tcPr>
            <w:tcW w:w="4920" w:type="dxa"/>
          </w:tcPr>
          <w:p>
            <w:pPr/>
            <w:r>
              <w:t xml:space="preserve">Prendas resistentes y cómodas, sombreros, delantales</w:t>
            </w:r>
          </w:p>
        </w:tc>
        <w:tc>
          <w:tcPr>
            <w:tcW w:w="2962" w:type="dxa"/>
          </w:tcPr>
          <w:p>
            <w:pPr/>
            <w:r>
              <w:t xml:space="preserve">Durabilidad y protección</w:t>
            </w:r>
          </w:p>
        </w:tc>
      </w:tr>
    </w:tbl>
    <w:p>
      <w:pPr/>
      <w:r>
        <w:rPr>
          <w:b/>
        </w:rPr>
        <w:t xml:space="preserve">Idea clave:</w:t>
      </w:r>
      <w:r>
        <w:t xml:space="preserve"> al recomendar una prenda inspirada en un clima, Attelia puede hablar de </w:t>
      </w:r>
      <w:r>
        <w:rPr>
          <w:b/>
        </w:rPr>
        <w:t xml:space="preserve">la función</w:t>
      </w:r>
      <w:r>
        <w:t xml:space="preserve"> (por ejemplo, "una capa amplia y de lana sirve para regular temperatura en lugares fríos y de altura") sin atribuir la idea a una cultura de forma superficial.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Panorama regional: prendas y contextos</w:t>
      </w:r>
    </w:p>
    <w:p>
      <w:pPr/>
      <w:r>
        <w:rPr>
          <w:b/>
        </w:rPr>
        <w:t xml:space="preserve">Advertencia previa (obligatoria para Attelia):</w:t>
      </w:r>
      <w:r>
        <w:t xml:space="preserve"> esta sección es una </w:t>
      </w:r>
      <w:r>
        <w:rPr>
          <w:b/>
        </w:rPr>
        <w:t xml:space="preserve">introducción muy general</w:t>
      </w:r>
      <w:r>
        <w:t xml:space="preserve">. Cada región reúne decenas de culturas, idiomas, climas y generaciones; ninguna lista puede representarlas. Las prendas mencionadas son </w:t>
      </w:r>
      <w:r>
        <w:rPr>
          <w:b/>
        </w:rPr>
        <w:t xml:space="preserve">ejemplos conocidos</w:t>
      </w:r>
      <w:r>
        <w:t xml:space="preserve">, no un inventario ni una definición de lo que "se lleva" allí. Muchas de ellas se siguen usando hoy, en la vida diaria o en celebraciones, y conviven con moda contemporánea. </w:t>
      </w:r>
      <w:r>
        <w:rPr>
          <w:b/>
        </w:rPr>
        <w:t xml:space="preserve">[SÍNTESIS + LÍMITE]</w:t>
      </w:r>
    </w:p>
    <w:p>
      <w:pPr/>
      <w:r>
        <w:rPr>
          <w:b/>
        </w:rPr>
        <w:t xml:space="preserve">Cómo debe usar Attelia esta sección:</w:t>
      </w:r>
      <w:r>
        <w:t xml:space="preserve"> para responder preguntas concretas ("¿qué es un huipil?", "¿qué me pongo en una boda india?"), explicar la </w:t>
      </w:r>
      <w:r>
        <w:rPr>
          <w:b/>
        </w:rPr>
        <w:t xml:space="preserve">función y el contexto</w:t>
      </w:r>
      <w:r>
        <w:t xml:space="preserve"> de la prenda, recomendar </w:t>
      </w:r>
      <w:r>
        <w:rPr>
          <w:b/>
        </w:rPr>
        <w:t xml:space="preserve">preguntar al anfitrión o a la comunidad</w:t>
      </w:r>
      <w:r>
        <w:t xml:space="preserve">, y nunca presentar una prenda como disfraz o uniforme de una nacionalidad.</w:t>
      </w:r>
    </w:p>
    <w:p>
      <w:pPr>
        <w:pStyle w:val="Heading3"/>
      </w:pPr>
      <w:r>
        <w:t xml:space="preserve">5.1 América Latina y el Caribe</w:t>
      </w:r>
    </w:p>
    <w:p>
      <w:pPr/>
      <w:r>
        <w:t xml:space="preserve">Una región enorme y diversa: pueblos indígenas, herencias africanas, europeas y asiáticas, climas que van del trópico húmedo a los Andes y la Patagonia. </w:t>
      </w:r>
      <w:r>
        <w:rPr>
          <w:b/>
        </w:rPr>
        <w:t xml:space="preserve">[SÍNTESIS]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1"/>
        <w:gridCol w:w="2764"/>
        <w:gridCol w:w="4735"/>
      </w:tblGrid>
      <w:tr>
        <w:trPr>
          <w:tblHeader/>
        </w:trPr>
        <w:tc>
          <w:tcPr>
            <w:tcW w:w="1861" w:type="dxa"/>
            <w:shd w:val="clear" w:color="auto" w:fill="F2F2F2"/>
          </w:tcPr>
          <w:p>
            <w:pPr/>
            <w:r>
              <w:t xml:space="preserve">Prenda o textil</w:t>
            </w:r>
          </w:p>
        </w:tc>
        <w:tc>
          <w:tcPr>
            <w:tcW w:w="2764" w:type="dxa"/>
            <w:shd w:val="clear" w:color="auto" w:fill="F2F2F2"/>
          </w:tcPr>
          <w:p>
            <w:pPr/>
            <w:r>
              <w:t xml:space="preserve">Contexto general</w:t>
            </w:r>
          </w:p>
        </w:tc>
        <w:tc>
          <w:tcPr>
            <w:tcW w:w="4735" w:type="dxa"/>
            <w:shd w:val="clear" w:color="auto" w:fill="F2F2F2"/>
          </w:tcPr>
          <w:p>
            <w:pPr/>
            <w:r>
              <w:t xml:space="preserve">Función y notas</w:t>
            </w:r>
          </w:p>
        </w:tc>
      </w:tr>
      <w:tr>
        <w:tc>
          <w:tcPr>
            <w:tcW w:w="1861" w:type="dxa"/>
          </w:tcPr>
          <w:p>
            <w:pPr/>
            <w:r>
              <w:rPr>
                <w:b/>
              </w:rPr>
              <w:t xml:space="preserve">Poncho y ruana</w:t>
            </w:r>
          </w:p>
        </w:tc>
        <w:tc>
          <w:tcPr>
            <w:tcW w:w="2764" w:type="dxa"/>
          </w:tcPr>
          <w:p>
            <w:pPr/>
            <w:r>
              <w:t xml:space="preserve">Presentes en zonas andinas y de montaña de varios países</w:t>
            </w:r>
          </w:p>
        </w:tc>
        <w:tc>
          <w:tcPr>
            <w:tcW w:w="4735" w:type="dxa"/>
          </w:tcPr>
          <w:p>
            <w:pPr/>
            <w:r>
              <w:t xml:space="preserve">Capas de lana para el frío y la altura; la ruana es muy asociada a Colombia</w:t>
            </w:r>
          </w:p>
        </w:tc>
      </w:tr>
      <w:tr>
        <w:tc>
          <w:tcPr>
            <w:tcW w:w="1861" w:type="dxa"/>
          </w:tcPr>
          <w:p>
            <w:pPr/>
            <w:r>
              <w:rPr>
                <w:b/>
              </w:rPr>
              <w:t xml:space="preserve">Guayabera</w:t>
            </w:r>
          </w:p>
        </w:tc>
        <w:tc>
          <w:tcPr>
            <w:tcW w:w="2764" w:type="dxa"/>
          </w:tcPr>
          <w:p>
            <w:pPr/>
            <w:r>
              <w:t xml:space="preserve">Muy usada en el Caribe y zonas cálidas</w:t>
            </w:r>
          </w:p>
        </w:tc>
        <w:tc>
          <w:tcPr>
            <w:tcW w:w="4735" w:type="dxa"/>
          </w:tcPr>
          <w:p>
            <w:pPr/>
            <w:r>
              <w:t xml:space="preserve">Camisa ligera con bolsillos y pliegues, pensada para el calor; se usa también en ocasiones formales en climas cálidos</w:t>
            </w:r>
          </w:p>
        </w:tc>
      </w:tr>
      <w:tr>
        <w:tc>
          <w:tcPr>
            <w:tcW w:w="1861" w:type="dxa"/>
          </w:tcPr>
          <w:p>
            <w:pPr/>
            <w:r>
              <w:rPr>
                <w:b/>
              </w:rPr>
              <w:t xml:space="preserve">Huipil</w:t>
            </w:r>
          </w:p>
        </w:tc>
        <w:tc>
          <w:tcPr>
            <w:tcW w:w="2764" w:type="dxa"/>
          </w:tcPr>
          <w:p>
            <w:pPr/>
            <w:r>
              <w:t xml:space="preserve">Tradición mesoamericana (México y Centroamérica)</w:t>
            </w:r>
          </w:p>
        </w:tc>
        <w:tc>
          <w:tcPr>
            <w:tcW w:w="4735" w:type="dxa"/>
          </w:tcPr>
          <w:p>
            <w:pPr/>
            <w:r>
              <w:t xml:space="preserve">Prenda tejida o bordada cuyos motivos varían por comunidad</w:t>
            </w:r>
          </w:p>
        </w:tc>
      </w:tr>
      <w:tr>
        <w:tc>
          <w:tcPr>
            <w:tcW w:w="1861" w:type="dxa"/>
          </w:tcPr>
          <w:p>
            <w:pPr/>
            <w:r>
              <w:rPr>
                <w:b/>
              </w:rPr>
              <w:t xml:space="preserve">Rebozo</w:t>
            </w:r>
          </w:p>
        </w:tc>
        <w:tc>
          <w:tcPr>
            <w:tcW w:w="2764" w:type="dxa"/>
          </w:tcPr>
          <w:p>
            <w:pPr/>
            <w:r>
              <w:t xml:space="preserve">México</w:t>
            </w:r>
          </w:p>
        </w:tc>
        <w:tc>
          <w:tcPr>
            <w:tcW w:w="4735" w:type="dxa"/>
          </w:tcPr>
          <w:p>
            <w:pPr/>
            <w:r>
              <w:t xml:space="preserve">Chal largo de uso cotidiano y ceremonial</w:t>
            </w:r>
          </w:p>
        </w:tc>
      </w:tr>
      <w:tr>
        <w:tc>
          <w:tcPr>
            <w:tcW w:w="1861" w:type="dxa"/>
          </w:tcPr>
          <w:p>
            <w:pPr/>
            <w:r>
              <w:rPr>
                <w:b/>
              </w:rPr>
              <w:t xml:space="preserve">Sombrero (por ejemplo, el vueltiao colombiano o el de paja toquilla de Ecuador)</w:t>
            </w:r>
          </w:p>
        </w:tc>
        <w:tc>
          <w:tcPr>
            <w:tcW w:w="2764" w:type="dxa"/>
          </w:tcPr>
          <w:p>
            <w:pPr/>
            <w:r>
              <w:t xml:space="preserve">Zonas rurales y de uso cotidiano o artesanal</w:t>
            </w:r>
          </w:p>
        </w:tc>
        <w:tc>
          <w:tcPr>
            <w:tcW w:w="4735" w:type="dxa"/>
          </w:tcPr>
          <w:p>
            <w:pPr/>
            <w:r>
              <w:t xml:space="preserve">Protección del sol; son artesanías con técnicas propias</w:t>
            </w:r>
          </w:p>
        </w:tc>
      </w:tr>
      <w:tr>
        <w:tc>
          <w:tcPr>
            <w:tcW w:w="1861" w:type="dxa"/>
          </w:tcPr>
          <w:p>
            <w:pPr/>
            <w:r>
              <w:rPr>
                <w:b/>
              </w:rPr>
              <w:t xml:space="preserve">Mochilas tejidas</w:t>
            </w:r>
          </w:p>
        </w:tc>
        <w:tc>
          <w:tcPr>
            <w:tcW w:w="2764" w:type="dxa"/>
          </w:tcPr>
          <w:p>
            <w:pPr/>
            <w:r>
              <w:t xml:space="preserve">Comunidades indígenas (por ejemplo, wayuu en Colombia y Venezuela)</w:t>
            </w:r>
          </w:p>
        </w:tc>
        <w:tc>
          <w:tcPr>
            <w:tcW w:w="4735" w:type="dxa"/>
          </w:tcPr>
          <w:p>
            <w:pPr/>
            <w:r>
              <w:t xml:space="preserve">Piezas artesanales con diseños propios; conviene comprar a artesanas o cooperativas reconocidas</w:t>
            </w:r>
          </w:p>
        </w:tc>
      </w:tr>
      <w:tr>
        <w:tc>
          <w:tcPr>
            <w:tcW w:w="1861" w:type="dxa"/>
          </w:tcPr>
          <w:p>
            <w:pPr/>
            <w:r>
              <w:rPr>
                <w:b/>
              </w:rPr>
              <w:t xml:space="preserve">Polleras y mantas</w:t>
            </w:r>
          </w:p>
        </w:tc>
        <w:tc>
          <w:tcPr>
            <w:tcW w:w="2764" w:type="dxa"/>
          </w:tcPr>
          <w:p>
            <w:pPr/>
            <w:r>
              <w:t xml:space="preserve">Zonas andinas</w:t>
            </w:r>
          </w:p>
        </w:tc>
        <w:tc>
          <w:tcPr>
            <w:tcW w:w="4735" w:type="dxa"/>
          </w:tcPr>
          <w:p>
            <w:pPr/>
            <w:r>
              <w:t xml:space="preserve">Prendas tradicionales con variaciones locales</w:t>
            </w:r>
          </w:p>
        </w:tc>
      </w:tr>
      <w:tr>
        <w:tc>
          <w:tcPr>
            <w:tcW w:w="1861" w:type="dxa"/>
          </w:tcPr>
          <w:p>
            <w:pPr/>
            <w:r>
              <w:rPr>
                <w:b/>
              </w:rPr>
              <w:t xml:space="preserve">Telas con motivos propios</w:t>
            </w:r>
            <w:r>
              <w:t xml:space="preserve"> (bordados, tejidos)</w:t>
            </w:r>
          </w:p>
        </w:tc>
        <w:tc>
          <w:tcPr>
            <w:tcW w:w="2764" w:type="dxa"/>
          </w:tcPr>
          <w:p>
            <w:pPr/>
            <w:r>
              <w:t xml:space="preserve">Muchos pueblos indígenas</w:t>
            </w:r>
          </w:p>
        </w:tc>
        <w:tc>
          <w:tcPr>
            <w:tcW w:w="4735" w:type="dxa"/>
          </w:tcPr>
          <w:p>
            <w:pPr/>
            <w:r>
              <w:t xml:space="preserve">Los diseños pueden tener significado comunitario; evitar copiarlos sin permiso</w:t>
            </w:r>
          </w:p>
        </w:tc>
      </w:tr>
    </w:tbl>
    <w:p>
      <w:pPr/>
      <w:r>
        <w:rPr>
          <w:b/>
        </w:rPr>
        <w:t xml:space="preserve">Contexto contemporáneo [TENDENCIA]:</w:t>
      </w:r>
      <w:r>
        <w:t xml:space="preserve"> la moda latinoamericana incluye diseño de autor, moda en ciudades como Bogotá, Medellín, Ciudad de México, Buenos Aires o São Paulo, y un fuerte uso de </w:t>
      </w:r>
      <w:r>
        <w:rPr>
          <w:b/>
        </w:rPr>
        <w:t xml:space="preserve">tejidos ligeros y colores vivos</w:t>
      </w:r>
      <w:r>
        <w:t xml:space="preserve"> según el clima. Hay muchos diseñadores y marcas locales que trabajan con artesanos; Attelia puede recomendar </w:t>
      </w:r>
      <w:r>
        <w:rPr>
          <w:b/>
        </w:rPr>
        <w:t xml:space="preserve">buscar marcas locales con trazabilidad</w:t>
      </w:r>
      <w:r>
        <w:t xml:space="preserve"> en lugar de nombrar marcas concretas sin verificarlas.</w:t>
      </w:r>
    </w:p>
    <w:p>
      <w:pPr>
        <w:pStyle w:val="Heading3"/>
      </w:pPr>
      <w:r>
        <w:t xml:space="preserve">5.2 Europa</w:t>
      </w:r>
    </w:p>
    <w:p>
      <w:pPr/>
      <w:r>
        <w:t xml:space="preserve">De los climas fríos del norte a los cálidos del Mediterráneo, con tradiciones regionales muy distintas. </w:t>
      </w:r>
      <w:r>
        <w:rPr>
          <w:b/>
        </w:rPr>
        <w:t xml:space="preserve">[SÍNTESIS]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03"/>
        <w:gridCol w:w="3713"/>
        <w:gridCol w:w="4044"/>
      </w:tblGrid>
      <w:tr>
        <w:trPr>
          <w:tblHeader/>
        </w:trPr>
        <w:tc>
          <w:tcPr>
            <w:tcW w:w="1603" w:type="dxa"/>
            <w:shd w:val="clear" w:color="auto" w:fill="F2F2F2"/>
          </w:tcPr>
          <w:p>
            <w:pPr/>
            <w:r>
              <w:t xml:space="preserve">Zona o idea</w:t>
            </w:r>
          </w:p>
        </w:tc>
        <w:tc>
          <w:tcPr>
            <w:tcW w:w="3713" w:type="dxa"/>
            <w:shd w:val="clear" w:color="auto" w:fill="F2F2F2"/>
          </w:tcPr>
          <w:p>
            <w:pPr/>
            <w:r>
              <w:t xml:space="preserve">Rasgos generales de vestir hoy</w:t>
            </w:r>
          </w:p>
        </w:tc>
        <w:tc>
          <w:tcPr>
            <w:tcW w:w="4044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1603" w:type="dxa"/>
          </w:tcPr>
          <w:p>
            <w:pPr/>
            <w:r>
              <w:rPr>
                <w:b/>
              </w:rPr>
              <w:t xml:space="preserve">Norte y países nórdicos</w:t>
            </w:r>
          </w:p>
        </w:tc>
        <w:tc>
          <w:tcPr>
            <w:tcW w:w="3713" w:type="dxa"/>
          </w:tcPr>
          <w:p>
            <w:pPr/>
            <w:r>
              <w:t xml:space="preserve">Capas funcionales, abrigos técnicos, paletas neutras, minimalismo</w:t>
            </w:r>
          </w:p>
        </w:tc>
        <w:tc>
          <w:tcPr>
            <w:tcW w:w="4044" w:type="dxa"/>
          </w:tcPr>
          <w:p>
            <w:pPr/>
            <w:r>
              <w:t xml:space="preserve">Clima frío y lluvia empujan hacia ropa funcional (relacionado con el minimalismo escandinavo del Volumen 1)</w:t>
            </w:r>
          </w:p>
        </w:tc>
      </w:tr>
      <w:tr>
        <w:tc>
          <w:tcPr>
            <w:tcW w:w="1603" w:type="dxa"/>
          </w:tcPr>
          <w:p>
            <w:pPr/>
            <w:r>
              <w:rPr>
                <w:b/>
              </w:rPr>
              <w:t xml:space="preserve">Mediterráneo</w:t>
            </w:r>
          </w:p>
        </w:tc>
        <w:tc>
          <w:tcPr>
            <w:tcW w:w="3713" w:type="dxa"/>
          </w:tcPr>
          <w:p>
            <w:pPr/>
            <w:r>
              <w:t xml:space="preserve">Lino, algodón, colores arena y tierra, prendas sueltas en verano</w:t>
            </w:r>
          </w:p>
        </w:tc>
        <w:tc>
          <w:tcPr>
            <w:tcW w:w="4044" w:type="dxa"/>
          </w:tcPr>
          <w:p>
            <w:pPr/>
            <w:r>
              <w:t xml:space="preserve">Calor y sol; los looks "relajados con buen corte" son habituales</w:t>
            </w:r>
          </w:p>
        </w:tc>
      </w:tr>
      <w:tr>
        <w:tc>
          <w:tcPr>
            <w:tcW w:w="1603" w:type="dxa"/>
          </w:tcPr>
          <w:p>
            <w:pPr/>
            <w:r>
              <w:rPr>
                <w:b/>
              </w:rPr>
              <w:t xml:space="preserve">Ciudades de moda</w:t>
            </w:r>
          </w:p>
        </w:tc>
        <w:tc>
          <w:tcPr>
            <w:tcW w:w="3713" w:type="dxa"/>
          </w:tcPr>
          <w:p>
            <w:pPr/>
            <w:r>
              <w:t xml:space="preserve">Mezcla de básicos cuidados y piezas de diseño</w:t>
            </w:r>
          </w:p>
        </w:tc>
        <w:tc>
          <w:tcPr>
            <w:tcW w:w="4044" w:type="dxa"/>
          </w:tcPr>
          <w:p>
            <w:pPr/>
            <w:r>
              <w:t xml:space="preserve">Las semanas de la moda marcan tendencias globales</w:t>
            </w:r>
          </w:p>
        </w:tc>
      </w:tr>
      <w:tr>
        <w:tc>
          <w:tcPr>
            <w:tcW w:w="1603" w:type="dxa"/>
          </w:tcPr>
          <w:p>
            <w:pPr/>
            <w:r>
              <w:rPr>
                <w:b/>
              </w:rPr>
              <w:t xml:space="preserve">Prendas tradicionales regionales</w:t>
            </w:r>
          </w:p>
        </w:tc>
        <w:tc>
          <w:tcPr>
            <w:tcW w:w="3713" w:type="dxa"/>
          </w:tcPr>
          <w:p>
            <w:pPr/>
            <w:r>
              <w:t xml:space="preserve">Por ejemplo, kilt escocés, dirndl y lederhosen en zonas alpinas, mantilla en España</w:t>
            </w:r>
          </w:p>
        </w:tc>
        <w:tc>
          <w:tcPr>
            <w:tcW w:w="4044" w:type="dxa"/>
          </w:tcPr>
          <w:p>
            <w:pPr/>
            <w:r>
              <w:t xml:space="preserve">Se usan en celebraciones, festivales o ceremonias; tienen reglas y significados propios</w:t>
            </w:r>
          </w:p>
        </w:tc>
      </w:tr>
    </w:tbl>
    <w:p>
      <w:pPr/>
      <w:r>
        <w:rPr>
          <w:b/>
        </w:rPr>
        <w:t xml:space="preserve">Nota para Attelia:</w:t>
      </w:r>
      <w:r>
        <w:t xml:space="preserve"> el clasicismo europeo (trench, blazer, mocasines, pañuelo) que se describe en el Volumen 1 es </w:t>
      </w:r>
      <w:r>
        <w:rPr>
          <w:b/>
        </w:rPr>
        <w:t xml:space="preserve">una de muchas</w:t>
      </w:r>
      <w:r>
        <w:t xml:space="preserve"> estéticas, no "la" forma de vestir elegante.</w:t>
      </w:r>
    </w:p>
    <w:p>
      <w:pPr>
        <w:pStyle w:val="Heading3"/>
      </w:pPr>
      <w:r>
        <w:t xml:space="preserve">5.3 Asia oriental y sudoriental</w:t>
      </w:r>
    </w:p>
    <w:p>
      <w:pPr/>
      <w:r>
        <w:rPr>
          <w:b/>
        </w:rPr>
        <w:t xml:space="preserve">[SÍNTESIS]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2"/>
        <w:gridCol w:w="2178"/>
        <w:gridCol w:w="4920"/>
      </w:tblGrid>
      <w:tr>
        <w:trPr>
          <w:tblHeader/>
        </w:trPr>
        <w:tc>
          <w:tcPr>
            <w:tcW w:w="2262" w:type="dxa"/>
            <w:shd w:val="clear" w:color="auto" w:fill="F2F2F2"/>
          </w:tcPr>
          <w:p>
            <w:pPr/>
            <w:r>
              <w:t xml:space="preserve">Prenda</w:t>
            </w:r>
          </w:p>
        </w:tc>
        <w:tc>
          <w:tcPr>
            <w:tcW w:w="2178" w:type="dxa"/>
            <w:shd w:val="clear" w:color="auto" w:fill="F2F2F2"/>
          </w:tcPr>
          <w:p>
            <w:pPr/>
            <w:r>
              <w:t xml:space="preserve">Contexto general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2262" w:type="dxa"/>
          </w:tcPr>
          <w:p>
            <w:pPr/>
            <w:r>
              <w:rPr>
                <w:b/>
              </w:rPr>
              <w:t xml:space="preserve">Kimono y yukata</w:t>
            </w:r>
          </w:p>
        </w:tc>
        <w:tc>
          <w:tcPr>
            <w:tcW w:w="2178" w:type="dxa"/>
          </w:tcPr>
          <w:p>
            <w:pPr/>
            <w:r>
              <w:t xml:space="preserve">Japón</w:t>
            </w:r>
          </w:p>
        </w:tc>
        <w:tc>
          <w:tcPr>
            <w:tcW w:w="4920" w:type="dxa"/>
          </w:tcPr>
          <w:p>
            <w:pPr/>
            <w:r>
              <w:t xml:space="preserve">El kimono se asocia a ceremonias y ocasiones formales; el yukata es más ligero y se usa en verano y festivales</w:t>
            </w:r>
          </w:p>
        </w:tc>
      </w:tr>
      <w:tr>
        <w:tc>
          <w:tcPr>
            <w:tcW w:w="2262" w:type="dxa"/>
          </w:tcPr>
          <w:p>
            <w:pPr/>
            <w:r>
              <w:rPr>
                <w:b/>
              </w:rPr>
              <w:t xml:space="preserve">Hanbok</w:t>
            </w:r>
          </w:p>
        </w:tc>
        <w:tc>
          <w:tcPr>
            <w:tcW w:w="2178" w:type="dxa"/>
          </w:tcPr>
          <w:p>
            <w:pPr/>
            <w:r>
              <w:t xml:space="preserve">Corea</w:t>
            </w:r>
          </w:p>
        </w:tc>
        <w:tc>
          <w:tcPr>
            <w:tcW w:w="4920" w:type="dxa"/>
          </w:tcPr>
          <w:p>
            <w:pPr/>
            <w:r>
              <w:t xml:space="preserve">Se usa en celebraciones y festividades; también existen versiones modernas</w:t>
            </w:r>
          </w:p>
        </w:tc>
      </w:tr>
      <w:tr>
        <w:tc>
          <w:tcPr>
            <w:tcW w:w="2262" w:type="dxa"/>
          </w:tcPr>
          <w:p>
            <w:pPr/>
            <w:r>
              <w:rPr>
                <w:b/>
              </w:rPr>
              <w:t xml:space="preserve">Qipao / cheongsam</w:t>
            </w:r>
          </w:p>
        </w:tc>
        <w:tc>
          <w:tcPr>
            <w:tcW w:w="2178" w:type="dxa"/>
          </w:tcPr>
          <w:p>
            <w:pPr/>
            <w:r>
              <w:t xml:space="preserve">China</w:t>
            </w:r>
          </w:p>
        </w:tc>
        <w:tc>
          <w:tcPr>
            <w:tcW w:w="4920" w:type="dxa"/>
          </w:tcPr>
          <w:p>
            <w:pPr/>
            <w:r>
              <w:t xml:space="preserve">Vestido ajustado con cuello alto; se usa en ocasiones formales y existen reinterpretaciones actuales</w:t>
            </w:r>
          </w:p>
        </w:tc>
      </w:tr>
      <w:tr>
        <w:tc>
          <w:tcPr>
            <w:tcW w:w="2262" w:type="dxa"/>
          </w:tcPr>
          <w:p>
            <w:pPr/>
            <w:r>
              <w:rPr>
                <w:b/>
              </w:rPr>
              <w:t xml:space="preserve">Ao dai</w:t>
            </w:r>
          </w:p>
        </w:tc>
        <w:tc>
          <w:tcPr>
            <w:tcW w:w="2178" w:type="dxa"/>
          </w:tcPr>
          <w:p>
            <w:pPr/>
            <w:r>
              <w:t xml:space="preserve">Vietnam</w:t>
            </w:r>
          </w:p>
        </w:tc>
        <w:tc>
          <w:tcPr>
            <w:tcW w:w="4920" w:type="dxa"/>
          </w:tcPr>
          <w:p>
            <w:pPr/>
            <w:r>
              <w:t xml:space="preserve">Túnica larga con pantalón; uso diario en algunos contextos (por ejemplo, uniformes escolares) y festivo</w:t>
            </w:r>
          </w:p>
        </w:tc>
      </w:tr>
      <w:tr>
        <w:tc>
          <w:tcPr>
            <w:tcW w:w="2262" w:type="dxa"/>
          </w:tcPr>
          <w:p>
            <w:pPr/>
            <w:r>
              <w:rPr>
                <w:b/>
              </w:rPr>
              <w:t xml:space="preserve">Barong tagalog</w:t>
            </w:r>
          </w:p>
        </w:tc>
        <w:tc>
          <w:tcPr>
            <w:tcW w:w="2178" w:type="dxa"/>
          </w:tcPr>
          <w:p>
            <w:pPr/>
            <w:r>
              <w:t xml:space="preserve">Filipinas</w:t>
            </w:r>
          </w:p>
        </w:tc>
        <w:tc>
          <w:tcPr>
            <w:tcW w:w="4920" w:type="dxa"/>
          </w:tcPr>
          <w:p>
            <w:pPr/>
            <w:r>
              <w:t xml:space="preserve">Camisa tradicional ligera, usada en eventos formales</w:t>
            </w:r>
          </w:p>
        </w:tc>
      </w:tr>
      <w:tr>
        <w:tc>
          <w:tcPr>
            <w:tcW w:w="2262" w:type="dxa"/>
          </w:tcPr>
          <w:p>
            <w:pPr/>
            <w:r>
              <w:rPr>
                <w:b/>
              </w:rPr>
              <w:t xml:space="preserve">Batik y sarong</w:t>
            </w:r>
          </w:p>
        </w:tc>
        <w:tc>
          <w:tcPr>
            <w:tcW w:w="2178" w:type="dxa"/>
          </w:tcPr>
          <w:p>
            <w:pPr/>
            <w:r>
              <w:t xml:space="preserve">Indonesia, Malasia y otras zonas</w:t>
            </w:r>
          </w:p>
        </w:tc>
        <w:tc>
          <w:tcPr>
            <w:tcW w:w="4920" w:type="dxa"/>
          </w:tcPr>
          <w:p>
            <w:pPr/>
            <w:r>
              <w:t xml:space="preserve">Textiles estampados con técnicas y motivos propios</w:t>
            </w:r>
          </w:p>
        </w:tc>
      </w:tr>
    </w:tbl>
    <w:p>
      <w:pPr/>
      <w:r>
        <w:rPr>
          <w:b/>
        </w:rPr>
        <w:t xml:space="preserve">Contexto contemporáneo [TENDENCIA]:</w:t>
      </w:r>
      <w:r>
        <w:t xml:space="preserve"> ciudades como Tokio, Seúl o Shanghái tienen escenas de moda urbana muy influyentes y variadas (desde el minimalismo y el streetwear hasta el diseño de autor).</w:t>
      </w:r>
    </w:p>
    <w:p>
      <w:pPr>
        <w:pStyle w:val="Heading3"/>
      </w:pPr>
      <w:r>
        <w:t xml:space="preserve">5.4 Sur de Asia</w:t>
      </w:r>
    </w:p>
    <w:p>
      <w:pPr/>
      <w:r>
        <w:rPr>
          <w:b/>
        </w:rPr>
        <w:t xml:space="preserve">[SÍNTESIS]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64"/>
        <w:gridCol w:w="2593"/>
        <w:gridCol w:w="4103"/>
      </w:tblGrid>
      <w:tr>
        <w:trPr>
          <w:tblHeader/>
        </w:trPr>
        <w:tc>
          <w:tcPr>
            <w:tcW w:w="2664" w:type="dxa"/>
            <w:shd w:val="clear" w:color="auto" w:fill="F2F2F2"/>
          </w:tcPr>
          <w:p>
            <w:pPr/>
            <w:r>
              <w:t xml:space="preserve">Prenda</w:t>
            </w:r>
          </w:p>
        </w:tc>
        <w:tc>
          <w:tcPr>
            <w:tcW w:w="2593" w:type="dxa"/>
            <w:shd w:val="clear" w:color="auto" w:fill="F2F2F2"/>
          </w:tcPr>
          <w:p>
            <w:pPr/>
            <w:r>
              <w:t xml:space="preserve">Contexto general</w:t>
            </w:r>
          </w:p>
        </w:tc>
        <w:tc>
          <w:tcPr>
            <w:tcW w:w="4103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2664" w:type="dxa"/>
          </w:tcPr>
          <w:p>
            <w:pPr/>
            <w:r>
              <w:rPr>
                <w:b/>
              </w:rPr>
              <w:t xml:space="preserve">Sari</w:t>
            </w:r>
          </w:p>
        </w:tc>
        <w:tc>
          <w:tcPr>
            <w:tcW w:w="2593" w:type="dxa"/>
          </w:tcPr>
          <w:p>
            <w:pPr/>
            <w:r>
              <w:t xml:space="preserve">Usado en gran parte del subcontinente</w:t>
            </w:r>
          </w:p>
        </w:tc>
        <w:tc>
          <w:tcPr>
            <w:tcW w:w="4103" w:type="dxa"/>
          </w:tcPr>
          <w:p>
            <w:pPr/>
            <w:r>
              <w:t xml:space="preserve">Tela larga drapeada; hay muchísimas formas de usarlo según la región y la ocasión</w:t>
            </w:r>
          </w:p>
        </w:tc>
      </w:tr>
      <w:tr>
        <w:tc>
          <w:tcPr>
            <w:tcW w:w="2664" w:type="dxa"/>
          </w:tcPr>
          <w:p>
            <w:pPr/>
            <w:r>
              <w:rPr>
                <w:b/>
              </w:rPr>
              <w:t xml:space="preserve">Salwar kameez y kurta</w:t>
            </w:r>
          </w:p>
        </w:tc>
        <w:tc>
          <w:tcPr>
            <w:tcW w:w="2593" w:type="dxa"/>
          </w:tcPr>
          <w:p>
            <w:pPr/>
            <w:r>
              <w:t xml:space="preserve">Muy comunes en la vida diaria y en celebraciones</w:t>
            </w:r>
          </w:p>
        </w:tc>
        <w:tc>
          <w:tcPr>
            <w:tcW w:w="4103" w:type="dxa"/>
          </w:tcPr>
          <w:p>
            <w:pPr/>
            <w:r>
              <w:t xml:space="preserve">Túnica con pantalón (salwar) o pantalón estrecho (churidar); hay versiones informales y de gala</w:t>
            </w:r>
          </w:p>
        </w:tc>
      </w:tr>
      <w:tr>
        <w:tc>
          <w:tcPr>
            <w:tcW w:w="2664" w:type="dxa"/>
          </w:tcPr>
          <w:p>
            <w:pPr/>
            <w:r>
              <w:rPr>
                <w:b/>
              </w:rPr>
              <w:t xml:space="preserve">Lehenga</w:t>
            </w:r>
          </w:p>
        </w:tc>
        <w:tc>
          <w:tcPr>
            <w:tcW w:w="2593" w:type="dxa"/>
          </w:tcPr>
          <w:p>
            <w:pPr/>
            <w:r>
              <w:t xml:space="preserve">Ocasiones festivas y bodas</w:t>
            </w:r>
          </w:p>
        </w:tc>
        <w:tc>
          <w:tcPr>
            <w:tcW w:w="4103" w:type="dxa"/>
          </w:tcPr>
          <w:p>
            <w:pPr/>
            <w:r>
              <w:t xml:space="preserve">Falda larga con blusa y dupatta</w:t>
            </w:r>
          </w:p>
        </w:tc>
      </w:tr>
      <w:tr>
        <w:tc>
          <w:tcPr>
            <w:tcW w:w="2664" w:type="dxa"/>
          </w:tcPr>
          <w:p>
            <w:pPr/>
            <w:r>
              <w:rPr>
                <w:b/>
              </w:rPr>
              <w:t xml:space="preserve">Dupatta</w:t>
            </w:r>
          </w:p>
        </w:tc>
        <w:tc>
          <w:tcPr>
            <w:tcW w:w="2593" w:type="dxa"/>
          </w:tcPr>
          <w:p>
            <w:pPr/>
            <w:r>
              <w:t xml:space="preserve">Chal o pañuelo largo</w:t>
            </w:r>
          </w:p>
        </w:tc>
        <w:tc>
          <w:tcPr>
            <w:tcW w:w="4103" w:type="dxa"/>
          </w:tcPr>
          <w:p>
            <w:pPr/>
            <w:r>
              <w:t xml:space="preserve">Complemento de varias prendas</w:t>
            </w:r>
          </w:p>
        </w:tc>
      </w:tr>
    </w:tbl>
    <w:p>
      <w:pPr/>
      <w:r>
        <w:rPr>
          <w:b/>
        </w:rPr>
        <w:t xml:space="preserve">Nota para Attelia:</w:t>
      </w:r>
      <w:r>
        <w:t xml:space="preserve"> en muchas bodas del sur de Asia hay </w:t>
      </w:r>
      <w:r>
        <w:rPr>
          <w:b/>
        </w:rPr>
        <w:t xml:space="preserve">códigos de color y formalidad específicos</w:t>
      </w:r>
      <w:r>
        <w:t xml:space="preserve"> que varían por familia y región; recomendar siempre </w:t>
      </w:r>
      <w:r>
        <w:rPr>
          <w:b/>
        </w:rPr>
        <w:t xml:space="preserve">preguntar a quienes organizan</w:t>
      </w:r>
      <w:r>
        <w:t xml:space="preserve"> qué colores y estilos son apropiados.</w:t>
      </w:r>
    </w:p>
    <w:p>
      <w:pPr>
        <w:pStyle w:val="Heading3"/>
      </w:pPr>
      <w:r>
        <w:t xml:space="preserve">5.5 Medio Oriente y Norte de África</w:t>
      </w:r>
    </w:p>
    <w:p>
      <w:pPr/>
      <w:r>
        <w:t xml:space="preserve">Región muy diversa en idiomas, religiones, climas y estilos. </w:t>
      </w:r>
      <w:r>
        <w:rPr>
          <w:b/>
        </w:rPr>
        <w:t xml:space="preserve">[SÍNTESIS]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70"/>
        <w:gridCol w:w="3224"/>
        <w:gridCol w:w="3365"/>
      </w:tblGrid>
      <w:tr>
        <w:trPr>
          <w:tblHeader/>
        </w:trPr>
        <w:tc>
          <w:tcPr>
            <w:tcW w:w="2770" w:type="dxa"/>
            <w:shd w:val="clear" w:color="auto" w:fill="F2F2F2"/>
          </w:tcPr>
          <w:p>
            <w:pPr/>
            <w:r>
              <w:t xml:space="preserve">Prenda</w:t>
            </w:r>
          </w:p>
        </w:tc>
        <w:tc>
          <w:tcPr>
            <w:tcW w:w="3224" w:type="dxa"/>
            <w:shd w:val="clear" w:color="auto" w:fill="F2F2F2"/>
          </w:tcPr>
          <w:p>
            <w:pPr/>
            <w:r>
              <w:t xml:space="preserve">Contexto general</w:t>
            </w:r>
          </w:p>
        </w:tc>
        <w:tc>
          <w:tcPr>
            <w:tcW w:w="3365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2770" w:type="dxa"/>
          </w:tcPr>
          <w:p>
            <w:pPr/>
            <w:r>
              <w:rPr>
                <w:b/>
              </w:rPr>
              <w:t xml:space="preserve">Thobe o dishdasha</w:t>
            </w:r>
          </w:p>
        </w:tc>
        <w:tc>
          <w:tcPr>
            <w:tcW w:w="3224" w:type="dxa"/>
          </w:tcPr>
          <w:p>
            <w:pPr/>
            <w:r>
              <w:t xml:space="preserve">Prenda larga masculina usada en varios países de la península arábiga</w:t>
            </w:r>
          </w:p>
        </w:tc>
        <w:tc>
          <w:tcPr>
            <w:tcW w:w="3365" w:type="dxa"/>
          </w:tcPr>
          <w:p>
            <w:pPr/>
            <w:r>
              <w:t xml:space="preserve">Se adapta al calor con tejidos ligeros</w:t>
            </w:r>
          </w:p>
        </w:tc>
      </w:tr>
      <w:tr>
        <w:tc>
          <w:tcPr>
            <w:tcW w:w="2770" w:type="dxa"/>
          </w:tcPr>
          <w:p>
            <w:pPr/>
            <w:r>
              <w:rPr>
                <w:b/>
              </w:rPr>
              <w:t xml:space="preserve">Abaya</w:t>
            </w:r>
          </w:p>
        </w:tc>
        <w:tc>
          <w:tcPr>
            <w:tcW w:w="3224" w:type="dxa"/>
          </w:tcPr>
          <w:p>
            <w:pPr/>
            <w:r>
              <w:t xml:space="preserve">Prenda larga usada por muchas mujeres en varios países</w:t>
            </w:r>
          </w:p>
        </w:tc>
        <w:tc>
          <w:tcPr>
            <w:tcW w:w="3365" w:type="dxa"/>
          </w:tcPr>
          <w:p>
            <w:pPr/>
            <w:r>
              <w:t xml:space="preserve">Existen versiones muy diversas en cortes, colores y tejidos</w:t>
            </w:r>
          </w:p>
        </w:tc>
      </w:tr>
      <w:tr>
        <w:tc>
          <w:tcPr>
            <w:tcW w:w="2770" w:type="dxa"/>
          </w:tcPr>
          <w:p>
            <w:pPr/>
            <w:r>
              <w:rPr>
                <w:b/>
              </w:rPr>
              <w:t xml:space="preserve">Caftán</w:t>
            </w:r>
          </w:p>
        </w:tc>
        <w:tc>
          <w:tcPr>
            <w:tcW w:w="3224" w:type="dxa"/>
          </w:tcPr>
          <w:p>
            <w:pPr/>
            <w:r>
              <w:t xml:space="preserve">Presente en distintas zonas del norte de África y Medio Oriente</w:t>
            </w:r>
          </w:p>
        </w:tc>
        <w:tc>
          <w:tcPr>
            <w:tcW w:w="3365" w:type="dxa"/>
          </w:tcPr>
          <w:p>
            <w:pPr/>
            <w:r>
              <w:t xml:space="preserve">Prenda larga y holgada, con versiones cotidianas y de gala</w:t>
            </w:r>
          </w:p>
        </w:tc>
      </w:tr>
      <w:tr>
        <w:tc>
          <w:tcPr>
            <w:tcW w:w="2770" w:type="dxa"/>
          </w:tcPr>
          <w:p>
            <w:pPr/>
            <w:r>
              <w:rPr>
                <w:b/>
              </w:rPr>
              <w:t xml:space="preserve">Keffiyeh y otros tocados</w:t>
            </w:r>
          </w:p>
        </w:tc>
        <w:tc>
          <w:tcPr>
            <w:tcW w:w="3224" w:type="dxa"/>
          </w:tcPr>
          <w:p>
            <w:pPr/>
            <w:r>
              <w:t xml:space="preserve">Zonas del Levante y la península arábiga</w:t>
            </w:r>
          </w:p>
        </w:tc>
        <w:tc>
          <w:tcPr>
            <w:tcW w:w="3365" w:type="dxa"/>
          </w:tcPr>
          <w:p>
            <w:pPr/>
            <w:r>
              <w:t xml:space="preserve">Protección del sol y la arena; algunos patrones tienen significados culturales o políticos</w:t>
            </w:r>
          </w:p>
        </w:tc>
      </w:tr>
      <w:tr>
        <w:tc>
          <w:tcPr>
            <w:tcW w:w="2770" w:type="dxa"/>
          </w:tcPr>
          <w:p>
            <w:pPr/>
            <w:r>
              <w:rPr>
                <w:b/>
              </w:rPr>
              <w:t xml:space="preserve">Babuchas / balgha</w:t>
            </w:r>
          </w:p>
        </w:tc>
        <w:tc>
          <w:tcPr>
            <w:tcW w:w="3224" w:type="dxa"/>
          </w:tcPr>
          <w:p>
            <w:pPr/>
            <w:r>
              <w:t xml:space="preserve">Norte de África</w:t>
            </w:r>
          </w:p>
        </w:tc>
        <w:tc>
          <w:tcPr>
            <w:tcW w:w="3365" w:type="dxa"/>
          </w:tcPr>
          <w:p>
            <w:pPr/>
            <w:r>
              <w:t xml:space="preserve">Calzado tradicional de cuero</w:t>
            </w:r>
          </w:p>
        </w:tc>
      </w:tr>
    </w:tbl>
    <w:p>
      <w:pPr/>
      <w:r>
        <w:rPr>
          <w:b/>
        </w:rPr>
        <w:t xml:space="preserve">Nota para Attelia:</w:t>
      </w:r>
      <w:r>
        <w:t xml:space="preserve"> las prendas y el velo tienen significados religiosos, culturales y personales distintos según la persona; </w:t>
      </w:r>
      <w:r>
        <w:rPr>
          <w:b/>
        </w:rPr>
        <w:t xml:space="preserve">nunca asumir</w:t>
      </w:r>
      <w:r>
        <w:t xml:space="preserve"> por la apariencia qué prenda prefiere o debe usar una persona, ni tratar estas prendas como "tendencia" o disfraz.</w:t>
      </w:r>
    </w:p>
    <w:p>
      <w:pPr>
        <w:pStyle w:val="Heading3"/>
      </w:pPr>
      <w:r>
        <w:t xml:space="preserve">5.6 África subsahariana</w:t>
      </w:r>
    </w:p>
    <w:p>
      <w:pPr/>
      <w:r>
        <w:t xml:space="preserve">Más de cincuenta países con una enorme variedad de estilos, textiles y tradiciones. </w:t>
      </w:r>
      <w:r>
        <w:rPr>
          <w:b/>
        </w:rPr>
        <w:t xml:space="preserve">[SÍNTESIS]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9"/>
        <w:gridCol w:w="2661"/>
        <w:gridCol w:w="4920"/>
      </w:tblGrid>
      <w:tr>
        <w:trPr>
          <w:tblHeader/>
        </w:trPr>
        <w:tc>
          <w:tcPr>
            <w:tcW w:w="1779" w:type="dxa"/>
            <w:shd w:val="clear" w:color="auto" w:fill="F2F2F2"/>
          </w:tcPr>
          <w:p>
            <w:pPr/>
            <w:r>
              <w:t xml:space="preserve">Prenda o textil</w:t>
            </w:r>
          </w:p>
        </w:tc>
        <w:tc>
          <w:tcPr>
            <w:tcW w:w="2661" w:type="dxa"/>
            <w:shd w:val="clear" w:color="auto" w:fill="F2F2F2"/>
          </w:tcPr>
          <w:p>
            <w:pPr/>
            <w:r>
              <w:t xml:space="preserve">Contexto general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1779" w:type="dxa"/>
          </w:tcPr>
          <w:p>
            <w:pPr/>
            <w:r>
              <w:rPr>
                <w:b/>
              </w:rPr>
              <w:t xml:space="preserve">Kente</w:t>
            </w:r>
          </w:p>
        </w:tc>
        <w:tc>
          <w:tcPr>
            <w:tcW w:w="2661" w:type="dxa"/>
          </w:tcPr>
          <w:p>
            <w:pPr/>
            <w:r>
              <w:t xml:space="preserve">Ghana (pueblos akan y ewe)</w:t>
            </w:r>
          </w:p>
        </w:tc>
        <w:tc>
          <w:tcPr>
            <w:tcW w:w="4920" w:type="dxa"/>
          </w:tcPr>
          <w:p>
            <w:pPr/>
            <w:r>
              <w:t xml:space="preserve">Tela tejida con patrones y colores que pueden tener significados específicos; algunas combinaciones se asocian a ocasiones o rangos</w:t>
            </w:r>
          </w:p>
        </w:tc>
      </w:tr>
      <w:tr>
        <w:tc>
          <w:tcPr>
            <w:tcW w:w="1779" w:type="dxa"/>
          </w:tcPr>
          <w:p>
            <w:pPr/>
            <w:r>
              <w:rPr>
                <w:b/>
              </w:rPr>
              <w:t xml:space="preserve">Boubou / agbada</w:t>
            </w:r>
          </w:p>
        </w:tc>
        <w:tc>
          <w:tcPr>
            <w:tcW w:w="2661" w:type="dxa"/>
          </w:tcPr>
          <w:p>
            <w:pPr/>
            <w:r>
              <w:t xml:space="preserve">África occidental</w:t>
            </w:r>
          </w:p>
        </w:tc>
        <w:tc>
          <w:tcPr>
            <w:tcW w:w="4920" w:type="dxa"/>
          </w:tcPr>
          <w:p>
            <w:pPr/>
            <w:r>
              <w:t xml:space="preserve">Túnica amplia, usada en ocasiones formales y celebraciones</w:t>
            </w:r>
          </w:p>
        </w:tc>
      </w:tr>
      <w:tr>
        <w:tc>
          <w:tcPr>
            <w:tcW w:w="1779" w:type="dxa"/>
          </w:tcPr>
          <w:p>
            <w:pPr/>
            <w:r>
              <w:rPr>
                <w:b/>
              </w:rPr>
              <w:t xml:space="preserve">Wax print (telas estampadas)</w:t>
            </w:r>
          </w:p>
        </w:tc>
        <w:tc>
          <w:tcPr>
            <w:tcW w:w="2661" w:type="dxa"/>
          </w:tcPr>
          <w:p>
            <w:pPr/>
            <w:r>
              <w:t xml:space="preserve">Muy extendido en África occidental y central</w:t>
            </w:r>
          </w:p>
        </w:tc>
        <w:tc>
          <w:tcPr>
            <w:tcW w:w="4920" w:type="dxa"/>
          </w:tcPr>
          <w:p>
            <w:pPr/>
            <w:r>
              <w:t xml:space="preserve">Telas estampadas de colores vivos; su historia mezcla influencias de distintas regiones</w:t>
            </w:r>
          </w:p>
        </w:tc>
      </w:tr>
      <w:tr>
        <w:tc>
          <w:tcPr>
            <w:tcW w:w="1779" w:type="dxa"/>
          </w:tcPr>
          <w:p>
            <w:pPr/>
            <w:r>
              <w:rPr>
                <w:b/>
              </w:rPr>
              <w:t xml:space="preserve">Shweshwe</w:t>
            </w:r>
          </w:p>
        </w:tc>
        <w:tc>
          <w:tcPr>
            <w:tcW w:w="2661" w:type="dxa"/>
          </w:tcPr>
          <w:p>
            <w:pPr/>
            <w:r>
              <w:t xml:space="preserve">Sudáfrica y zonas vecinas</w:t>
            </w:r>
          </w:p>
        </w:tc>
        <w:tc>
          <w:tcPr>
            <w:tcW w:w="4920" w:type="dxa"/>
          </w:tcPr>
          <w:p>
            <w:pPr/>
            <w:r>
              <w:t xml:space="preserve">Tela estampada de algodón con trabajo característico</w:t>
            </w:r>
          </w:p>
        </w:tc>
      </w:tr>
      <w:tr>
        <w:tc>
          <w:tcPr>
            <w:tcW w:w="1779" w:type="dxa"/>
          </w:tcPr>
          <w:p>
            <w:pPr/>
            <w:r>
              <w:rPr>
                <w:b/>
              </w:rPr>
              <w:t xml:space="preserve">Gele y otros tocados</w:t>
            </w:r>
          </w:p>
        </w:tc>
        <w:tc>
          <w:tcPr>
            <w:tcW w:w="2661" w:type="dxa"/>
          </w:tcPr>
          <w:p>
            <w:pPr/>
            <w:r>
              <w:t xml:space="preserve">Nigeria y otras zonas</w:t>
            </w:r>
          </w:p>
        </w:tc>
        <w:tc>
          <w:tcPr>
            <w:tcW w:w="4920" w:type="dxa"/>
          </w:tcPr>
          <w:p>
            <w:pPr/>
            <w:r>
              <w:t xml:space="preserve">Pañuelos o tocados elaborados para ocasiones festivas</w:t>
            </w:r>
          </w:p>
        </w:tc>
      </w:tr>
    </w:tbl>
    <w:p>
      <w:pPr/>
      <w:r>
        <w:rPr>
          <w:b/>
        </w:rPr>
        <w:t xml:space="preserve">Contexto contemporáneo [TENDENCIA]:</w:t>
      </w:r>
      <w:r>
        <w:t xml:space="preserve"> una escena de diseño muy dinámica con diseñadores y diseñadoras que trabajan telas locales y propuestas contemporáneas; Attelia puede sugerir </w:t>
      </w:r>
      <w:r>
        <w:rPr>
          <w:b/>
        </w:rPr>
        <w:t xml:space="preserve">apoyar marcas locales</w:t>
      </w:r>
      <w:r>
        <w:t xml:space="preserve"> y buscar información sobre quién las crea.</w:t>
      </w:r>
    </w:p>
    <w:p>
      <w:pPr>
        <w:pStyle w:val="Heading3"/>
      </w:pPr>
      <w:r>
        <w:t xml:space="preserve">5.7 América del Norte y Oceanía</w:t>
      </w:r>
    </w:p>
    <w:p>
      <w:pPr/>
      <w:r>
        <w:rPr>
          <w:b/>
        </w:rPr>
        <w:t xml:space="preserve">[SÍNTESIS]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América del Norte:</w:t>
      </w:r>
      <w:r>
        <w:t xml:space="preserve"> convivencia de moda urbana (Nueva York, Los Ángeles, Toronto, Ciudad de México), ropa de trabajo y outdoor muy extendida (jeans, botas, ropa técnica), y vestimentas tradicionales de pueblos originarios y comunidades migrantes. Las prendas y tocados ceremoniales de los pueblos originarios tienen </w:t>
      </w:r>
      <w:r>
        <w:rPr>
          <w:b/>
        </w:rPr>
        <w:t xml:space="preserve">significados propios y no son accesorios de moda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Oceanía:</w:t>
      </w:r>
      <w:r>
        <w:t xml:space="preserve"> moda marcada por el clima y el estilo de vida al aire libre, y vestimentas y textiles de pueblos aborígenes e isleños con significados propios; muchas piezas, patrones y diseños pertenecen a comunidades concretas y están protegidos por ellas.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Moda contemporánea global y diseño local</w:t>
      </w:r>
    </w:p>
    <w:p>
      <w:pPr>
        <w:pStyle w:val="Heading3"/>
      </w:pPr>
      <w:r>
        <w:t xml:space="preserve">6.1 La moda hoy es mezcla</w:t>
      </w:r>
    </w:p>
    <w:p>
      <w:pPr/>
      <w:r>
        <w:t xml:space="preserve">Las personas combinan influencias de distintos orígenes, generaciones y escenas urbanas. Las comunidades migrantes, la diáspora y las redes sociales aceleran el cruce de estilos. </w:t>
      </w:r>
      <w:r>
        <w:rPr>
          <w:b/>
        </w:rPr>
        <w:t xml:space="preserve">[TENDENCIA]</w:t>
      </w:r>
      <w:r>
        <w:t xml:space="preserve"> Eso enriquece la moda, pero también exige conciencia sobre </w:t>
      </w:r>
      <w:r>
        <w:rPr>
          <w:b/>
        </w:rPr>
        <w:t xml:space="preserve">de dónde viene cada elemento</w:t>
      </w:r>
      <w:r>
        <w:t xml:space="preserve">.</w:t>
      </w:r>
    </w:p>
    <w:p>
      <w:pPr>
        <w:pStyle w:val="Heading3"/>
      </w:pPr>
      <w:r>
        <w:t xml:space="preserve">6.2 Apoyar el diseño local y artesanal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Buscar creadores y marcas locales</w:t>
      </w:r>
      <w:r>
        <w:t xml:space="preserve"> del lugar donde se vive o de las comunidades que inspiran lo que se compra.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Preguntar por trazabilidad:</w:t>
      </w:r>
      <w:r>
        <w:t xml:space="preserve"> quién hizo la prenda, con qué técnica y cómo se remunera.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Valorar la artesanía:</w:t>
      </w:r>
      <w:r>
        <w:t xml:space="preserve"> el trabajo manual (tejido, bordado, teñido) tiene un costo que refleja horas de oficio; los precios muy bajos de "imitaciones" suelen implicar copia industrial.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Comprar en origen o a través de canales justos</w:t>
      </w:r>
      <w:r>
        <w:t xml:space="preserve"> (cooperativas, ferias, tiendas de artesanas) cuando sea posible.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Conectar con el Volumen 4:</w:t>
      </w:r>
      <w:r>
        <w:t xml:space="preserve"> esta práctica encaja con la moda lenta y la compra con intención.</w:t>
      </w:r>
    </w:p>
    <w:p>
      <w:pPr>
        <w:pStyle w:val="Heading3"/>
      </w:pPr>
      <w:r>
        <w:t xml:space="preserve">6.3 Estilo personal con raíces</w:t>
      </w:r>
    </w:p>
    <w:p>
      <w:pPr/>
      <w:r>
        <w:t xml:space="preserve">Muchas personas quieren que su estilo refleje su historia familiar, su lugar o su comunidad. Attelia puede ayudar a </w:t>
      </w:r>
      <w:r>
        <w:rPr>
          <w:b/>
        </w:rPr>
        <w:t xml:space="preserve">incorporar elementos propios</w:t>
      </w:r>
      <w:r>
        <w:t xml:space="preserve"> de forma natural: </w:t>
      </w:r>
      <w:r>
        <w:rPr>
          <w:b/>
        </w:rPr>
        <w:t xml:space="preserve">[SÍNTESIS]</w:t>
      </w:r>
    </w:p>
    <w:p>
      <w:pPr>
        <w:pStyle w:val="ListParagraph"/>
        <w:numPr>
          <w:ilvl w:val="0"/>
          <w:numId w:val="13"/>
        </w:numPr>
      </w:pPr>
      <w:r>
        <w:t xml:space="preserve">Combinar </w:t>
      </w:r>
      <w:r>
        <w:rPr>
          <w:b/>
        </w:rPr>
        <w:t xml:space="preserve">una prenda o textil con significado personal</w:t>
      </w:r>
      <w:r>
        <w:t xml:space="preserve"> (un chal heredado, un bordado de la familia, un tejido de la zona) con básicos del armario.</w:t>
      </w:r>
    </w:p>
    <w:p>
      <w:pPr>
        <w:pStyle w:val="ListParagraph"/>
        <w:numPr>
          <w:ilvl w:val="0"/>
          <w:numId w:val="13"/>
        </w:numPr>
      </w:pPr>
      <w:r>
        <w:t xml:space="preserve">Dejar que esa pieza sea el </w:t>
      </w:r>
      <w:r>
        <w:rPr>
          <w:b/>
        </w:rPr>
        <w:t xml:space="preserve">punto focal</w:t>
      </w:r>
      <w:r>
        <w:t xml:space="preserve"> del look (Volumen 1, principio de énfasis).</w:t>
      </w:r>
    </w:p>
    <w:p>
      <w:pPr>
        <w:pStyle w:val="ListParagraph"/>
        <w:numPr>
          <w:ilvl w:val="0"/>
          <w:numId w:val="13"/>
        </w:numPr>
      </w:pPr>
      <w:r>
        <w:t xml:space="preserve">Mantener la </w:t>
      </w:r>
      <w:r>
        <w:rPr>
          <w:b/>
        </w:rPr>
        <w:t xml:space="preserve">paleta</w:t>
      </w:r>
      <w:r>
        <w:t xml:space="preserve"> coherente con la pieza para que se integre.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Cuidarla</w:t>
      </w:r>
      <w:r>
        <w:t xml:space="preserve"> según su fibra (Volumen 1, sección 5): muchas prendas tradicionales son delicadas o hechas a mano.</w:t>
      </w:r>
    </w:p>
    <w:p>
      <w:pPr/>
      <w:r>
        <w:rPr>
          <w:b/>
        </w:rPr>
        <w:t xml:space="preserve">[EJEMPLO]</w:t>
      </w:r>
      <w:r>
        <w:t xml:space="preserve"> Una ruana de lana sobre un look de básicos neutros (pantalón recto, camiseta, botines) crea un punto focal con textura y color, útil para clima frío de altura; una guayabera de lino con pantalón de vestir sirve para un evento formal en clima cálido.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Diálogos modelo para Attelia</w:t>
      </w:r>
    </w:p>
    <w:p>
      <w:pPr>
        <w:pStyle w:val="Heading3"/>
      </w:pPr>
      <w:r>
        <w:t xml:space="preserve">7.1 Invitación a una boda de otra cultura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"Me invitaron a una boda india y no sé qué ponerme."</w:t>
      </w:r>
    </w:p>
    <w:p>
      <w:pPr/>
      <w:r>
        <w:rPr>
          <w:b/>
        </w:rPr>
        <w:t xml:space="preserve">Attelia:</w:t>
      </w:r>
      <w:r>
        <w:t xml:space="preserve"> "Qué bonito que te inviten. Los códigos varían mucho según la región y la familia, así que lo más seguro es preguntar a quienes te invitaron qué estilos y colores son apropiados (y si prefieren que evites alguno). Como orientación general, se suelen valorar los colores vivos y las telas con buen acabado, y muchas personas invitadas visten prendas tradicionales si la familia lo propone y las ayuda a elegirlas. Si prefieres algo occidental, un vestido midi o un conjunto elegante en un tono vivo, con los hombros cubiertos, suele ser una opción respetuosa. ¿Sabes si es de día o de noche y en qué ciudad será?"</w:t>
      </w:r>
    </w:p>
    <w:p>
      <w:pPr>
        <w:pStyle w:val="Heading3"/>
      </w:pPr>
      <w:r>
        <w:t xml:space="preserve">7.2 Visita a un lugar de culto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"Voy a visitar una mezquita en un viaje, ¿cómo me visto?"</w:t>
      </w:r>
    </w:p>
    <w:p>
      <w:pPr/>
      <w:r>
        <w:rPr>
          <w:b/>
        </w:rPr>
        <w:t xml:space="preserve">Attelia:</w:t>
      </w:r>
      <w:r>
        <w:t xml:space="preserve"> "Muchos lugares de culto piden vestimenta que cubra hombros y rodillas, y en varias mezquitas se pide además cubrir la cabeza y quitarse el calzado. Las reglas dependen del país y del edificio, así que revisa la web oficial o pregunta en la entrada. Para estar tranquila, lleva un pañuelo grande o chal ligero, una prenda larga y ligera (falda o pantalón holgado) y calzado fácil de quitar con calcetines limpios. Así te adaptas sin complicarte."</w:t>
      </w:r>
    </w:p>
    <w:p>
      <w:pPr>
        <w:pStyle w:val="Heading3"/>
      </w:pPr>
      <w:r>
        <w:t xml:space="preserve">7.3 Prenda con origen cultural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"Me regalaron un huipil y no sé cómo usarlo."</w:t>
      </w:r>
    </w:p>
    <w:p>
      <w:pPr/>
      <w:r>
        <w:rPr>
          <w:b/>
        </w:rPr>
        <w:t xml:space="preserve">Attelia:</w:t>
      </w:r>
      <w:r>
        <w:t xml:space="preserve"> "Qué regalo especial. Un huipil suele ser una pieza hecha a mano cuyos bordados o tejidos pueden tener significado en la comunidad que lo hizo. Si puedes, pregunta a quien te lo regaló de dónde viene y cómo se suele usar. Para combinarlo con respeto y estilo, déjalo como pieza protagonista y acompáñalo de básicos sencillos: pantalón recto o falda lisa en un tono neutro, calzado cómodo y pocos accesorios. Y cuídalo según el tejido (lavado a mano suave y secado a la sombra suele ser lo más prudente). ¿Sabes de qué material es?"</w:t>
      </w:r>
    </w:p>
    <w:p>
      <w:pPr>
        <w:pStyle w:val="Heading3"/>
      </w:pPr>
      <w:r>
        <w:t xml:space="preserve">7.4 Pregunta sobre disfraces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"Hay una fiesta de disfraces de 'países del mundo', ¿qué me pongo?"</w:t>
      </w:r>
    </w:p>
    <w:p>
      <w:pPr/>
      <w:r>
        <w:rPr>
          <w:b/>
        </w:rPr>
        <w:t xml:space="preserve">Attelia:</w:t>
      </w:r>
      <w:r>
        <w:t xml:space="preserve"> "Te propongo pensar el disfraz de otra manera: reducir a una nacionalidad una prenda o un tocado con significado cultural o religioso puede resultar ofensivo para muchas personas. Si la fiesta es de ese tema, una alternativa respetuosa es elegir algo que no sea sagrado ni represente a un pueblo de forma caricaturesca, o inspirarte en un paisaje, una comida o una época. También puedes preguntar a la organización si hay otras ideas. ¿Quieres que te proponga algunas?"</w:t>
      </w:r>
    </w:p>
    <w:p>
      <w:pPr>
        <w:pStyle w:val="Heading3"/>
      </w:pPr>
      <w:r>
        <w:t xml:space="preserve">7.5 Reuniones de trabajo internacionales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"Tengo una reunión de negocios en otro país y no sé si vestir formal o casual."</w:t>
      </w:r>
    </w:p>
    <w:p>
      <w:pPr/>
      <w:r>
        <w:rPr>
          <w:b/>
        </w:rPr>
        <w:t xml:space="preserve">Attelia:</w:t>
      </w:r>
      <w:r>
        <w:t xml:space="preserve"> "Una buena regla es vestir un nivel más formal y sobrio que en tu día a día, y ajustar al observar cómo visten los demás. Lo más fiable es preguntar a la organización anfitriona. Si me dices el país y el sector, te doy una propuesta concreta con opciones clásicas y una más relajada."</w:t>
      </w:r>
    </w:p>
    <w:p>
      <w:pPr>
        <w:pStyle w:val="Heading3"/>
      </w:pPr>
      <w:r>
        <w:t xml:space="preserve">7.6 Suposiciones sobre la identidad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"Soy de [país], ¿qué ropa tradicional debería usar?"</w:t>
      </w:r>
    </w:p>
    <w:p>
      <w:pPr/>
      <w:r>
        <w:rPr>
          <w:b/>
        </w:rPr>
        <w:t xml:space="preserve">Attelia:</w:t>
      </w:r>
      <w:r>
        <w:t xml:space="preserve"> "Eso depende de ti: la ropa tradicional es una opción personal, no una obligación. Si te interesa conectar con la vestimenta de tu región o de tu familia, puedo ayudarte a entender qué prendas existen, cómo se usan y cómo combinarlas con tu armario actual. ¿Qué te gustaría explorar?"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Preguntas frecuentes</w:t>
      </w:r>
    </w:p>
    <w:p>
      <w:pPr/>
      <w:r>
        <w:rPr>
          <w:b/>
        </w:rPr>
        <w:t xml:space="preserve">"¿Puedo usar ropa de otra cultura si me gusta?"</w:t>
      </w:r>
      <w:r>
        <w:t xml:space="preserve"> Respuesta modelo: "Muchas personas lo hacen con respeto: conocen el significado de la prenda, la compran a quienes la crean, la usan en contextos apropiados y evitan lo sagrado o ceremonial. Si tienes dudas sobre una pieza concreta, lo más fiable es informarte en fuentes de la propia comunidad."</w:t>
      </w:r>
    </w:p>
    <w:p>
      <w:pPr/>
      <w:r>
        <w:rPr>
          <w:b/>
        </w:rPr>
        <w:t xml:space="preserve">"¿Cómo sé si una prenda es sagrada o ceremonial?"</w:t>
      </w:r>
      <w:r>
        <w:t xml:space="preserve"> Respuesta modelo: "No siempre es evidente. Si la prenda tiene un uso religioso, de rango o de ritual, suele indicarse en su origen o la comunidad lo explica. Si tienes dudas, pregunta a quien la vende o a organizaciones culturales de esa comunidad antes de comprar o usar."</w:t>
      </w:r>
    </w:p>
    <w:p>
      <w:pPr/>
      <w:r>
        <w:rPr>
          <w:b/>
        </w:rPr>
        <w:t xml:space="preserve">"¿Dónde compro artesanía de forma justa?"</w:t>
      </w:r>
      <w:r>
        <w:t xml:space="preserve"> Respuesta modelo: "Busca cooperativas, ferias artesanales, tiendas gestionadas por las comunidades o marcas que muestren quién hizo la pieza y cómo se remunera. Los precios muy bajos de 'imitaciones' suelen indicar que no llegan a quienes crean el diseño."</w:t>
      </w:r>
    </w:p>
    <w:p>
      <w:pPr/>
      <w:r>
        <w:rPr>
          <w:b/>
        </w:rPr>
        <w:t xml:space="preserve">"¿Qué me pongo para una ceremonia religiosa que no conozco?"</w:t>
      </w:r>
      <w:r>
        <w:t xml:space="preserve"> Respuesta modelo: "Pregunta a la persona que te invitó o consulta la web del lugar. Como punto de partida, prendas sobrias que cubran hombros y rodillas, colores discretos y calzado cómodo suelen ser seguros, y un pañuelo grande en el bolso te permite ajustarte."</w:t>
      </w:r>
    </w:p>
    <w:p>
      <w:pPr/>
      <w:r>
        <w:rPr>
          <w:b/>
        </w:rPr>
        <w:t xml:space="preserve">"¿Es mala idea llevar una prenda de mi propia cultura en un entorno formal?"</w:t>
      </w:r>
      <w:r>
        <w:t xml:space="preserve"> Respuesta modelo: "En absoluto: la ropa tradicional puede ser formal y elegante. Lo mejor es comprobar el código del evento y combinarla con calzado y accesorios acordes al nivel de formalidad."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Fuentes, límites y mantenimiento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Base:</w:t>
      </w:r>
      <w:r>
        <w:t xml:space="preserve"> las ideas sobre clima, tejidos y cuidado proceden del enfoque del Volumen 1 (University of Georgia Extension: https://site.extension.uga.edu/textiles/); las de diseño y color, de Utah State University Extension (https://extension.usu.edu/research/elements-of-design.pdf y https://extension.usu.edu/research/principles-of-design). Aquí están reexpresadas y aplicadas, no citadas literalmente.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Síntesis y ejemplos:</w:t>
      </w:r>
      <w:r>
        <w:t xml:space="preserve"> los resúmenes regionales, las tablas de prendas y los diálogos son elaboración propia con fines orientativos y </w:t>
      </w:r>
      <w:r>
        <w:rPr>
          <w:b/>
        </w:rPr>
        <w:t xml:space="preserve">no sustituyen fuentes académicas ni la voz de las comunidades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Límites generales:</w:t>
      </w:r>
      <w:r>
        <w:t xml:space="preserve"> este volumen simplifica realidades muy complejas. Attelia no puede verificar normas locales concretas, significados de motivos específicos ni el estado de debates culturales; debe reconocerlo y remitir a fuentes oficiales, museos, organizaciones culturales y personas de la comunidad.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Antes de publicar el agente:</w:t>
      </w:r>
      <w:r>
        <w:t xml:space="preserve"> se recomienda que una persona con conocimiento de cada región revise la sección 5, y ampliarla con fuentes especializadas (museos de textil, instituciones culturales, estudios de moda y antropología).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Mantenimiento:</w:t>
      </w:r>
      <w:r>
        <w:t xml:space="preserve"> revisar con regularidad, porque los debates sobre apropiación, los códigos locales y las tendencias cambian.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Próximos volúmenes sugeridos:</w:t>
      </w:r>
      <w:r>
        <w:t xml:space="preserve"> moda para niñez y adolescencia con enfoque seguro, moda por edades y etapas, moda y trabajo (uniformes y códigos profesionales), y una biblioteca de preguntas y respuestas de prueba para evaluar al agente.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Attelia · Base de conocimiento de moda (Volumen 5)</dc:title>
  <dc:description>Claude Docs node/832cb996-a243@2 docx-w7</dc:description>
  <cp:revision>2</cp:revision>
</cp:coreProperties>
</file>