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 parameter health risk using machine learning technique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905250" cy="3514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84822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91000" cy="3419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