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24B06" w14:textId="77777777" w:rsidR="00673A56" w:rsidRDefault="00673A56">
      <w:pPr>
        <w:spacing w:after="480"/>
      </w:pPr>
    </w:p>
    <w:p w14:paraId="3724FDD2" w14:textId="77777777" w:rsidR="00673A56" w:rsidRDefault="00000000">
      <w:pPr>
        <w:spacing w:after="80"/>
        <w:jc w:val="center"/>
      </w:pPr>
      <w:r>
        <w:rPr>
          <w:b/>
          <w:bCs/>
          <w:color w:val="1B2A4A"/>
          <w:sz w:val="72"/>
          <w:szCs w:val="72"/>
        </w:rPr>
        <w:t>CLOUDBASKET</w:t>
      </w:r>
    </w:p>
    <w:p w14:paraId="212A368F" w14:textId="77777777" w:rsidR="00673A56" w:rsidRDefault="00000000">
      <w:pPr>
        <w:spacing w:after="240"/>
        <w:jc w:val="center"/>
      </w:pPr>
      <w:r>
        <w:rPr>
          <w:color w:val="0070C0"/>
          <w:sz w:val="36"/>
          <w:szCs w:val="36"/>
        </w:rPr>
        <w:t>Cloud Retail Analytics Platform</w:t>
      </w:r>
    </w:p>
    <w:p w14:paraId="6B7BDA8C" w14:textId="77777777" w:rsidR="00673A56" w:rsidRDefault="00673A56">
      <w:pPr>
        <w:pBdr>
          <w:bottom w:val="single" w:sz="6" w:space="4" w:color="0070C0"/>
        </w:pBdr>
        <w:spacing w:after="240"/>
        <w:jc w:val="center"/>
      </w:pPr>
    </w:p>
    <w:p w14:paraId="097C1B75" w14:textId="77777777" w:rsidR="00673A56" w:rsidRDefault="00673A56">
      <w:pPr>
        <w:spacing w:after="120"/>
      </w:pPr>
    </w:p>
    <w:p w14:paraId="79360EDF" w14:textId="77777777" w:rsidR="00673A56" w:rsidRDefault="00000000">
      <w:pPr>
        <w:spacing w:after="120"/>
        <w:jc w:val="center"/>
      </w:pPr>
      <w:r>
        <w:rPr>
          <w:b/>
          <w:bCs/>
          <w:color w:val="1B2A4A"/>
          <w:sz w:val="32"/>
          <w:szCs w:val="32"/>
        </w:rPr>
        <w:t>PROJECT CASE STUDY</w:t>
      </w:r>
    </w:p>
    <w:p w14:paraId="29E58A22" w14:textId="77777777" w:rsidR="00673A56" w:rsidRDefault="00000000">
      <w:pPr>
        <w:spacing w:after="120"/>
        <w:jc w:val="center"/>
      </w:pPr>
      <w:r>
        <w:rPr>
          <w:color w:val="666666"/>
          <w:sz w:val="24"/>
          <w:szCs w:val="24"/>
        </w:rPr>
        <w:t>End-to-End Azure Data Engineering &amp; Business Intelligence Portfolio Project</w:t>
      </w:r>
    </w:p>
    <w:p w14:paraId="793E2ECF" w14:textId="20C6566C" w:rsidR="00673A56" w:rsidRDefault="00DF35A8">
      <w:pPr>
        <w:spacing w:after="240"/>
      </w:pPr>
      <w:r>
        <w:br w:type="textWrapping" w:clear="all"/>
      </w:r>
    </w:p>
    <w:p w14:paraId="6AD49BE0" w14:textId="77777777" w:rsidR="00673A56" w:rsidRDefault="00000000">
      <w:r>
        <w:br w:type="page"/>
      </w:r>
    </w:p>
    <w:p w14:paraId="796CCC91" w14:textId="77777777" w:rsidR="00673A56" w:rsidRDefault="00000000">
      <w:pPr>
        <w:pStyle w:val="Heading1"/>
      </w:pPr>
      <w:r>
        <w:t>1. Executive Summary</w:t>
      </w:r>
    </w:p>
    <w:p w14:paraId="5DF0E1F7" w14:textId="77777777" w:rsidR="00673A56" w:rsidRDefault="00000000">
      <w:pPr>
        <w:spacing w:before="80" w:after="120"/>
      </w:pPr>
      <w:proofErr w:type="spellStart"/>
      <w:r>
        <w:rPr>
          <w:color w:val="444444"/>
        </w:rPr>
        <w:t>CloudBasket</w:t>
      </w:r>
      <w:proofErr w:type="spellEnd"/>
      <w:r>
        <w:rPr>
          <w:color w:val="444444"/>
        </w:rPr>
        <w:t xml:space="preserve"> is a cloud-native retail analytics platform built entirely on the Microsoft Azure ecosystem. The project ingests nine relational CSV files from the </w:t>
      </w:r>
      <w:proofErr w:type="spellStart"/>
      <w:r>
        <w:rPr>
          <w:color w:val="444444"/>
        </w:rPr>
        <w:t>Olist</w:t>
      </w:r>
      <w:proofErr w:type="spellEnd"/>
      <w:r>
        <w:rPr>
          <w:color w:val="444444"/>
        </w:rPr>
        <w:t xml:space="preserve"> Brazilian E-Commerce dataset, processes them through a fully automated Azure Data Factory pipeline, transforms them into a dimensional star schema inside Azure Synapse Analytics, and delivers actionable business insights through a three-page Power BI dashboard.</w:t>
      </w:r>
    </w:p>
    <w:p w14:paraId="7D19B457" w14:textId="77777777" w:rsidR="00673A56" w:rsidRDefault="00673A56">
      <w:pPr>
        <w:spacing w:after="120"/>
      </w:pPr>
    </w:p>
    <w:p w14:paraId="5E287839" w14:textId="77777777" w:rsidR="00673A56" w:rsidRDefault="00000000">
      <w:pPr>
        <w:spacing w:before="80" w:after="120"/>
      </w:pPr>
      <w:r>
        <w:rPr>
          <w:color w:val="444444"/>
        </w:rPr>
        <w:t>This project was built to demonstrate end-</w:t>
      </w:r>
      <w:proofErr w:type="gramStart"/>
      <w:r>
        <w:rPr>
          <w:color w:val="444444"/>
        </w:rPr>
        <w:t>to-</w:t>
      </w:r>
      <w:proofErr w:type="gramEnd"/>
      <w:r>
        <w:rPr>
          <w:color w:val="444444"/>
        </w:rPr>
        <w:t>end data engineering and business intelligence capability across the full Microsoft stack — from raw file ingestion through cloud ETL, data warehousing, and executive-level dashboard delivery. The platform answers a core business question:</w:t>
      </w:r>
    </w:p>
    <w:p w14:paraId="5198FE0B" w14:textId="77777777" w:rsidR="00673A56" w:rsidRDefault="00673A56">
      <w:pPr>
        <w:spacing w:after="120"/>
      </w:pPr>
    </w:p>
    <w:p w14:paraId="7556D5F1" w14:textId="77777777" w:rsidR="00673A56" w:rsidRDefault="00000000">
      <w:pPr>
        <w:pBdr>
          <w:left w:val="single" w:sz="12" w:space="8" w:color="0070C0"/>
        </w:pBdr>
        <w:spacing w:before="120" w:after="120"/>
        <w:ind w:left="720" w:right="720"/>
      </w:pPr>
      <w:r>
        <w:rPr>
          <w:i/>
          <w:iCs/>
          <w:color w:val="1B2A4A"/>
        </w:rPr>
        <w:t xml:space="preserve">"How is the </w:t>
      </w:r>
      <w:proofErr w:type="spellStart"/>
      <w:r>
        <w:rPr>
          <w:i/>
          <w:iCs/>
          <w:color w:val="1B2A4A"/>
        </w:rPr>
        <w:t>Olist</w:t>
      </w:r>
      <w:proofErr w:type="spellEnd"/>
      <w:r>
        <w:rPr>
          <w:i/>
          <w:iCs/>
          <w:color w:val="1B2A4A"/>
        </w:rPr>
        <w:t xml:space="preserve"> marketplace performing across order revenue, seller reliability, product categories, and customer satisfaction — and which sellers and product categories are driving the most value versus the most complaints?"</w:t>
      </w:r>
    </w:p>
    <w:p w14:paraId="1F5A789C" w14:textId="77777777" w:rsidR="00673A56" w:rsidRDefault="00673A56">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73A56" w14:paraId="0AE036A3"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CD1CE76" w14:textId="77777777" w:rsidR="00673A56" w:rsidRDefault="00000000">
            <w:r>
              <w:rPr>
                <w:b/>
                <w:bCs/>
                <w:color w:val="1B2A4A"/>
                <w:sz w:val="20"/>
                <w:szCs w:val="20"/>
              </w:rPr>
              <w:t>Project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A843F" w14:textId="77777777" w:rsidR="00673A56" w:rsidRDefault="00000000">
            <w:proofErr w:type="spellStart"/>
            <w:r>
              <w:rPr>
                <w:color w:val="444444"/>
                <w:sz w:val="20"/>
                <w:szCs w:val="20"/>
              </w:rPr>
              <w:t>CloudBasket</w:t>
            </w:r>
            <w:proofErr w:type="spellEnd"/>
            <w:r>
              <w:rPr>
                <w:color w:val="444444"/>
                <w:sz w:val="20"/>
                <w:szCs w:val="20"/>
              </w:rPr>
              <w:t xml:space="preserve"> — Cloud Retail Analytics Platform</w:t>
            </w:r>
          </w:p>
        </w:tc>
      </w:tr>
      <w:tr w:rsidR="00673A56" w14:paraId="44ABEF56"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9CC535" w14:textId="77777777" w:rsidR="00673A56" w:rsidRDefault="00000000">
            <w:r>
              <w:rPr>
                <w:b/>
                <w:bCs/>
                <w:color w:val="1B2A4A"/>
                <w:sz w:val="20"/>
                <w:szCs w:val="20"/>
              </w:rPr>
              <w:t>Target Roles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672B8" w14:textId="77777777" w:rsidR="00673A56" w:rsidRDefault="00000000">
            <w:r>
              <w:rPr>
                <w:color w:val="444444"/>
                <w:sz w:val="20"/>
                <w:szCs w:val="20"/>
              </w:rPr>
              <w:t>Data Engineer · Cloud Data Engineer · BI Developer</w:t>
            </w:r>
          </w:p>
        </w:tc>
      </w:tr>
      <w:tr w:rsidR="00673A56" w14:paraId="509137BA"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097EB3" w14:textId="77777777" w:rsidR="00673A56" w:rsidRDefault="00000000">
            <w:r>
              <w:rPr>
                <w:b/>
                <w:bCs/>
                <w:color w:val="1B2A4A"/>
                <w:sz w:val="20"/>
                <w:szCs w:val="20"/>
              </w:rPr>
              <w:t>Industry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4E654D" w14:textId="77777777" w:rsidR="00673A56" w:rsidRDefault="00000000">
            <w:r>
              <w:rPr>
                <w:color w:val="444444"/>
                <w:sz w:val="20"/>
                <w:szCs w:val="20"/>
              </w:rPr>
              <w:t>E-Commerce · Retail · Marketplace</w:t>
            </w:r>
          </w:p>
        </w:tc>
      </w:tr>
      <w:tr w:rsidR="00673A56" w14:paraId="17E58C0C"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E13C50A" w14:textId="77777777" w:rsidR="00673A56" w:rsidRDefault="00000000">
            <w:r>
              <w:rPr>
                <w:b/>
                <w:bCs/>
                <w:color w:val="1B2A4A"/>
                <w:sz w:val="20"/>
                <w:szCs w:val="20"/>
              </w:rPr>
              <w:t>Dataset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B151C" w14:textId="77777777" w:rsidR="00673A56" w:rsidRDefault="00000000">
            <w:proofErr w:type="spellStart"/>
            <w:r>
              <w:rPr>
                <w:color w:val="444444"/>
                <w:sz w:val="20"/>
                <w:szCs w:val="20"/>
              </w:rPr>
              <w:t>Olist</w:t>
            </w:r>
            <w:proofErr w:type="spellEnd"/>
            <w:r>
              <w:rPr>
                <w:color w:val="444444"/>
                <w:sz w:val="20"/>
                <w:szCs w:val="20"/>
              </w:rPr>
              <w:t xml:space="preserve"> Brazilian E-Commerce (Kaggle) — 9 relational CSV files</w:t>
            </w:r>
          </w:p>
        </w:tc>
      </w:tr>
      <w:tr w:rsidR="00673A56" w14:paraId="4F231B71"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3A56AA" w14:textId="77777777" w:rsidR="00673A56" w:rsidRDefault="00000000">
            <w:r>
              <w:rPr>
                <w:b/>
                <w:bCs/>
                <w:color w:val="1B2A4A"/>
                <w:sz w:val="20"/>
                <w:szCs w:val="20"/>
              </w:rPr>
              <w:t>Data Scale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B9B56" w14:textId="77777777" w:rsidR="00673A56" w:rsidRDefault="00000000">
            <w:r>
              <w:rPr>
                <w:color w:val="444444"/>
                <w:sz w:val="20"/>
                <w:szCs w:val="20"/>
              </w:rPr>
              <w:t>100,000+ real orders · 9 source tables · 118,310 fact rows</w:t>
            </w:r>
          </w:p>
        </w:tc>
      </w:tr>
      <w:tr w:rsidR="00673A56" w14:paraId="58B81994"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E098CB" w14:textId="77777777" w:rsidR="00673A56" w:rsidRDefault="00000000">
            <w:r>
              <w:rPr>
                <w:b/>
                <w:bCs/>
                <w:color w:val="1B2A4A"/>
                <w:sz w:val="20"/>
                <w:szCs w:val="20"/>
              </w:rPr>
              <w:t>Core Stack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255F3" w14:textId="77777777" w:rsidR="00673A56" w:rsidRDefault="00000000">
            <w:r>
              <w:rPr>
                <w:color w:val="444444"/>
                <w:sz w:val="20"/>
                <w:szCs w:val="20"/>
              </w:rPr>
              <w:t>Azure Data Factory · Azure Blob Storage · Azure Synapse Analytics · Power BI</w:t>
            </w:r>
          </w:p>
        </w:tc>
      </w:tr>
      <w:tr w:rsidR="00673A56" w14:paraId="729725F5"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BA157D" w14:textId="77777777" w:rsidR="00673A56" w:rsidRDefault="00000000">
            <w:r>
              <w:rPr>
                <w:b/>
                <w:bCs/>
                <w:color w:val="1B2A4A"/>
                <w:sz w:val="20"/>
                <w:szCs w:val="20"/>
              </w:rPr>
              <w:t>Timeline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72444" w14:textId="77777777" w:rsidR="00673A56" w:rsidRDefault="00000000">
            <w:r>
              <w:rPr>
                <w:color w:val="444444"/>
                <w:sz w:val="20"/>
                <w:szCs w:val="20"/>
              </w:rPr>
              <w:t>~20 days part-time (2–3 hours/day)</w:t>
            </w:r>
          </w:p>
        </w:tc>
      </w:tr>
      <w:tr w:rsidR="00673A56" w14:paraId="1A145043"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B981F5E" w14:textId="77777777" w:rsidR="00673A56" w:rsidRDefault="00000000">
            <w:r>
              <w:rPr>
                <w:b/>
                <w:bCs/>
                <w:color w:val="1B2A4A"/>
                <w:sz w:val="20"/>
                <w:szCs w:val="20"/>
              </w:rPr>
              <w:t>Estimated Cost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81A44" w14:textId="77777777" w:rsidR="00673A56" w:rsidRDefault="00000000">
            <w:r>
              <w:rPr>
                <w:color w:val="444444"/>
                <w:sz w:val="20"/>
                <w:szCs w:val="20"/>
              </w:rPr>
              <w:t>$10–$20 (covered by $200 Azure free credit)</w:t>
            </w:r>
          </w:p>
        </w:tc>
      </w:tr>
    </w:tbl>
    <w:p w14:paraId="1857DE9A" w14:textId="77777777" w:rsidR="00673A56" w:rsidRDefault="00673A56">
      <w:pPr>
        <w:spacing w:after="240"/>
      </w:pPr>
    </w:p>
    <w:p w14:paraId="7E037FA0" w14:textId="77777777" w:rsidR="00673A56" w:rsidRDefault="00000000">
      <w:pPr>
        <w:pStyle w:val="Heading1"/>
      </w:pPr>
      <w:r>
        <w:t>2. Problem Statement &amp; Business Context</w:t>
      </w:r>
    </w:p>
    <w:p w14:paraId="67441A7A" w14:textId="77777777" w:rsidR="00673A56" w:rsidRDefault="00000000">
      <w:pPr>
        <w:spacing w:before="80" w:after="120"/>
      </w:pPr>
      <w:r>
        <w:rPr>
          <w:color w:val="444444"/>
        </w:rPr>
        <w:t xml:space="preserve">The </w:t>
      </w:r>
      <w:proofErr w:type="spellStart"/>
      <w:r>
        <w:rPr>
          <w:color w:val="444444"/>
        </w:rPr>
        <w:t>Olist</w:t>
      </w:r>
      <w:proofErr w:type="spellEnd"/>
      <w:r>
        <w:rPr>
          <w:color w:val="444444"/>
        </w:rPr>
        <w:t xml:space="preserve"> marketplace connects small Brazilian businesses with customers across the country. With over 100,000 orders across hundreds of product categories and thousands of sellers operating in different states, the business lacked a </w:t>
      </w:r>
      <w:proofErr w:type="spellStart"/>
      <w:r>
        <w:rPr>
          <w:color w:val="444444"/>
        </w:rPr>
        <w:t>centralised</w:t>
      </w:r>
      <w:proofErr w:type="spellEnd"/>
      <w:r>
        <w:rPr>
          <w:color w:val="444444"/>
        </w:rPr>
        <w:t xml:space="preserve"> view of performance. Key questions remained unanswered:</w:t>
      </w:r>
    </w:p>
    <w:p w14:paraId="3AB8B62D" w14:textId="77777777" w:rsidR="00673A56" w:rsidRDefault="00673A56">
      <w:pPr>
        <w:spacing w:after="120"/>
      </w:pPr>
    </w:p>
    <w:p w14:paraId="5B31BFDA" w14:textId="77777777" w:rsidR="00673A56" w:rsidRDefault="00000000">
      <w:pPr>
        <w:pStyle w:val="ListParagraph"/>
        <w:numPr>
          <w:ilvl w:val="0"/>
          <w:numId w:val="2"/>
        </w:numPr>
        <w:spacing w:before="60" w:after="60"/>
      </w:pPr>
      <w:r>
        <w:rPr>
          <w:color w:val="444444"/>
        </w:rPr>
        <w:t>Which product categories generate the most revenue and receive the highest customer satisfaction scores?</w:t>
      </w:r>
    </w:p>
    <w:p w14:paraId="1E99F06E" w14:textId="77777777" w:rsidR="00673A56" w:rsidRDefault="00000000">
      <w:pPr>
        <w:pStyle w:val="ListParagraph"/>
        <w:numPr>
          <w:ilvl w:val="0"/>
          <w:numId w:val="2"/>
        </w:numPr>
        <w:spacing w:before="60" w:after="60"/>
      </w:pPr>
      <w:r>
        <w:rPr>
          <w:color w:val="444444"/>
        </w:rPr>
        <w:t>Which sellers are consistently delivering late and damaging the marketplace's reputation through poor review scores?</w:t>
      </w:r>
    </w:p>
    <w:p w14:paraId="12A96476" w14:textId="77777777" w:rsidR="00673A56" w:rsidRDefault="00000000">
      <w:pPr>
        <w:pStyle w:val="ListParagraph"/>
        <w:numPr>
          <w:ilvl w:val="0"/>
          <w:numId w:val="2"/>
        </w:numPr>
        <w:spacing w:before="60" w:after="60"/>
      </w:pPr>
      <w:r>
        <w:rPr>
          <w:color w:val="444444"/>
        </w:rPr>
        <w:t>How has monthly revenue trended over the 2016–2018 period and which periods show the strongest growth?</w:t>
      </w:r>
    </w:p>
    <w:p w14:paraId="077FB4B3" w14:textId="77777777" w:rsidR="00673A56" w:rsidRDefault="00000000">
      <w:pPr>
        <w:pStyle w:val="ListParagraph"/>
        <w:numPr>
          <w:ilvl w:val="0"/>
          <w:numId w:val="2"/>
        </w:numPr>
        <w:spacing w:before="60" w:after="60"/>
      </w:pPr>
      <w:r>
        <w:rPr>
          <w:color w:val="444444"/>
        </w:rPr>
        <w:t>Which Brazilian states have the longest delivery times and what is the geographic distribution of the customer base?</w:t>
      </w:r>
    </w:p>
    <w:p w14:paraId="4943E27C" w14:textId="77777777" w:rsidR="00673A56" w:rsidRDefault="00000000">
      <w:pPr>
        <w:pStyle w:val="ListParagraph"/>
        <w:numPr>
          <w:ilvl w:val="0"/>
          <w:numId w:val="2"/>
        </w:numPr>
        <w:spacing w:before="60" w:after="60"/>
      </w:pPr>
      <w:r>
        <w:rPr>
          <w:color w:val="444444"/>
        </w:rPr>
        <w:t>How do customers prefer to pay and does payment method correlate with order value?</w:t>
      </w:r>
    </w:p>
    <w:p w14:paraId="4C54965F" w14:textId="77777777" w:rsidR="00673A56" w:rsidRDefault="00673A56">
      <w:pPr>
        <w:spacing w:after="120"/>
      </w:pPr>
    </w:p>
    <w:p w14:paraId="6419A6DB" w14:textId="77777777" w:rsidR="00673A56" w:rsidRDefault="00000000">
      <w:pPr>
        <w:spacing w:before="80" w:after="120"/>
      </w:pPr>
      <w:r>
        <w:rPr>
          <w:color w:val="444444"/>
        </w:rPr>
        <w:t>Without a unified analytics platform, answering these questions required manual data joining across nine separate CSV files — an unreliable, slow, and non-</w:t>
      </w:r>
      <w:proofErr w:type="gramStart"/>
      <w:r>
        <w:rPr>
          <w:color w:val="444444"/>
        </w:rPr>
        <w:t>scalable</w:t>
      </w:r>
      <w:proofErr w:type="gramEnd"/>
      <w:r>
        <w:rPr>
          <w:color w:val="444444"/>
        </w:rPr>
        <w:t xml:space="preserve"> approach. </w:t>
      </w:r>
      <w:proofErr w:type="spellStart"/>
      <w:r>
        <w:rPr>
          <w:color w:val="444444"/>
        </w:rPr>
        <w:t>CloudBasket</w:t>
      </w:r>
      <w:proofErr w:type="spellEnd"/>
      <w:r>
        <w:rPr>
          <w:color w:val="444444"/>
        </w:rPr>
        <w:t xml:space="preserve"> solves this by building a production-grade cloud data pipeline that automates ingestion, transformation, and reporting end to end.</w:t>
      </w:r>
    </w:p>
    <w:p w14:paraId="4723126C" w14:textId="77777777" w:rsidR="00673A56" w:rsidRDefault="00673A56">
      <w:pPr>
        <w:spacing w:after="240"/>
      </w:pPr>
    </w:p>
    <w:p w14:paraId="2786A489" w14:textId="77777777" w:rsidR="00673A56" w:rsidRDefault="00000000">
      <w:pPr>
        <w:pStyle w:val="Heading1"/>
      </w:pPr>
      <w:r>
        <w:t>3. Dataset Overview</w:t>
      </w:r>
    </w:p>
    <w:p w14:paraId="7362D370" w14:textId="77777777" w:rsidR="00673A56" w:rsidRDefault="00000000">
      <w:pPr>
        <w:spacing w:before="80" w:after="120"/>
      </w:pPr>
      <w:r>
        <w:rPr>
          <w:color w:val="444444"/>
        </w:rPr>
        <w:t xml:space="preserve">The </w:t>
      </w:r>
      <w:proofErr w:type="spellStart"/>
      <w:r>
        <w:rPr>
          <w:color w:val="444444"/>
        </w:rPr>
        <w:t>Olist</w:t>
      </w:r>
      <w:proofErr w:type="spellEnd"/>
      <w:r>
        <w:rPr>
          <w:color w:val="444444"/>
        </w:rPr>
        <w:t xml:space="preserve"> Brazilian E-Commerce dataset is a real, </w:t>
      </w:r>
      <w:proofErr w:type="spellStart"/>
      <w:r>
        <w:rPr>
          <w:color w:val="444444"/>
        </w:rPr>
        <w:t>anonymised</w:t>
      </w:r>
      <w:proofErr w:type="spellEnd"/>
      <w:r>
        <w:rPr>
          <w:color w:val="444444"/>
        </w:rPr>
        <w:t xml:space="preserve"> transaction dataset from a Brazilian marketplace covering orders placed between September 2016 and October 2018. It consists of nine relational CSV files with over 100,000 orders linked across customers, sellers, products, payments, reviews, and geolocation data.</w:t>
      </w:r>
    </w:p>
    <w:p w14:paraId="31566E51" w14:textId="77777777" w:rsidR="00673A56" w:rsidRDefault="00673A56">
      <w:pPr>
        <w:spacing w:after="120"/>
      </w:pPr>
    </w:p>
    <w:p w14:paraId="5BD2F25D" w14:textId="77777777" w:rsidR="00673A56" w:rsidRDefault="00000000">
      <w:pPr>
        <w:spacing w:before="200" w:after="80"/>
      </w:pPr>
      <w:r>
        <w:rPr>
          <w:b/>
          <w:bCs/>
          <w:color w:val="1B2A4A"/>
          <w:sz w:val="24"/>
          <w:szCs w:val="24"/>
        </w:rPr>
        <w:t>The 9 Source Files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7"/>
        <w:gridCol w:w="2840"/>
        <w:gridCol w:w="2773"/>
      </w:tblGrid>
      <w:tr w:rsidR="00673A56" w14:paraId="12632CCA" w14:textId="77777777">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00" w:type="dxa"/>
              <w:bottom w:w="80" w:type="dxa"/>
              <w:right w:w="100" w:type="dxa"/>
            </w:tcMar>
          </w:tcPr>
          <w:p w14:paraId="46A8CAED" w14:textId="77777777" w:rsidR="00673A56" w:rsidRDefault="00000000">
            <w:pPr>
              <w:jc w:val="center"/>
            </w:pPr>
            <w:r>
              <w:rPr>
                <w:b/>
                <w:bCs/>
                <w:color w:val="FFFFFF"/>
                <w:sz w:val="20"/>
                <w:szCs w:val="20"/>
              </w:rPr>
              <w:t>CSV File</w:t>
            </w:r>
          </w:p>
        </w:tc>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00" w:type="dxa"/>
              <w:bottom w:w="80" w:type="dxa"/>
              <w:right w:w="100" w:type="dxa"/>
            </w:tcMar>
          </w:tcPr>
          <w:p w14:paraId="547DCA93" w14:textId="77777777" w:rsidR="00673A56" w:rsidRDefault="00000000">
            <w:pPr>
              <w:jc w:val="center"/>
            </w:pPr>
            <w:r>
              <w:rPr>
                <w:b/>
                <w:bCs/>
                <w:color w:val="FFFFFF"/>
                <w:sz w:val="20"/>
                <w:szCs w:val="20"/>
              </w:rPr>
              <w:t>Contents</w:t>
            </w:r>
          </w:p>
        </w:tc>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00" w:type="dxa"/>
              <w:bottom w:w="80" w:type="dxa"/>
              <w:right w:w="100" w:type="dxa"/>
            </w:tcMar>
          </w:tcPr>
          <w:p w14:paraId="78D1597E" w14:textId="77777777" w:rsidR="00673A56" w:rsidRDefault="00000000">
            <w:pPr>
              <w:jc w:val="center"/>
            </w:pPr>
            <w:r>
              <w:rPr>
                <w:b/>
                <w:bCs/>
                <w:color w:val="FFFFFF"/>
                <w:sz w:val="20"/>
                <w:szCs w:val="20"/>
              </w:rPr>
              <w:t>Rows</w:t>
            </w:r>
          </w:p>
        </w:tc>
      </w:tr>
      <w:tr w:rsidR="00673A56" w14:paraId="588CC3D2"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1B9F829" w14:textId="77777777" w:rsidR="00673A56" w:rsidRDefault="00000000">
            <w:pPr>
              <w:jc w:val="center"/>
            </w:pPr>
            <w:r>
              <w:rPr>
                <w:color w:val="444444"/>
                <w:sz w:val="20"/>
                <w:szCs w:val="20"/>
              </w:rPr>
              <w:t>olist_orders_dataset.csv</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671E7E7" w14:textId="77777777" w:rsidR="00673A56" w:rsidRDefault="00000000">
            <w:pPr>
              <w:jc w:val="center"/>
            </w:pPr>
            <w:r>
              <w:rPr>
                <w:color w:val="444444"/>
                <w:sz w:val="20"/>
                <w:szCs w:val="20"/>
              </w:rPr>
              <w:t>Core order records with status and timestamps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ADA6CCC" w14:textId="77777777" w:rsidR="00673A56" w:rsidRDefault="00000000">
            <w:pPr>
              <w:jc w:val="center"/>
            </w:pPr>
            <w:r>
              <w:rPr>
                <w:color w:val="444444"/>
                <w:sz w:val="20"/>
                <w:szCs w:val="20"/>
              </w:rPr>
              <w:t>~100K</w:t>
            </w:r>
          </w:p>
        </w:tc>
      </w:tr>
      <w:tr w:rsidR="00673A56" w14:paraId="67A176A0"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B4136EB" w14:textId="77777777" w:rsidR="00673A56" w:rsidRDefault="00000000">
            <w:pPr>
              <w:jc w:val="center"/>
            </w:pPr>
            <w:r>
              <w:rPr>
                <w:color w:val="444444"/>
                <w:sz w:val="20"/>
                <w:szCs w:val="20"/>
              </w:rPr>
              <w:t>olist_customers_dataset.csv</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FE490DC" w14:textId="77777777" w:rsidR="00673A56" w:rsidRDefault="00000000">
            <w:pPr>
              <w:jc w:val="center"/>
            </w:pPr>
            <w:r>
              <w:rPr>
                <w:color w:val="444444"/>
                <w:sz w:val="20"/>
                <w:szCs w:val="20"/>
              </w:rPr>
              <w:t>Customer details with zip code and state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E9650AA" w14:textId="77777777" w:rsidR="00673A56" w:rsidRDefault="00000000">
            <w:pPr>
              <w:jc w:val="center"/>
            </w:pPr>
            <w:r>
              <w:rPr>
                <w:color w:val="444444"/>
                <w:sz w:val="20"/>
                <w:szCs w:val="20"/>
              </w:rPr>
              <w:t>~100K</w:t>
            </w:r>
          </w:p>
        </w:tc>
      </w:tr>
      <w:tr w:rsidR="00673A56" w14:paraId="58AB2D8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850D57B" w14:textId="77777777" w:rsidR="00673A56" w:rsidRDefault="00000000">
            <w:pPr>
              <w:jc w:val="center"/>
            </w:pPr>
            <w:r>
              <w:rPr>
                <w:color w:val="444444"/>
                <w:sz w:val="20"/>
                <w:szCs w:val="20"/>
              </w:rPr>
              <w:t>olist_order_items_dataset.csv</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01AA51B" w14:textId="77777777" w:rsidR="00673A56" w:rsidRDefault="00000000">
            <w:pPr>
              <w:jc w:val="center"/>
            </w:pPr>
            <w:r>
              <w:rPr>
                <w:color w:val="444444"/>
                <w:sz w:val="20"/>
                <w:szCs w:val="20"/>
              </w:rPr>
              <w:t>Line items per order with product and seller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93CB2FB" w14:textId="77777777" w:rsidR="00673A56" w:rsidRDefault="00000000">
            <w:pPr>
              <w:jc w:val="center"/>
            </w:pPr>
            <w:r>
              <w:rPr>
                <w:color w:val="444444"/>
                <w:sz w:val="20"/>
                <w:szCs w:val="20"/>
              </w:rPr>
              <w:t>~112K</w:t>
            </w:r>
          </w:p>
        </w:tc>
      </w:tr>
      <w:tr w:rsidR="00673A56" w14:paraId="65002D4B"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9FEBF41" w14:textId="77777777" w:rsidR="00673A56" w:rsidRDefault="00000000">
            <w:pPr>
              <w:jc w:val="center"/>
            </w:pPr>
            <w:r>
              <w:rPr>
                <w:color w:val="444444"/>
                <w:sz w:val="20"/>
                <w:szCs w:val="20"/>
              </w:rPr>
              <w:t>olist_order_payments_dataset.csv</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CFBFC52" w14:textId="77777777" w:rsidR="00673A56" w:rsidRDefault="00000000">
            <w:pPr>
              <w:jc w:val="center"/>
            </w:pPr>
            <w:r>
              <w:rPr>
                <w:color w:val="444444"/>
                <w:sz w:val="20"/>
                <w:szCs w:val="20"/>
              </w:rPr>
              <w:t>Payment details with type and value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A0BE294" w14:textId="77777777" w:rsidR="00673A56" w:rsidRDefault="00000000">
            <w:pPr>
              <w:jc w:val="center"/>
            </w:pPr>
            <w:r>
              <w:rPr>
                <w:color w:val="444444"/>
                <w:sz w:val="20"/>
                <w:szCs w:val="20"/>
              </w:rPr>
              <w:t>~103K</w:t>
            </w:r>
          </w:p>
        </w:tc>
      </w:tr>
      <w:tr w:rsidR="00673A56" w14:paraId="35D858C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2D674CE" w14:textId="77777777" w:rsidR="00673A56" w:rsidRDefault="00000000">
            <w:pPr>
              <w:jc w:val="center"/>
            </w:pPr>
            <w:r>
              <w:rPr>
                <w:color w:val="444444"/>
                <w:sz w:val="20"/>
                <w:szCs w:val="20"/>
              </w:rPr>
              <w:t>olist_order_reviews_dataset.csv</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84BE585" w14:textId="77777777" w:rsidR="00673A56" w:rsidRDefault="00000000">
            <w:pPr>
              <w:jc w:val="center"/>
            </w:pPr>
            <w:r>
              <w:rPr>
                <w:color w:val="444444"/>
                <w:sz w:val="20"/>
                <w:szCs w:val="20"/>
              </w:rPr>
              <w:t>Customer reviews with scores 1–5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2B0DB42" w14:textId="77777777" w:rsidR="00673A56" w:rsidRDefault="00000000">
            <w:pPr>
              <w:jc w:val="center"/>
            </w:pPr>
            <w:r>
              <w:rPr>
                <w:color w:val="444444"/>
                <w:sz w:val="20"/>
                <w:szCs w:val="20"/>
              </w:rPr>
              <w:t>~100K</w:t>
            </w:r>
          </w:p>
        </w:tc>
      </w:tr>
      <w:tr w:rsidR="00673A56" w14:paraId="5BF9B75D"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7D3AAE8" w14:textId="77777777" w:rsidR="00673A56" w:rsidRDefault="00000000">
            <w:pPr>
              <w:jc w:val="center"/>
            </w:pPr>
            <w:r>
              <w:rPr>
                <w:color w:val="444444"/>
                <w:sz w:val="20"/>
                <w:szCs w:val="20"/>
              </w:rPr>
              <w:t>olist_products_dataset.csv</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E50587B" w14:textId="77777777" w:rsidR="00673A56" w:rsidRDefault="00000000">
            <w:pPr>
              <w:jc w:val="center"/>
            </w:pPr>
            <w:r>
              <w:rPr>
                <w:color w:val="444444"/>
                <w:sz w:val="20"/>
                <w:szCs w:val="20"/>
              </w:rPr>
              <w:t>Product catalogue with category and dimensions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B5F2421" w14:textId="77777777" w:rsidR="00673A56" w:rsidRDefault="00000000">
            <w:pPr>
              <w:jc w:val="center"/>
            </w:pPr>
            <w:r>
              <w:rPr>
                <w:color w:val="444444"/>
                <w:sz w:val="20"/>
                <w:szCs w:val="20"/>
              </w:rPr>
              <w:t>~33K</w:t>
            </w:r>
          </w:p>
        </w:tc>
      </w:tr>
      <w:tr w:rsidR="00673A56" w14:paraId="099C0B8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5FC5F87" w14:textId="77777777" w:rsidR="00673A56" w:rsidRDefault="00000000">
            <w:pPr>
              <w:jc w:val="center"/>
            </w:pPr>
            <w:r>
              <w:rPr>
                <w:color w:val="444444"/>
                <w:sz w:val="20"/>
                <w:szCs w:val="20"/>
              </w:rPr>
              <w:t>olist_sellers_dataset.csv</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DE9715F" w14:textId="77777777" w:rsidR="00673A56" w:rsidRDefault="00000000">
            <w:pPr>
              <w:jc w:val="center"/>
            </w:pPr>
            <w:r>
              <w:rPr>
                <w:color w:val="444444"/>
                <w:sz w:val="20"/>
                <w:szCs w:val="20"/>
              </w:rPr>
              <w:t>Seller details with location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FAF0D3F" w14:textId="77777777" w:rsidR="00673A56" w:rsidRDefault="00000000">
            <w:pPr>
              <w:jc w:val="center"/>
            </w:pPr>
            <w:r>
              <w:rPr>
                <w:color w:val="444444"/>
                <w:sz w:val="20"/>
                <w:szCs w:val="20"/>
              </w:rPr>
              <w:t>~3K</w:t>
            </w:r>
          </w:p>
        </w:tc>
      </w:tr>
      <w:tr w:rsidR="00673A56" w14:paraId="33CAADED"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272BACB" w14:textId="77777777" w:rsidR="00673A56" w:rsidRDefault="00000000">
            <w:pPr>
              <w:jc w:val="center"/>
            </w:pPr>
            <w:r>
              <w:rPr>
                <w:color w:val="444444"/>
                <w:sz w:val="20"/>
                <w:szCs w:val="20"/>
              </w:rPr>
              <w:t>olist_geolocation_dataset.csv</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674D08B" w14:textId="77777777" w:rsidR="00673A56" w:rsidRDefault="00000000">
            <w:pPr>
              <w:jc w:val="center"/>
            </w:pPr>
            <w:r>
              <w:rPr>
                <w:color w:val="444444"/>
                <w:sz w:val="20"/>
                <w:szCs w:val="20"/>
              </w:rPr>
              <w:t>ZIP code coordinates for mapping</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A713353" w14:textId="77777777" w:rsidR="00673A56" w:rsidRDefault="00000000">
            <w:pPr>
              <w:jc w:val="center"/>
            </w:pPr>
            <w:r>
              <w:rPr>
                <w:color w:val="444444"/>
                <w:sz w:val="20"/>
                <w:szCs w:val="20"/>
              </w:rPr>
              <w:t>~1M</w:t>
            </w:r>
          </w:p>
        </w:tc>
      </w:tr>
      <w:tr w:rsidR="00673A56" w14:paraId="53B572E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17F2E79" w14:textId="77777777" w:rsidR="00673A56" w:rsidRDefault="00000000">
            <w:pPr>
              <w:jc w:val="center"/>
            </w:pPr>
            <w:r>
              <w:rPr>
                <w:color w:val="444444"/>
                <w:sz w:val="20"/>
                <w:szCs w:val="20"/>
              </w:rPr>
              <w:t>product_category_name_translation.csv</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726957A" w14:textId="77777777" w:rsidR="00673A56" w:rsidRDefault="00000000">
            <w:pPr>
              <w:jc w:val="center"/>
            </w:pPr>
            <w:r>
              <w:rPr>
                <w:color w:val="444444"/>
                <w:sz w:val="20"/>
                <w:szCs w:val="20"/>
              </w:rPr>
              <w:t>Portuguese to English category names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E4121AA" w14:textId="77777777" w:rsidR="00673A56" w:rsidRDefault="00000000">
            <w:pPr>
              <w:jc w:val="center"/>
            </w:pPr>
            <w:r>
              <w:rPr>
                <w:color w:val="444444"/>
                <w:sz w:val="20"/>
                <w:szCs w:val="20"/>
              </w:rPr>
              <w:t>71</w:t>
            </w:r>
          </w:p>
        </w:tc>
      </w:tr>
    </w:tbl>
    <w:p w14:paraId="7304E432" w14:textId="77777777" w:rsidR="00673A56" w:rsidRDefault="00673A56">
      <w:pPr>
        <w:spacing w:after="120"/>
      </w:pPr>
    </w:p>
    <w:p w14:paraId="1DB356CA" w14:textId="77777777" w:rsidR="00673A56" w:rsidRDefault="00000000">
      <w:pPr>
        <w:spacing w:before="200" w:after="80"/>
      </w:pPr>
      <w:r>
        <w:rPr>
          <w:b/>
          <w:bCs/>
          <w:color w:val="1B2A4A"/>
          <w:sz w:val="24"/>
          <w:szCs w:val="24"/>
        </w:rPr>
        <w:t>Data Quality Challenges Encountered</w:t>
      </w:r>
    </w:p>
    <w:p w14:paraId="04154A58" w14:textId="77777777" w:rsidR="00673A56" w:rsidRDefault="00000000">
      <w:pPr>
        <w:pStyle w:val="ListParagraph"/>
        <w:numPr>
          <w:ilvl w:val="0"/>
          <w:numId w:val="2"/>
        </w:numPr>
        <w:spacing w:before="60" w:after="60"/>
      </w:pPr>
      <w:r>
        <w:rPr>
          <w:color w:val="444444"/>
        </w:rPr>
        <w:t>Product category names were in Portuguese — required joining to the translation file for English names in all dashboard visuals</w:t>
      </w:r>
    </w:p>
    <w:p w14:paraId="3FD1C5F8" w14:textId="77777777" w:rsidR="00673A56" w:rsidRDefault="00000000">
      <w:pPr>
        <w:pStyle w:val="ListParagraph"/>
        <w:numPr>
          <w:ilvl w:val="0"/>
          <w:numId w:val="2"/>
        </w:numPr>
        <w:spacing w:before="60" w:after="60"/>
      </w:pPr>
      <w:r>
        <w:rPr>
          <w:color w:val="444444"/>
        </w:rPr>
        <w:t>Geolocation file contained ~1M rows with highly precise decimal coordinates exceeding VARCHAR(</w:t>
      </w:r>
      <w:proofErr w:type="gramStart"/>
      <w:r>
        <w:rPr>
          <w:color w:val="444444"/>
        </w:rPr>
        <w:t>20) —</w:t>
      </w:r>
      <w:proofErr w:type="gramEnd"/>
      <w:r>
        <w:rPr>
          <w:color w:val="444444"/>
        </w:rPr>
        <w:t xml:space="preserve"> required column resizing to VARCHAR(50)</w:t>
      </w:r>
    </w:p>
    <w:p w14:paraId="6DA4972E" w14:textId="77777777" w:rsidR="00673A56" w:rsidRDefault="00000000">
      <w:pPr>
        <w:pStyle w:val="ListParagraph"/>
        <w:numPr>
          <w:ilvl w:val="0"/>
          <w:numId w:val="2"/>
        </w:numPr>
        <w:spacing w:before="60" w:after="60"/>
      </w:pPr>
      <w:r>
        <w:rPr>
          <w:color w:val="444444"/>
        </w:rPr>
        <w:t>Review comments contained commas inside quoted text — required configuring double-quote escape characters in ADF to prevent CSV parsing errors</w:t>
      </w:r>
    </w:p>
    <w:p w14:paraId="5E48A29D" w14:textId="77777777" w:rsidR="00673A56" w:rsidRDefault="00000000">
      <w:pPr>
        <w:pStyle w:val="ListParagraph"/>
        <w:numPr>
          <w:ilvl w:val="0"/>
          <w:numId w:val="2"/>
        </w:numPr>
        <w:spacing w:before="60" w:after="60"/>
      </w:pPr>
      <w:r>
        <w:rPr>
          <w:color w:val="444444"/>
        </w:rPr>
        <w:t>Orders with NULL delivery timestamps for undelivered orders — handled with TRY_CAST and NULL-safe joins in the fact table load</w:t>
      </w:r>
    </w:p>
    <w:p w14:paraId="23935840" w14:textId="77777777" w:rsidR="00673A56" w:rsidRDefault="00000000">
      <w:pPr>
        <w:pStyle w:val="ListParagraph"/>
        <w:numPr>
          <w:ilvl w:val="0"/>
          <w:numId w:val="2"/>
        </w:numPr>
        <w:spacing w:before="60" w:after="60"/>
      </w:pPr>
      <w:r>
        <w:rPr>
          <w:color w:val="444444"/>
        </w:rPr>
        <w:t>Products file had a typo in two column names (</w:t>
      </w:r>
      <w:proofErr w:type="spellStart"/>
      <w:r>
        <w:rPr>
          <w:color w:val="444444"/>
        </w:rPr>
        <w:t>product_name_lenght</w:t>
      </w:r>
      <w:proofErr w:type="spellEnd"/>
      <w:r>
        <w:rPr>
          <w:color w:val="444444"/>
        </w:rPr>
        <w:t xml:space="preserve">, </w:t>
      </w:r>
      <w:proofErr w:type="spellStart"/>
      <w:r>
        <w:rPr>
          <w:color w:val="444444"/>
        </w:rPr>
        <w:t>product_description_</w:t>
      </w:r>
      <w:proofErr w:type="gramStart"/>
      <w:r>
        <w:rPr>
          <w:color w:val="444444"/>
        </w:rPr>
        <w:t>lenght</w:t>
      </w:r>
      <w:proofErr w:type="spellEnd"/>
      <w:r>
        <w:rPr>
          <w:color w:val="444444"/>
        </w:rPr>
        <w:t>) —</w:t>
      </w:r>
      <w:proofErr w:type="gramEnd"/>
      <w:r>
        <w:rPr>
          <w:color w:val="444444"/>
        </w:rPr>
        <w:t xml:space="preserve"> matched exactly in staging table DDL</w:t>
      </w:r>
    </w:p>
    <w:p w14:paraId="66AD4259" w14:textId="77777777" w:rsidR="00673A56" w:rsidRDefault="00673A56">
      <w:pPr>
        <w:spacing w:after="240"/>
      </w:pPr>
    </w:p>
    <w:p w14:paraId="1FD74BE4" w14:textId="77777777" w:rsidR="00673A56" w:rsidRDefault="00000000">
      <w:pPr>
        <w:pStyle w:val="Heading1"/>
      </w:pPr>
      <w:r>
        <w:t>4. Solution Architecture</w:t>
      </w:r>
    </w:p>
    <w:p w14:paraId="21873176" w14:textId="77777777" w:rsidR="00673A56" w:rsidRDefault="00000000">
      <w:pPr>
        <w:spacing w:before="80" w:after="120"/>
      </w:pPr>
      <w:proofErr w:type="spellStart"/>
      <w:r>
        <w:rPr>
          <w:color w:val="444444"/>
        </w:rPr>
        <w:t>CloudBasket</w:t>
      </w:r>
      <w:proofErr w:type="spellEnd"/>
      <w:r>
        <w:rPr>
          <w:color w:val="444444"/>
        </w:rPr>
        <w:t xml:space="preserve"> follows a classic medallion-style data architecture across four Azure services working in sequence. Raw files land in Blob Storage, ADF pipelines move them into Synapse staging tables, SQL transformations build the star schema, and Power BI connects directly to the analytics layer for reporting.</w:t>
      </w:r>
    </w:p>
    <w:p w14:paraId="5A814838" w14:textId="77777777" w:rsidR="00673A56" w:rsidRDefault="00673A56">
      <w:pPr>
        <w:spacing w:after="120"/>
      </w:pPr>
    </w:p>
    <w:p w14:paraId="2CBC69B5" w14:textId="77777777" w:rsidR="00673A56" w:rsidRDefault="00000000">
      <w:pPr>
        <w:spacing w:before="120" w:after="120"/>
        <w:jc w:val="center"/>
      </w:pPr>
      <w:r>
        <w:rPr>
          <w:b/>
          <w:bCs/>
          <w:color w:val="1B2A4A"/>
        </w:rPr>
        <w:t>SOURCE CSVs  →  Azure Blob Storage  →  Azure Data Factory  →  Azure Synapse Analytics  →  Power BI</w:t>
      </w:r>
    </w:p>
    <w:p w14:paraId="533004AB" w14:textId="77777777" w:rsidR="00673A56" w:rsidRDefault="00673A56">
      <w:pPr>
        <w:spacing w:after="120"/>
      </w:pPr>
    </w:p>
    <w:p w14:paraId="742FEBA2" w14:textId="77777777" w:rsidR="00673A56" w:rsidRDefault="00000000">
      <w:pPr>
        <w:spacing w:before="200" w:after="80"/>
      </w:pPr>
      <w:r>
        <w:rPr>
          <w:b/>
          <w:bCs/>
          <w:color w:val="1B2A4A"/>
          <w:sz w:val="24"/>
          <w:szCs w:val="24"/>
        </w:rPr>
        <w:t>Azure Services Used</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73A56" w14:paraId="2EC2C3EF" w14:textId="77777777">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00" w:type="dxa"/>
              <w:bottom w:w="80" w:type="dxa"/>
              <w:right w:w="100" w:type="dxa"/>
            </w:tcMar>
          </w:tcPr>
          <w:p w14:paraId="6D6FAC0C" w14:textId="77777777" w:rsidR="00673A56" w:rsidRDefault="00000000">
            <w:pPr>
              <w:jc w:val="center"/>
            </w:pPr>
            <w:r>
              <w:rPr>
                <w:b/>
                <w:bCs/>
                <w:color w:val="FFFFFF"/>
                <w:sz w:val="20"/>
                <w:szCs w:val="20"/>
              </w:rPr>
              <w:t>Service</w:t>
            </w:r>
          </w:p>
        </w:tc>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00" w:type="dxa"/>
              <w:bottom w:w="80" w:type="dxa"/>
              <w:right w:w="100" w:type="dxa"/>
            </w:tcMar>
          </w:tcPr>
          <w:p w14:paraId="70282E7C" w14:textId="77777777" w:rsidR="00673A56" w:rsidRDefault="00000000">
            <w:pPr>
              <w:jc w:val="center"/>
            </w:pPr>
            <w:r>
              <w:rPr>
                <w:b/>
                <w:bCs/>
                <w:color w:val="FFFFFF"/>
                <w:sz w:val="20"/>
                <w:szCs w:val="20"/>
              </w:rPr>
              <w:t>Role in Architecture</w:t>
            </w:r>
          </w:p>
        </w:tc>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00" w:type="dxa"/>
              <w:bottom w:w="80" w:type="dxa"/>
              <w:right w:w="100" w:type="dxa"/>
            </w:tcMar>
          </w:tcPr>
          <w:p w14:paraId="508C3B10" w14:textId="77777777" w:rsidR="00673A56" w:rsidRDefault="00000000">
            <w:pPr>
              <w:jc w:val="center"/>
            </w:pPr>
            <w:r>
              <w:rPr>
                <w:b/>
                <w:bCs/>
                <w:color w:val="FFFFFF"/>
                <w:sz w:val="20"/>
                <w:szCs w:val="20"/>
              </w:rPr>
              <w:t>Why Chosen</w:t>
            </w:r>
          </w:p>
        </w:tc>
      </w:tr>
      <w:tr w:rsidR="00673A56" w14:paraId="4C590E5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0E3699E" w14:textId="77777777" w:rsidR="00673A56" w:rsidRDefault="00000000">
            <w:pPr>
              <w:jc w:val="center"/>
            </w:pPr>
            <w:r>
              <w:rPr>
                <w:color w:val="444444"/>
                <w:sz w:val="20"/>
                <w:szCs w:val="20"/>
              </w:rPr>
              <w:t>Azure Blob Storage (ADLS Gen2)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F5771F2" w14:textId="77777777" w:rsidR="00673A56" w:rsidRDefault="00000000">
            <w:pPr>
              <w:jc w:val="center"/>
            </w:pPr>
            <w:r>
              <w:rPr>
                <w:color w:val="444444"/>
                <w:sz w:val="20"/>
                <w:szCs w:val="20"/>
              </w:rPr>
              <w:t>Raw landing zone for all 9 CSV files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8BB1673" w14:textId="77777777" w:rsidR="00673A56" w:rsidRDefault="00000000">
            <w:pPr>
              <w:jc w:val="center"/>
            </w:pPr>
            <w:r>
              <w:rPr>
                <w:color w:val="444444"/>
                <w:sz w:val="20"/>
                <w:szCs w:val="20"/>
              </w:rPr>
              <w:t>Standard enterprise data lake on Azure; required by Synapse</w:t>
            </w:r>
          </w:p>
        </w:tc>
      </w:tr>
      <w:tr w:rsidR="00673A56" w14:paraId="4D0CBD47"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F87BF3A" w14:textId="77777777" w:rsidR="00673A56" w:rsidRDefault="00000000">
            <w:pPr>
              <w:jc w:val="center"/>
            </w:pPr>
            <w:r>
              <w:rPr>
                <w:color w:val="444444"/>
                <w:sz w:val="20"/>
                <w:szCs w:val="20"/>
              </w:rPr>
              <w:t>Azure Data Factory</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5BFE092" w14:textId="77777777" w:rsidR="00673A56" w:rsidRDefault="00000000">
            <w:pPr>
              <w:jc w:val="center"/>
            </w:pPr>
            <w:r>
              <w:rPr>
                <w:color w:val="444444"/>
                <w:sz w:val="20"/>
                <w:szCs w:val="20"/>
              </w:rPr>
              <w:t>Automated ETL pipeline with 9 Copy Activities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D172C57" w14:textId="77777777" w:rsidR="00673A56" w:rsidRDefault="00000000">
            <w:pPr>
              <w:jc w:val="center"/>
            </w:pPr>
            <w:r>
              <w:rPr>
                <w:color w:val="444444"/>
                <w:sz w:val="20"/>
                <w:szCs w:val="20"/>
              </w:rPr>
              <w:t>Most-used cloud ETL tool in Microsoft enterprise environments</w:t>
            </w:r>
          </w:p>
        </w:tc>
      </w:tr>
      <w:tr w:rsidR="00673A56" w14:paraId="3E80D86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CC6250E" w14:textId="77777777" w:rsidR="00673A56" w:rsidRDefault="00000000">
            <w:pPr>
              <w:jc w:val="center"/>
            </w:pPr>
            <w:r>
              <w:rPr>
                <w:color w:val="444444"/>
                <w:sz w:val="20"/>
                <w:szCs w:val="20"/>
              </w:rPr>
              <w:t>Azure Synapse Analytics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888893D" w14:textId="77777777" w:rsidR="00673A56" w:rsidRDefault="00000000">
            <w:pPr>
              <w:jc w:val="center"/>
            </w:pPr>
            <w:r>
              <w:rPr>
                <w:color w:val="444444"/>
                <w:sz w:val="20"/>
                <w:szCs w:val="20"/>
              </w:rPr>
              <w:t>Dedicated SQL Pool hosting star schema and views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905CC72" w14:textId="77777777" w:rsidR="00673A56" w:rsidRDefault="00000000">
            <w:pPr>
              <w:jc w:val="center"/>
            </w:pPr>
            <w:r>
              <w:rPr>
                <w:color w:val="444444"/>
                <w:sz w:val="20"/>
                <w:szCs w:val="20"/>
              </w:rPr>
              <w:t xml:space="preserve">Enterprise data warehouse with HASH distribution and </w:t>
            </w:r>
            <w:proofErr w:type="spellStart"/>
            <w:r>
              <w:rPr>
                <w:color w:val="444444"/>
                <w:sz w:val="20"/>
                <w:szCs w:val="20"/>
              </w:rPr>
              <w:t>Columnstore</w:t>
            </w:r>
            <w:proofErr w:type="spellEnd"/>
            <w:r>
              <w:rPr>
                <w:color w:val="444444"/>
                <w:sz w:val="20"/>
                <w:szCs w:val="20"/>
              </w:rPr>
              <w:t xml:space="preserve"> indexing</w:t>
            </w:r>
          </w:p>
        </w:tc>
      </w:tr>
      <w:tr w:rsidR="00673A56" w14:paraId="1F4029F6"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FF9C618" w14:textId="77777777" w:rsidR="00673A56" w:rsidRDefault="00000000">
            <w:pPr>
              <w:jc w:val="center"/>
            </w:pPr>
            <w:r>
              <w:rPr>
                <w:color w:val="444444"/>
                <w:sz w:val="20"/>
                <w:szCs w:val="20"/>
              </w:rPr>
              <w:t>Power BI Desktop</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C318426" w14:textId="77777777" w:rsidR="00673A56" w:rsidRDefault="00000000">
            <w:pPr>
              <w:jc w:val="center"/>
            </w:pPr>
            <w:r>
              <w:rPr>
                <w:color w:val="444444"/>
                <w:sz w:val="20"/>
                <w:szCs w:val="20"/>
              </w:rPr>
              <w:t>3-page interactive dashboard connected to Synapse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2A78257" w14:textId="77777777" w:rsidR="00673A56" w:rsidRDefault="00000000">
            <w:pPr>
              <w:jc w:val="center"/>
            </w:pPr>
            <w:r>
              <w:rPr>
                <w:color w:val="444444"/>
                <w:sz w:val="20"/>
                <w:szCs w:val="20"/>
              </w:rPr>
              <w:t>Native Synapse integration; industry-standard BI tool</w:t>
            </w:r>
          </w:p>
        </w:tc>
      </w:tr>
    </w:tbl>
    <w:p w14:paraId="7B967AA3" w14:textId="77777777" w:rsidR="00673A56" w:rsidRDefault="00673A56">
      <w:pPr>
        <w:spacing w:after="120"/>
      </w:pPr>
    </w:p>
    <w:p w14:paraId="56EBA8DD" w14:textId="77777777" w:rsidR="00673A56" w:rsidRDefault="00000000">
      <w:pPr>
        <w:spacing w:before="200" w:after="80"/>
      </w:pPr>
      <w:r>
        <w:rPr>
          <w:b/>
          <w:bCs/>
          <w:color w:val="1B2A4A"/>
          <w:sz w:val="24"/>
          <w:szCs w:val="24"/>
        </w:rPr>
        <w:t>Key Architecture Decisions</w:t>
      </w:r>
    </w:p>
    <w:p w14:paraId="29BA049F" w14:textId="77777777" w:rsidR="00673A56" w:rsidRDefault="00000000">
      <w:pPr>
        <w:pStyle w:val="ListParagraph"/>
        <w:numPr>
          <w:ilvl w:val="0"/>
          <w:numId w:val="2"/>
        </w:numPr>
        <w:spacing w:before="60" w:after="60"/>
      </w:pPr>
      <w:r>
        <w:rPr>
          <w:b/>
          <w:bCs/>
          <w:color w:val="1B2A4A"/>
        </w:rPr>
        <w:t xml:space="preserve">ADLS Gen2 over regular Blob Storage: </w:t>
      </w:r>
      <w:r>
        <w:rPr>
          <w:color w:val="444444"/>
        </w:rPr>
        <w:t>Hierarchical namespace enables Synapse workspace creation and proper data lake semantics</w:t>
      </w:r>
    </w:p>
    <w:p w14:paraId="60501589" w14:textId="77777777" w:rsidR="00673A56" w:rsidRDefault="00000000">
      <w:pPr>
        <w:pStyle w:val="ListParagraph"/>
        <w:numPr>
          <w:ilvl w:val="0"/>
          <w:numId w:val="2"/>
        </w:numPr>
        <w:spacing w:before="60" w:after="60"/>
      </w:pPr>
      <w:proofErr w:type="spellStart"/>
      <w:r>
        <w:rPr>
          <w:b/>
          <w:bCs/>
          <w:color w:val="1B2A4A"/>
        </w:rPr>
        <w:t>Parameterised</w:t>
      </w:r>
      <w:proofErr w:type="spellEnd"/>
      <w:r>
        <w:rPr>
          <w:b/>
          <w:bCs/>
          <w:color w:val="1B2A4A"/>
        </w:rPr>
        <w:t xml:space="preserve"> ADF datasets: </w:t>
      </w:r>
      <w:r>
        <w:rPr>
          <w:color w:val="444444"/>
        </w:rPr>
        <w:t xml:space="preserve">One source dataset and one sink dataset serve all 9 files via </w:t>
      </w:r>
      <w:proofErr w:type="spellStart"/>
      <w:r>
        <w:rPr>
          <w:color w:val="444444"/>
        </w:rPr>
        <w:t>fileName</w:t>
      </w:r>
      <w:proofErr w:type="spellEnd"/>
      <w:r>
        <w:rPr>
          <w:color w:val="444444"/>
        </w:rPr>
        <w:t xml:space="preserve"> and </w:t>
      </w:r>
      <w:proofErr w:type="spellStart"/>
      <w:r>
        <w:rPr>
          <w:color w:val="444444"/>
        </w:rPr>
        <w:t>tableName</w:t>
      </w:r>
      <w:proofErr w:type="spellEnd"/>
      <w:r>
        <w:rPr>
          <w:color w:val="444444"/>
        </w:rPr>
        <w:t xml:space="preserve"> parameters — production pattern avoiding 18 separate datasets</w:t>
      </w:r>
    </w:p>
    <w:p w14:paraId="7B57176F" w14:textId="77777777" w:rsidR="00673A56" w:rsidRDefault="00000000">
      <w:pPr>
        <w:pStyle w:val="ListParagraph"/>
        <w:numPr>
          <w:ilvl w:val="0"/>
          <w:numId w:val="2"/>
        </w:numPr>
        <w:spacing w:before="60" w:after="60"/>
      </w:pPr>
      <w:r>
        <w:rPr>
          <w:b/>
          <w:bCs/>
          <w:color w:val="1B2A4A"/>
        </w:rPr>
        <w:t xml:space="preserve">Storage Event Trigger: </w:t>
      </w:r>
      <w:r>
        <w:rPr>
          <w:color w:val="444444"/>
        </w:rPr>
        <w:t>Pipeline fires automatically when new files land in the container — zero manual intervention, event-driven architecture</w:t>
      </w:r>
    </w:p>
    <w:p w14:paraId="572B0864" w14:textId="77777777" w:rsidR="00673A56" w:rsidRDefault="00000000">
      <w:pPr>
        <w:pStyle w:val="ListParagraph"/>
        <w:numPr>
          <w:ilvl w:val="0"/>
          <w:numId w:val="2"/>
        </w:numPr>
        <w:spacing w:before="60" w:after="60"/>
      </w:pPr>
      <w:r>
        <w:rPr>
          <w:b/>
          <w:bCs/>
          <w:color w:val="1B2A4A"/>
        </w:rPr>
        <w:t xml:space="preserve">ROUND_ROBIN + HEAP for staging: </w:t>
      </w:r>
      <w:proofErr w:type="spellStart"/>
      <w:r>
        <w:rPr>
          <w:color w:val="444444"/>
        </w:rPr>
        <w:t>Optimised</w:t>
      </w:r>
      <w:proofErr w:type="spellEnd"/>
      <w:r>
        <w:rPr>
          <w:color w:val="444444"/>
        </w:rPr>
        <w:t xml:space="preserve"> for maximum load speed on raw tables with no query requirements</w:t>
      </w:r>
    </w:p>
    <w:p w14:paraId="28EDC2F7" w14:textId="77777777" w:rsidR="00673A56" w:rsidRDefault="00000000">
      <w:pPr>
        <w:pStyle w:val="ListParagraph"/>
        <w:numPr>
          <w:ilvl w:val="0"/>
          <w:numId w:val="2"/>
        </w:numPr>
        <w:spacing w:before="60" w:after="60"/>
      </w:pPr>
      <w:r>
        <w:rPr>
          <w:b/>
          <w:bCs/>
          <w:color w:val="1B2A4A"/>
        </w:rPr>
        <w:t xml:space="preserve">HASH distribution on </w:t>
      </w:r>
      <w:proofErr w:type="spellStart"/>
      <w:r>
        <w:rPr>
          <w:b/>
          <w:bCs/>
          <w:color w:val="1B2A4A"/>
        </w:rPr>
        <w:t>fact_orders</w:t>
      </w:r>
      <w:proofErr w:type="spellEnd"/>
      <w:r>
        <w:rPr>
          <w:b/>
          <w:bCs/>
          <w:color w:val="1B2A4A"/>
        </w:rPr>
        <w:t xml:space="preserve">: </w:t>
      </w:r>
      <w:r>
        <w:rPr>
          <w:color w:val="444444"/>
        </w:rPr>
        <w:t xml:space="preserve">Distributes rows by </w:t>
      </w:r>
      <w:proofErr w:type="spellStart"/>
      <w:r>
        <w:rPr>
          <w:color w:val="444444"/>
        </w:rPr>
        <w:t>customer_key</w:t>
      </w:r>
      <w:proofErr w:type="spellEnd"/>
      <w:r>
        <w:rPr>
          <w:color w:val="444444"/>
        </w:rPr>
        <w:t xml:space="preserve"> across 60 Synapse compute nodes — </w:t>
      </w:r>
      <w:proofErr w:type="spellStart"/>
      <w:r>
        <w:rPr>
          <w:color w:val="444444"/>
        </w:rPr>
        <w:t>optimises</w:t>
      </w:r>
      <w:proofErr w:type="spellEnd"/>
      <w:r>
        <w:rPr>
          <w:color w:val="444444"/>
        </w:rPr>
        <w:t xml:space="preserve"> customer-level join performance</w:t>
      </w:r>
    </w:p>
    <w:p w14:paraId="445D4104" w14:textId="77777777" w:rsidR="00673A56" w:rsidRDefault="00000000">
      <w:pPr>
        <w:pStyle w:val="ListParagraph"/>
        <w:numPr>
          <w:ilvl w:val="0"/>
          <w:numId w:val="2"/>
        </w:numPr>
        <w:spacing w:before="60" w:after="60"/>
      </w:pPr>
      <w:r>
        <w:rPr>
          <w:b/>
          <w:bCs/>
          <w:color w:val="1B2A4A"/>
        </w:rPr>
        <w:t xml:space="preserve">REPLICATE on dimension tables: </w:t>
      </w:r>
      <w:r>
        <w:rPr>
          <w:color w:val="444444"/>
        </w:rPr>
        <w:t xml:space="preserve">Copies small dimension tables to all 60 nodes — eliminates data shuffling during </w:t>
      </w:r>
      <w:proofErr w:type="gramStart"/>
      <w:r>
        <w:rPr>
          <w:color w:val="444444"/>
        </w:rPr>
        <w:t>joins</w:t>
      </w:r>
      <w:proofErr w:type="gramEnd"/>
    </w:p>
    <w:p w14:paraId="489414A3" w14:textId="77777777" w:rsidR="00673A56" w:rsidRDefault="00000000">
      <w:pPr>
        <w:pStyle w:val="ListParagraph"/>
        <w:numPr>
          <w:ilvl w:val="0"/>
          <w:numId w:val="2"/>
        </w:numPr>
        <w:spacing w:before="60" w:after="60"/>
      </w:pPr>
      <w:r>
        <w:rPr>
          <w:b/>
          <w:bCs/>
          <w:color w:val="1B2A4A"/>
        </w:rPr>
        <w:t xml:space="preserve">Clustered </w:t>
      </w:r>
      <w:proofErr w:type="spellStart"/>
      <w:r>
        <w:rPr>
          <w:b/>
          <w:bCs/>
          <w:color w:val="1B2A4A"/>
        </w:rPr>
        <w:t>Columnstore</w:t>
      </w:r>
      <w:proofErr w:type="spellEnd"/>
      <w:r>
        <w:rPr>
          <w:b/>
          <w:bCs/>
          <w:color w:val="1B2A4A"/>
        </w:rPr>
        <w:t xml:space="preserve"> Index: </w:t>
      </w:r>
      <w:r>
        <w:rPr>
          <w:color w:val="444444"/>
        </w:rPr>
        <w:t>Compresses analytics tables by column — optimal for SUM/AVG/COUNT across millions of rows</w:t>
      </w:r>
    </w:p>
    <w:p w14:paraId="73E8976A" w14:textId="77777777" w:rsidR="00673A56" w:rsidRDefault="00673A56">
      <w:pPr>
        <w:spacing w:after="240"/>
      </w:pPr>
    </w:p>
    <w:p w14:paraId="3D05B46B" w14:textId="77777777" w:rsidR="00673A56" w:rsidRDefault="00000000">
      <w:pPr>
        <w:pStyle w:val="Heading1"/>
      </w:pPr>
      <w:r>
        <w:t>5. Implementation</w:t>
      </w:r>
    </w:p>
    <w:p w14:paraId="1EE750E7" w14:textId="77777777" w:rsidR="00673A56" w:rsidRDefault="00000000">
      <w:pPr>
        <w:pStyle w:val="Heading2"/>
        <w:pBdr>
          <w:bottom w:val="single" w:sz="4" w:space="4" w:color="0070C0"/>
        </w:pBdr>
      </w:pPr>
      <w:r>
        <w:t>5.1 Phase 1 — Azure Environment Setup</w:t>
      </w:r>
    </w:p>
    <w:p w14:paraId="2B177434" w14:textId="77777777" w:rsidR="00673A56" w:rsidRDefault="00000000">
      <w:pPr>
        <w:spacing w:before="80" w:after="120"/>
      </w:pPr>
      <w:r>
        <w:rPr>
          <w:color w:val="444444"/>
        </w:rPr>
        <w:t>All Azure resources were provisioned inside a single resource group (</w:t>
      </w:r>
      <w:proofErr w:type="spellStart"/>
      <w:r>
        <w:rPr>
          <w:color w:val="444444"/>
        </w:rPr>
        <w:t>cloudbasket-rg</w:t>
      </w:r>
      <w:proofErr w:type="spellEnd"/>
      <w:r>
        <w:rPr>
          <w:color w:val="444444"/>
        </w:rPr>
        <w:t xml:space="preserve">) in East US for cost management and easy cleanup. The storage account was created with hierarchical namespace enabled to meet Synapse's ADLS Gen2 requirement — a critical step that caused repeated deployment failures until identified. The Synapse workspace (cbsynapse2026) was deployed via Azure Cloud Shell after portal-based deployment failed due to regional SQL capacity restrictions in East US 2. The dedicated SQL pool </w:t>
      </w:r>
      <w:proofErr w:type="spellStart"/>
      <w:r>
        <w:rPr>
          <w:color w:val="444444"/>
        </w:rPr>
        <w:t>RetailDW</w:t>
      </w:r>
      <w:proofErr w:type="spellEnd"/>
      <w:r>
        <w:rPr>
          <w:color w:val="444444"/>
        </w:rPr>
        <w:t xml:space="preserve"> was provisioned at DW100c — the minimum tier — and paused after every work session to control costs.</w:t>
      </w:r>
    </w:p>
    <w:p w14:paraId="3DD1B0E7" w14:textId="77777777" w:rsidR="00673A56" w:rsidRDefault="00673A56">
      <w:pPr>
        <w:spacing w:after="120"/>
      </w:pPr>
    </w:p>
    <w:p w14:paraId="307C68BB" w14:textId="77777777" w:rsidR="00673A56" w:rsidRDefault="00000000">
      <w:pPr>
        <w:pStyle w:val="Heading2"/>
        <w:pBdr>
          <w:bottom w:val="single" w:sz="4" w:space="4" w:color="0070C0"/>
        </w:pBdr>
      </w:pPr>
      <w:r>
        <w:t>5.2 Phase 2 — Data Upload</w:t>
      </w:r>
    </w:p>
    <w:p w14:paraId="2FCAAD78" w14:textId="77777777" w:rsidR="00673A56" w:rsidRDefault="00000000">
      <w:pPr>
        <w:spacing w:before="80" w:after="120"/>
      </w:pPr>
      <w:r>
        <w:rPr>
          <w:color w:val="444444"/>
        </w:rPr>
        <w:t xml:space="preserve">All nine </w:t>
      </w:r>
      <w:proofErr w:type="spellStart"/>
      <w:r>
        <w:rPr>
          <w:color w:val="444444"/>
        </w:rPr>
        <w:t>Olist</w:t>
      </w:r>
      <w:proofErr w:type="spellEnd"/>
      <w:r>
        <w:rPr>
          <w:color w:val="444444"/>
        </w:rPr>
        <w:t xml:space="preserve"> CSV files were downloaded from Kaggle and uploaded directly to the raw-retail-data Blob container. The geolocation file at ~97MB was the largest upload. All files were verified present in the container before ADF pipeline development began.</w:t>
      </w:r>
    </w:p>
    <w:p w14:paraId="0D6D9EC7" w14:textId="77777777" w:rsidR="00673A56" w:rsidRDefault="00673A56">
      <w:pPr>
        <w:spacing w:after="120"/>
      </w:pPr>
    </w:p>
    <w:p w14:paraId="4170E507" w14:textId="77777777" w:rsidR="00673A56" w:rsidRDefault="00000000">
      <w:pPr>
        <w:pStyle w:val="Heading2"/>
        <w:pBdr>
          <w:bottom w:val="single" w:sz="4" w:space="4" w:color="0070C0"/>
        </w:pBdr>
      </w:pPr>
      <w:r>
        <w:t>5.3 Phase 3 — Synapse Staging Tables</w:t>
      </w:r>
    </w:p>
    <w:p w14:paraId="230F01E1" w14:textId="77777777" w:rsidR="00673A56" w:rsidRDefault="00000000">
      <w:pPr>
        <w:spacing w:before="80" w:after="120"/>
      </w:pPr>
      <w:r>
        <w:rPr>
          <w:color w:val="444444"/>
        </w:rPr>
        <w:t xml:space="preserve">Nine staging tables were created in the raw schema inside </w:t>
      </w:r>
      <w:proofErr w:type="spellStart"/>
      <w:r>
        <w:rPr>
          <w:color w:val="444444"/>
        </w:rPr>
        <w:t>RetailDW</w:t>
      </w:r>
      <w:proofErr w:type="spellEnd"/>
      <w:r>
        <w:rPr>
          <w:color w:val="444444"/>
        </w:rPr>
        <w:t>. All columns were defined as VARCHAR to avoid type conversion errors during ingestion — type casting happens in the analytics layer, not the raw layer. ROUND_ROBIN distribution and HEAP storage were used on all staging tables for maximum insert speed. A data quality issue was encountered where the products CSV had a typo in two column names (</w:t>
      </w:r>
      <w:proofErr w:type="spellStart"/>
      <w:r>
        <w:rPr>
          <w:color w:val="444444"/>
        </w:rPr>
        <w:t>lenght</w:t>
      </w:r>
      <w:proofErr w:type="spellEnd"/>
      <w:r>
        <w:rPr>
          <w:color w:val="444444"/>
        </w:rPr>
        <w:t xml:space="preserve"> instead of length) which was matched exactly in the DDL to ensure successful loading.</w:t>
      </w:r>
    </w:p>
    <w:p w14:paraId="11C7E165" w14:textId="77777777" w:rsidR="00673A56" w:rsidRDefault="00673A56">
      <w:pPr>
        <w:spacing w:after="120"/>
      </w:pPr>
    </w:p>
    <w:p w14:paraId="3C1E8C33" w14:textId="77777777" w:rsidR="00673A56" w:rsidRDefault="00000000">
      <w:pPr>
        <w:pStyle w:val="Heading2"/>
        <w:pBdr>
          <w:bottom w:val="single" w:sz="4" w:space="4" w:color="0070C0"/>
        </w:pBdr>
      </w:pPr>
      <w:r>
        <w:t>5.4 Phase 4 — ADF Pipeline</w:t>
      </w:r>
    </w:p>
    <w:p w14:paraId="7AF55651" w14:textId="77777777" w:rsidR="00673A56" w:rsidRDefault="00000000">
      <w:pPr>
        <w:spacing w:before="80" w:after="120"/>
      </w:pPr>
      <w:r>
        <w:rPr>
          <w:color w:val="444444"/>
        </w:rPr>
        <w:t xml:space="preserve">Two linked services were created connecting ADF to Blob Storage and Synapse. Two </w:t>
      </w:r>
      <w:proofErr w:type="spellStart"/>
      <w:r>
        <w:rPr>
          <w:color w:val="444444"/>
        </w:rPr>
        <w:t>parameterised</w:t>
      </w:r>
      <w:proofErr w:type="spellEnd"/>
      <w:r>
        <w:rPr>
          <w:color w:val="444444"/>
        </w:rPr>
        <w:t xml:space="preserve"> datasets were built — </w:t>
      </w:r>
      <w:proofErr w:type="spellStart"/>
      <w:r>
        <w:rPr>
          <w:color w:val="444444"/>
        </w:rPr>
        <w:t>DS_BlobCSV</w:t>
      </w:r>
      <w:proofErr w:type="spellEnd"/>
      <w:r>
        <w:rPr>
          <w:color w:val="444444"/>
        </w:rPr>
        <w:t xml:space="preserve"> and </w:t>
      </w:r>
      <w:proofErr w:type="spellStart"/>
      <w:r>
        <w:rPr>
          <w:color w:val="444444"/>
        </w:rPr>
        <w:t>DS_SynapseRaw</w:t>
      </w:r>
      <w:proofErr w:type="spellEnd"/>
      <w:r>
        <w:rPr>
          <w:color w:val="444444"/>
        </w:rPr>
        <w:t xml:space="preserve"> — each accepting dynamic parameters (</w:t>
      </w:r>
      <w:proofErr w:type="spellStart"/>
      <w:r>
        <w:rPr>
          <w:color w:val="444444"/>
        </w:rPr>
        <w:t>fileName</w:t>
      </w:r>
      <w:proofErr w:type="spellEnd"/>
      <w:r>
        <w:rPr>
          <w:color w:val="444444"/>
        </w:rPr>
        <w:t xml:space="preserve"> and </w:t>
      </w:r>
      <w:proofErr w:type="spellStart"/>
      <w:r>
        <w:rPr>
          <w:color w:val="444444"/>
        </w:rPr>
        <w:t>tableName</w:t>
      </w:r>
      <w:proofErr w:type="spellEnd"/>
      <w:r>
        <w:rPr>
          <w:color w:val="444444"/>
        </w:rPr>
        <w:t>) so a single dataset serves all nine files. Pipeline PL_01_IngestAllFiles was built with nine Copy Activities running in parallel, each passing specific file and table name parameters. A Storage Event Trigger (</w:t>
      </w:r>
      <w:proofErr w:type="spellStart"/>
      <w:r>
        <w:rPr>
          <w:color w:val="444444"/>
        </w:rPr>
        <w:t>TRG_NewFileUploaded</w:t>
      </w:r>
      <w:proofErr w:type="spellEnd"/>
      <w:r>
        <w:rPr>
          <w:color w:val="444444"/>
        </w:rPr>
        <w:t>) was configured to fire the pipeline automatically when new files land in the container.</w:t>
      </w:r>
    </w:p>
    <w:p w14:paraId="30FD60CE" w14:textId="77777777" w:rsidR="00673A56" w:rsidRDefault="00673A56">
      <w:pPr>
        <w:spacing w:after="120"/>
      </w:pPr>
    </w:p>
    <w:p w14:paraId="03779096" w14:textId="77777777" w:rsidR="00673A56" w:rsidRDefault="00000000">
      <w:pPr>
        <w:spacing w:before="80" w:after="120"/>
      </w:pPr>
      <w:r>
        <w:rPr>
          <w:color w:val="444444"/>
        </w:rPr>
        <w:t xml:space="preserve">Several data quality issues were resolved during pipeline testing. The reviews file contained commas inside quoted comment text causing CSV parsing failures — fixed by setting the escape character to double-quote in the </w:t>
      </w:r>
      <w:proofErr w:type="spellStart"/>
      <w:r>
        <w:rPr>
          <w:color w:val="444444"/>
        </w:rPr>
        <w:t>DS_BlobCSV</w:t>
      </w:r>
      <w:proofErr w:type="spellEnd"/>
      <w:r>
        <w:rPr>
          <w:color w:val="444444"/>
        </w:rPr>
        <w:t xml:space="preserve"> dataset. The geolocation file failed due to coordinate values exceeding VARCHAR(</w:t>
      </w:r>
      <w:proofErr w:type="gramStart"/>
      <w:r>
        <w:rPr>
          <w:color w:val="444444"/>
        </w:rPr>
        <w:t>20) —</w:t>
      </w:r>
      <w:proofErr w:type="gramEnd"/>
      <w:r>
        <w:rPr>
          <w:color w:val="444444"/>
        </w:rPr>
        <w:t xml:space="preserve"> resolved by increasing the column size to VARCHAR(50). After fixes, all nine Copy Activities completed successfully.</w:t>
      </w:r>
    </w:p>
    <w:p w14:paraId="1CF2847D" w14:textId="77777777" w:rsidR="00673A56" w:rsidRDefault="00673A56">
      <w:pPr>
        <w:spacing w:after="120"/>
      </w:pPr>
    </w:p>
    <w:p w14:paraId="1ED17984" w14:textId="77777777" w:rsidR="00673A56" w:rsidRDefault="00000000">
      <w:pPr>
        <w:pStyle w:val="Heading2"/>
        <w:pBdr>
          <w:bottom w:val="single" w:sz="4" w:space="4" w:color="0070C0"/>
        </w:pBdr>
      </w:pPr>
      <w:r>
        <w:t>5.5 Phase 5 — Star Schema</w:t>
      </w:r>
    </w:p>
    <w:p w14:paraId="652F8914" w14:textId="77777777" w:rsidR="00673A56" w:rsidRDefault="00000000">
      <w:pPr>
        <w:spacing w:before="80" w:after="120"/>
      </w:pPr>
      <w:r>
        <w:rPr>
          <w:color w:val="444444"/>
        </w:rPr>
        <w:t xml:space="preserve">The analytics </w:t>
      </w:r>
      <w:proofErr w:type="gramStart"/>
      <w:r>
        <w:rPr>
          <w:color w:val="444444"/>
        </w:rPr>
        <w:t>schema</w:t>
      </w:r>
      <w:proofErr w:type="gramEnd"/>
      <w:r>
        <w:rPr>
          <w:color w:val="444444"/>
        </w:rPr>
        <w:t xml:space="preserve"> was built with </w:t>
      </w:r>
      <w:proofErr w:type="gramStart"/>
      <w:r>
        <w:rPr>
          <w:color w:val="444444"/>
        </w:rPr>
        <w:t>six dimension</w:t>
      </w:r>
      <w:proofErr w:type="gramEnd"/>
      <w:r>
        <w:rPr>
          <w:color w:val="444444"/>
        </w:rPr>
        <w:t xml:space="preserve"> tables and one central fact table. Dimension tables use REPLICATE distribution and Clustered </w:t>
      </w:r>
      <w:proofErr w:type="spellStart"/>
      <w:r>
        <w:rPr>
          <w:color w:val="444444"/>
        </w:rPr>
        <w:t>Columnstore</w:t>
      </w:r>
      <w:proofErr w:type="spellEnd"/>
      <w:r>
        <w:rPr>
          <w:color w:val="444444"/>
        </w:rPr>
        <w:t xml:space="preserve"> Index. The </w:t>
      </w:r>
      <w:proofErr w:type="spellStart"/>
      <w:r>
        <w:rPr>
          <w:color w:val="444444"/>
        </w:rPr>
        <w:t>fact_orders</w:t>
      </w:r>
      <w:proofErr w:type="spellEnd"/>
      <w:r>
        <w:rPr>
          <w:color w:val="444444"/>
        </w:rPr>
        <w:t xml:space="preserve"> table uses HASH distribution on </w:t>
      </w:r>
      <w:proofErr w:type="spellStart"/>
      <w:r>
        <w:rPr>
          <w:color w:val="444444"/>
        </w:rPr>
        <w:t>customer_key</w:t>
      </w:r>
      <w:proofErr w:type="spellEnd"/>
      <w:r>
        <w:rPr>
          <w:color w:val="444444"/>
        </w:rPr>
        <w:t xml:space="preserve"> and Clustered </w:t>
      </w:r>
      <w:proofErr w:type="spellStart"/>
      <w:r>
        <w:rPr>
          <w:color w:val="444444"/>
        </w:rPr>
        <w:t>Columnstore</w:t>
      </w:r>
      <w:proofErr w:type="spellEnd"/>
      <w:r>
        <w:rPr>
          <w:color w:val="444444"/>
        </w:rPr>
        <w:t xml:space="preserve"> Index. The </w:t>
      </w:r>
      <w:proofErr w:type="spellStart"/>
      <w:r>
        <w:rPr>
          <w:color w:val="444444"/>
        </w:rPr>
        <w:t>dim_products</w:t>
      </w:r>
      <w:proofErr w:type="spellEnd"/>
      <w:r>
        <w:rPr>
          <w:color w:val="444444"/>
        </w:rPr>
        <w:t xml:space="preserve"> table joins to the category translation file during load to store English category names alongside Portuguese originals. The </w:t>
      </w:r>
      <w:proofErr w:type="spellStart"/>
      <w:r>
        <w:rPr>
          <w:color w:val="444444"/>
        </w:rPr>
        <w:t>fact_orders</w:t>
      </w:r>
      <w:proofErr w:type="spellEnd"/>
      <w:r>
        <w:rPr>
          <w:color w:val="444444"/>
        </w:rPr>
        <w:t xml:space="preserve"> INSERT joins across seven source tables in a single statement covering orders, customers, sellers, products, payments, reviews, and the date dimension.</w:t>
      </w:r>
    </w:p>
    <w:p w14:paraId="6BAAB315" w14:textId="77777777" w:rsidR="00673A56" w:rsidRDefault="00673A56">
      <w:pPr>
        <w:spacing w:after="120"/>
      </w:pPr>
    </w:p>
    <w:p w14:paraId="0EA51F46" w14:textId="77777777" w:rsidR="00673A56" w:rsidRDefault="00000000">
      <w:pPr>
        <w:spacing w:before="80" w:after="120"/>
      </w:pPr>
      <w:r>
        <w:rPr>
          <w:color w:val="444444"/>
        </w:rPr>
        <w:t>Five analytical views were created to support dashboard development covering monthly revenue trends, seller performance metrics, product category analytics, review score analysis, and delivery performance by state.</w:t>
      </w:r>
    </w:p>
    <w:p w14:paraId="6FAD709B" w14:textId="77777777" w:rsidR="00673A56" w:rsidRDefault="00673A56">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73A56" w14:paraId="550A2D33" w14:textId="77777777">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00" w:type="dxa"/>
              <w:bottom w:w="80" w:type="dxa"/>
              <w:right w:w="100" w:type="dxa"/>
            </w:tcMar>
          </w:tcPr>
          <w:p w14:paraId="6BC5E2A4" w14:textId="77777777" w:rsidR="00673A56" w:rsidRDefault="00000000">
            <w:pPr>
              <w:jc w:val="center"/>
            </w:pPr>
            <w:r>
              <w:rPr>
                <w:b/>
                <w:bCs/>
                <w:color w:val="FFFFFF"/>
                <w:sz w:val="20"/>
                <w:szCs w:val="20"/>
              </w:rPr>
              <w:t>Table</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00" w:type="dxa"/>
              <w:bottom w:w="80" w:type="dxa"/>
              <w:right w:w="100" w:type="dxa"/>
            </w:tcMar>
          </w:tcPr>
          <w:p w14:paraId="2194A2FE" w14:textId="77777777" w:rsidR="00673A56" w:rsidRDefault="00000000">
            <w:pPr>
              <w:jc w:val="center"/>
            </w:pPr>
            <w:r>
              <w:rPr>
                <w:b/>
                <w:bCs/>
                <w:color w:val="FFFFFF"/>
                <w:sz w:val="20"/>
                <w:szCs w:val="20"/>
              </w:rPr>
              <w:t>Rows</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00" w:type="dxa"/>
              <w:bottom w:w="80" w:type="dxa"/>
              <w:right w:w="100" w:type="dxa"/>
            </w:tcMar>
          </w:tcPr>
          <w:p w14:paraId="5E3DB606" w14:textId="77777777" w:rsidR="00673A56" w:rsidRDefault="00000000">
            <w:pPr>
              <w:jc w:val="center"/>
            </w:pPr>
            <w:r>
              <w:rPr>
                <w:b/>
                <w:bCs/>
                <w:color w:val="FFFFFF"/>
                <w:sz w:val="20"/>
                <w:szCs w:val="20"/>
              </w:rPr>
              <w:t>Distribution</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00" w:type="dxa"/>
              <w:bottom w:w="80" w:type="dxa"/>
              <w:right w:w="100" w:type="dxa"/>
            </w:tcMar>
          </w:tcPr>
          <w:p w14:paraId="007CF686" w14:textId="77777777" w:rsidR="00673A56" w:rsidRDefault="00000000">
            <w:pPr>
              <w:jc w:val="center"/>
            </w:pPr>
            <w:r>
              <w:rPr>
                <w:b/>
                <w:bCs/>
                <w:color w:val="FFFFFF"/>
                <w:sz w:val="20"/>
                <w:szCs w:val="20"/>
              </w:rPr>
              <w:t>Index</w:t>
            </w:r>
          </w:p>
        </w:tc>
      </w:tr>
      <w:tr w:rsidR="00673A56" w14:paraId="3491A0A3"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274D20D" w14:textId="77777777" w:rsidR="00673A56" w:rsidRDefault="00000000">
            <w:pPr>
              <w:jc w:val="center"/>
            </w:pPr>
            <w:proofErr w:type="spellStart"/>
            <w:r>
              <w:rPr>
                <w:color w:val="444444"/>
                <w:sz w:val="20"/>
                <w:szCs w:val="20"/>
              </w:rPr>
              <w:t>fact_orders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6AAF777" w14:textId="77777777" w:rsidR="00673A56" w:rsidRDefault="00000000">
            <w:pPr>
              <w:jc w:val="center"/>
            </w:pPr>
            <w:r>
              <w:rPr>
                <w:color w:val="444444"/>
                <w:sz w:val="20"/>
                <w:szCs w:val="20"/>
              </w:rPr>
              <w:t>118,310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7E479A7" w14:textId="77777777" w:rsidR="00673A56" w:rsidRDefault="00000000">
            <w:pPr>
              <w:jc w:val="center"/>
            </w:pPr>
            <w:r>
              <w:rPr>
                <w:color w:val="444444"/>
                <w:sz w:val="20"/>
                <w:szCs w:val="20"/>
              </w:rPr>
              <w:t>HASH(</w:t>
            </w:r>
            <w:proofErr w:type="spellStart"/>
            <w:r>
              <w:rPr>
                <w:color w:val="444444"/>
                <w:sz w:val="20"/>
                <w:szCs w:val="20"/>
              </w:rPr>
              <w:t>customer_key</w:t>
            </w:r>
            <w:proofErr w:type="spellEnd"/>
            <w:r>
              <w:rPr>
                <w:color w:val="444444"/>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31C0251" w14:textId="77777777" w:rsidR="00673A56" w:rsidRDefault="00000000">
            <w:pPr>
              <w:jc w:val="center"/>
            </w:pPr>
            <w:r>
              <w:rPr>
                <w:color w:val="444444"/>
                <w:sz w:val="20"/>
                <w:szCs w:val="20"/>
              </w:rPr>
              <w:t xml:space="preserve">Clustered </w:t>
            </w:r>
            <w:proofErr w:type="spellStart"/>
            <w:r>
              <w:rPr>
                <w:color w:val="444444"/>
                <w:sz w:val="20"/>
                <w:szCs w:val="20"/>
              </w:rPr>
              <w:t>Columnstore</w:t>
            </w:r>
            <w:proofErr w:type="spellEnd"/>
          </w:p>
        </w:tc>
      </w:tr>
      <w:tr w:rsidR="00673A56" w14:paraId="766DA136"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1CC646E" w14:textId="77777777" w:rsidR="00673A56" w:rsidRDefault="00000000">
            <w:pPr>
              <w:jc w:val="center"/>
            </w:pPr>
            <w:proofErr w:type="spellStart"/>
            <w:r>
              <w:rPr>
                <w:color w:val="444444"/>
                <w:sz w:val="20"/>
                <w:szCs w:val="20"/>
              </w:rPr>
              <w:t>dim_customers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935BA49" w14:textId="77777777" w:rsidR="00673A56" w:rsidRDefault="00000000">
            <w:pPr>
              <w:jc w:val="center"/>
            </w:pPr>
            <w:r>
              <w:rPr>
                <w:color w:val="444444"/>
                <w:sz w:val="20"/>
                <w:szCs w:val="20"/>
              </w:rPr>
              <w:t>99,441</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D3852B2" w14:textId="77777777" w:rsidR="00673A56" w:rsidRDefault="00000000">
            <w:pPr>
              <w:jc w:val="center"/>
            </w:pPr>
            <w:r>
              <w:rPr>
                <w:color w:val="444444"/>
                <w:sz w:val="20"/>
                <w:szCs w:val="20"/>
              </w:rPr>
              <w:t>REPLICATE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4C937C7" w14:textId="77777777" w:rsidR="00673A56" w:rsidRDefault="00000000">
            <w:pPr>
              <w:jc w:val="center"/>
            </w:pPr>
            <w:r>
              <w:rPr>
                <w:color w:val="444444"/>
                <w:sz w:val="20"/>
                <w:szCs w:val="20"/>
              </w:rPr>
              <w:t xml:space="preserve">Clustered </w:t>
            </w:r>
            <w:proofErr w:type="spellStart"/>
            <w:r>
              <w:rPr>
                <w:color w:val="444444"/>
                <w:sz w:val="20"/>
                <w:szCs w:val="20"/>
              </w:rPr>
              <w:t>Columnstore</w:t>
            </w:r>
            <w:proofErr w:type="spellEnd"/>
          </w:p>
        </w:tc>
      </w:tr>
      <w:tr w:rsidR="00673A56" w14:paraId="6E765213"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6CE7F3D" w14:textId="77777777" w:rsidR="00673A56" w:rsidRDefault="00000000">
            <w:pPr>
              <w:jc w:val="center"/>
            </w:pPr>
            <w:proofErr w:type="spellStart"/>
            <w:r>
              <w:rPr>
                <w:color w:val="444444"/>
                <w:sz w:val="20"/>
                <w:szCs w:val="20"/>
              </w:rPr>
              <w:t>dim_sellers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AF43349" w14:textId="77777777" w:rsidR="00673A56" w:rsidRDefault="00000000">
            <w:pPr>
              <w:jc w:val="center"/>
            </w:pPr>
            <w:r>
              <w:rPr>
                <w:color w:val="444444"/>
                <w:sz w:val="20"/>
                <w:szCs w:val="20"/>
              </w:rPr>
              <w:t>3,095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5602F1E" w14:textId="77777777" w:rsidR="00673A56" w:rsidRDefault="00000000">
            <w:pPr>
              <w:jc w:val="center"/>
            </w:pPr>
            <w:r>
              <w:rPr>
                <w:color w:val="444444"/>
                <w:sz w:val="20"/>
                <w:szCs w:val="20"/>
              </w:rPr>
              <w:t>REPLICATE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5FC6331" w14:textId="77777777" w:rsidR="00673A56" w:rsidRDefault="00000000">
            <w:pPr>
              <w:jc w:val="center"/>
            </w:pPr>
            <w:r>
              <w:rPr>
                <w:color w:val="444444"/>
                <w:sz w:val="20"/>
                <w:szCs w:val="20"/>
              </w:rPr>
              <w:t xml:space="preserve">Clustered </w:t>
            </w:r>
            <w:proofErr w:type="spellStart"/>
            <w:r>
              <w:rPr>
                <w:color w:val="444444"/>
                <w:sz w:val="20"/>
                <w:szCs w:val="20"/>
              </w:rPr>
              <w:t>Columnstore</w:t>
            </w:r>
            <w:proofErr w:type="spellEnd"/>
          </w:p>
        </w:tc>
      </w:tr>
      <w:tr w:rsidR="00673A56" w14:paraId="1242DC4D"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C3785BB" w14:textId="77777777" w:rsidR="00673A56" w:rsidRDefault="00000000">
            <w:pPr>
              <w:jc w:val="center"/>
            </w:pPr>
            <w:proofErr w:type="spellStart"/>
            <w:r>
              <w:rPr>
                <w:color w:val="444444"/>
                <w:sz w:val="20"/>
                <w:szCs w:val="20"/>
              </w:rPr>
              <w:t>dim_products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9124741" w14:textId="77777777" w:rsidR="00673A56" w:rsidRDefault="00000000">
            <w:pPr>
              <w:jc w:val="center"/>
            </w:pPr>
            <w:r>
              <w:rPr>
                <w:color w:val="444444"/>
                <w:sz w:val="20"/>
                <w:szCs w:val="20"/>
              </w:rPr>
              <w:t>32,951</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D4446CE" w14:textId="77777777" w:rsidR="00673A56" w:rsidRDefault="00000000">
            <w:pPr>
              <w:jc w:val="center"/>
            </w:pPr>
            <w:r>
              <w:rPr>
                <w:color w:val="444444"/>
                <w:sz w:val="20"/>
                <w:szCs w:val="20"/>
              </w:rPr>
              <w:t>REPLICATE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F5D1D88" w14:textId="77777777" w:rsidR="00673A56" w:rsidRDefault="00000000">
            <w:pPr>
              <w:jc w:val="center"/>
            </w:pPr>
            <w:r>
              <w:rPr>
                <w:color w:val="444444"/>
                <w:sz w:val="20"/>
                <w:szCs w:val="20"/>
              </w:rPr>
              <w:t xml:space="preserve">Clustered </w:t>
            </w:r>
            <w:proofErr w:type="spellStart"/>
            <w:r>
              <w:rPr>
                <w:color w:val="444444"/>
                <w:sz w:val="20"/>
                <w:szCs w:val="20"/>
              </w:rPr>
              <w:t>Columnstore</w:t>
            </w:r>
            <w:proofErr w:type="spellEnd"/>
          </w:p>
        </w:tc>
      </w:tr>
      <w:tr w:rsidR="00673A56" w14:paraId="7755CC4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A0A2D0C" w14:textId="77777777" w:rsidR="00673A56" w:rsidRDefault="00000000">
            <w:pPr>
              <w:jc w:val="center"/>
            </w:pPr>
            <w:proofErr w:type="spellStart"/>
            <w:r>
              <w:rPr>
                <w:color w:val="444444"/>
                <w:sz w:val="20"/>
                <w:szCs w:val="20"/>
              </w:rPr>
              <w:t>dim_date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36EEC3D" w14:textId="77777777" w:rsidR="00673A56" w:rsidRDefault="00000000">
            <w:pPr>
              <w:jc w:val="center"/>
            </w:pPr>
            <w:r>
              <w:rPr>
                <w:color w:val="444444"/>
                <w:sz w:val="20"/>
                <w:szCs w:val="20"/>
              </w:rPr>
              <w:t>634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169D9EB" w14:textId="77777777" w:rsidR="00673A56" w:rsidRDefault="00000000">
            <w:pPr>
              <w:jc w:val="center"/>
            </w:pPr>
            <w:r>
              <w:rPr>
                <w:color w:val="444444"/>
                <w:sz w:val="20"/>
                <w:szCs w:val="20"/>
              </w:rPr>
              <w:t>REPLICATE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4D9EC94" w14:textId="77777777" w:rsidR="00673A56" w:rsidRDefault="00000000">
            <w:pPr>
              <w:jc w:val="center"/>
            </w:pPr>
            <w:r>
              <w:rPr>
                <w:color w:val="444444"/>
                <w:sz w:val="20"/>
                <w:szCs w:val="20"/>
              </w:rPr>
              <w:t xml:space="preserve">Clustered </w:t>
            </w:r>
            <w:proofErr w:type="spellStart"/>
            <w:r>
              <w:rPr>
                <w:color w:val="444444"/>
                <w:sz w:val="20"/>
                <w:szCs w:val="20"/>
              </w:rPr>
              <w:t>Columnstore</w:t>
            </w:r>
            <w:proofErr w:type="spellEnd"/>
          </w:p>
        </w:tc>
      </w:tr>
      <w:tr w:rsidR="00673A56" w14:paraId="76B0D10D"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18B53FB" w14:textId="77777777" w:rsidR="00673A56" w:rsidRDefault="00000000">
            <w:pPr>
              <w:jc w:val="center"/>
            </w:pPr>
            <w:proofErr w:type="spellStart"/>
            <w:r>
              <w:rPr>
                <w:color w:val="444444"/>
                <w:sz w:val="20"/>
                <w:szCs w:val="20"/>
              </w:rPr>
              <w:t>dim_payment_types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9218C0A" w14:textId="77777777" w:rsidR="00673A56" w:rsidRDefault="00000000">
            <w:pPr>
              <w:jc w:val="center"/>
            </w:pPr>
            <w:r>
              <w:rPr>
                <w:color w:val="444444"/>
                <w:sz w:val="20"/>
                <w:szCs w:val="20"/>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7063CE4" w14:textId="77777777" w:rsidR="00673A56" w:rsidRDefault="00000000">
            <w:pPr>
              <w:jc w:val="center"/>
            </w:pPr>
            <w:r>
              <w:rPr>
                <w:color w:val="444444"/>
                <w:sz w:val="20"/>
                <w:szCs w:val="20"/>
              </w:rPr>
              <w:t>REPLICATE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55AC7D4" w14:textId="77777777" w:rsidR="00673A56" w:rsidRDefault="00000000">
            <w:pPr>
              <w:jc w:val="center"/>
            </w:pPr>
            <w:r>
              <w:rPr>
                <w:color w:val="444444"/>
                <w:sz w:val="20"/>
                <w:szCs w:val="20"/>
              </w:rPr>
              <w:t xml:space="preserve">Clustered </w:t>
            </w:r>
            <w:proofErr w:type="spellStart"/>
            <w:r>
              <w:rPr>
                <w:color w:val="444444"/>
                <w:sz w:val="20"/>
                <w:szCs w:val="20"/>
              </w:rPr>
              <w:t>Columnstore</w:t>
            </w:r>
            <w:proofErr w:type="spellEnd"/>
          </w:p>
        </w:tc>
      </w:tr>
      <w:tr w:rsidR="00673A56" w14:paraId="0E1580D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850D309" w14:textId="77777777" w:rsidR="00673A56" w:rsidRDefault="00000000">
            <w:pPr>
              <w:jc w:val="center"/>
            </w:pPr>
            <w:proofErr w:type="spellStart"/>
            <w:r>
              <w:rPr>
                <w:color w:val="444444"/>
                <w:sz w:val="20"/>
                <w:szCs w:val="20"/>
              </w:rPr>
              <w:t>dim_order_status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FBCEF16" w14:textId="77777777" w:rsidR="00673A56" w:rsidRDefault="00000000">
            <w:pPr>
              <w:jc w:val="center"/>
            </w:pPr>
            <w:r>
              <w:rPr>
                <w:color w:val="444444"/>
                <w:sz w:val="20"/>
                <w:szCs w:val="20"/>
              </w:rPr>
              <w:t>16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E2D11B6" w14:textId="77777777" w:rsidR="00673A56" w:rsidRDefault="00000000">
            <w:pPr>
              <w:jc w:val="center"/>
            </w:pPr>
            <w:r>
              <w:rPr>
                <w:color w:val="444444"/>
                <w:sz w:val="20"/>
                <w:szCs w:val="20"/>
              </w:rPr>
              <w:t>REPLICATE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20D2A1D" w14:textId="77777777" w:rsidR="00673A56" w:rsidRDefault="00000000">
            <w:pPr>
              <w:jc w:val="center"/>
            </w:pPr>
            <w:r>
              <w:rPr>
                <w:color w:val="444444"/>
                <w:sz w:val="20"/>
                <w:szCs w:val="20"/>
              </w:rPr>
              <w:t xml:space="preserve">Clustered </w:t>
            </w:r>
            <w:proofErr w:type="spellStart"/>
            <w:r>
              <w:rPr>
                <w:color w:val="444444"/>
                <w:sz w:val="20"/>
                <w:szCs w:val="20"/>
              </w:rPr>
              <w:t>Columnstore</w:t>
            </w:r>
            <w:proofErr w:type="spellEnd"/>
          </w:p>
        </w:tc>
      </w:tr>
    </w:tbl>
    <w:p w14:paraId="69FB8314" w14:textId="77777777" w:rsidR="00673A56" w:rsidRDefault="00673A56">
      <w:pPr>
        <w:spacing w:after="240"/>
      </w:pPr>
    </w:p>
    <w:p w14:paraId="70E07619" w14:textId="77777777" w:rsidR="00673A56" w:rsidRDefault="00000000">
      <w:pPr>
        <w:pStyle w:val="Heading1"/>
      </w:pPr>
      <w:r>
        <w:t>6. Power BI Dashboard</w:t>
      </w:r>
    </w:p>
    <w:p w14:paraId="6E1F8322" w14:textId="77777777" w:rsidR="00673A56" w:rsidRDefault="00000000">
      <w:pPr>
        <w:spacing w:before="80" w:after="120"/>
      </w:pPr>
      <w:r>
        <w:rPr>
          <w:color w:val="444444"/>
        </w:rPr>
        <w:t xml:space="preserve">Power BI Desktop was connected directly to the Synapse dedicated SQL endpoint (cbsynapse2026.sql.azuresynapse.net) using SQL authentication. All analytics schema tables were </w:t>
      </w:r>
      <w:proofErr w:type="gramStart"/>
      <w:r>
        <w:rPr>
          <w:color w:val="444444"/>
        </w:rPr>
        <w:t>imported</w:t>
      </w:r>
      <w:proofErr w:type="gramEnd"/>
      <w:r>
        <w:rPr>
          <w:color w:val="444444"/>
        </w:rPr>
        <w:t xml:space="preserve"> and relationships were established between </w:t>
      </w:r>
      <w:proofErr w:type="spellStart"/>
      <w:r>
        <w:rPr>
          <w:color w:val="444444"/>
        </w:rPr>
        <w:t>fact_orders</w:t>
      </w:r>
      <w:proofErr w:type="spellEnd"/>
      <w:r>
        <w:rPr>
          <w:color w:val="444444"/>
        </w:rPr>
        <w:t xml:space="preserve"> and all six dimension tables. DAX measures were created for all KPIs including total revenue, order counts, average review scores, late delivery rates, and month-on-month growth calculations.</w:t>
      </w:r>
    </w:p>
    <w:p w14:paraId="49F6987A" w14:textId="77777777" w:rsidR="00673A56" w:rsidRDefault="00673A56">
      <w:pPr>
        <w:spacing w:after="120"/>
      </w:pPr>
    </w:p>
    <w:p w14:paraId="1444542B" w14:textId="77777777" w:rsidR="00673A56" w:rsidRDefault="00000000">
      <w:pPr>
        <w:spacing w:before="80" w:after="120"/>
      </w:pPr>
      <w:r>
        <w:rPr>
          <w:color w:val="444444"/>
        </w:rPr>
        <w:t>The dashboard consists of three pages, each targeting a different business audience — executive leadership for revenue overview, operations management for seller performance, and customer experience teams for review analytics.</w:t>
      </w:r>
    </w:p>
    <w:p w14:paraId="1C5DB2EA" w14:textId="77777777" w:rsidR="00673A56" w:rsidRDefault="00673A56">
      <w:pPr>
        <w:spacing w:after="120"/>
      </w:pPr>
    </w:p>
    <w:p w14:paraId="51A584D0" w14:textId="77777777" w:rsidR="00673A56" w:rsidRDefault="00000000">
      <w:pPr>
        <w:pStyle w:val="Heading2"/>
        <w:pBdr>
          <w:bottom w:val="single" w:sz="4" w:space="4" w:color="0070C0"/>
        </w:pBdr>
      </w:pPr>
      <w:r>
        <w:t>6.1 Page 1 — Revenue &amp; Order Overview</w:t>
      </w:r>
    </w:p>
    <w:p w14:paraId="55E4F62E" w14:textId="77777777" w:rsidR="00673A56" w:rsidRDefault="00000000">
      <w:pPr>
        <w:spacing w:before="80" w:after="120"/>
      </w:pPr>
      <w:r>
        <w:rPr>
          <w:color w:val="444444"/>
        </w:rPr>
        <w:t xml:space="preserve">The first page provides an executive-level view of marketplace performance. The top strip contains interactive slicers for Order Status, State, and Date range allowing full cross-filtering of all visuals. Three KPI cards display Total Revenue ($16.64M), Total Orders (118K), and Average Order Value ($140.68). The monthly revenue and orders trend line chart reveals strong growth from early 2017 through mid-2018. The top 10 categories bar chart identifies </w:t>
      </w:r>
      <w:proofErr w:type="spellStart"/>
      <w:r>
        <w:rPr>
          <w:color w:val="444444"/>
        </w:rPr>
        <w:t>health_beauty</w:t>
      </w:r>
      <w:proofErr w:type="spellEnd"/>
      <w:r>
        <w:rPr>
          <w:color w:val="444444"/>
        </w:rPr>
        <w:t xml:space="preserve"> as the highest revenue category at $1.49M followed by </w:t>
      </w:r>
      <w:proofErr w:type="spellStart"/>
      <w:r>
        <w:rPr>
          <w:color w:val="444444"/>
        </w:rPr>
        <w:t>watches_gifts</w:t>
      </w:r>
      <w:proofErr w:type="spellEnd"/>
      <w:r>
        <w:rPr>
          <w:color w:val="444444"/>
        </w:rPr>
        <w:t xml:space="preserve"> and </w:t>
      </w:r>
      <w:proofErr w:type="spellStart"/>
      <w:r>
        <w:rPr>
          <w:color w:val="444444"/>
        </w:rPr>
        <w:t>bed_bath_table</w:t>
      </w:r>
      <w:proofErr w:type="spellEnd"/>
      <w:r>
        <w:rPr>
          <w:color w:val="444444"/>
        </w:rPr>
        <w:t>. The order status donut confirms that the vast majority of orders were delivered successfully with a small proportion remaining shipped.</w:t>
      </w:r>
    </w:p>
    <w:p w14:paraId="63C2A072" w14:textId="27DA86BC" w:rsidR="00673A56" w:rsidRDefault="00DF35A8">
      <w:pPr>
        <w:spacing w:before="160" w:after="80"/>
        <w:jc w:val="center"/>
      </w:pPr>
      <w:r w:rsidRPr="00DF35A8">
        <w:rPr>
          <w:noProof/>
        </w:rPr>
        <w:drawing>
          <wp:inline distT="0" distB="0" distL="0" distR="0" wp14:anchorId="056F9006" wp14:editId="23F4F2B9">
            <wp:extent cx="8405588" cy="4701947"/>
            <wp:effectExtent l="0" t="0" r="0" b="3810"/>
            <wp:docPr id="1529102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02312" name=""/>
                    <pic:cNvPicPr/>
                  </pic:nvPicPr>
                  <pic:blipFill>
                    <a:blip r:embed="rId5"/>
                    <a:stretch>
                      <a:fillRect/>
                    </a:stretch>
                  </pic:blipFill>
                  <pic:spPr>
                    <a:xfrm>
                      <a:off x="0" y="0"/>
                      <a:ext cx="8405588" cy="4701947"/>
                    </a:xfrm>
                    <a:prstGeom prst="rect">
                      <a:avLst/>
                    </a:prstGeom>
                  </pic:spPr>
                </pic:pic>
              </a:graphicData>
            </a:graphic>
          </wp:inline>
        </w:drawing>
      </w:r>
    </w:p>
    <w:p w14:paraId="3C9219E5" w14:textId="77777777" w:rsidR="00673A56" w:rsidRDefault="00000000">
      <w:pPr>
        <w:spacing w:before="40" w:after="160"/>
        <w:jc w:val="center"/>
      </w:pPr>
      <w:r>
        <w:rPr>
          <w:i/>
          <w:iCs/>
          <w:color w:val="666666"/>
          <w:sz w:val="18"/>
          <w:szCs w:val="18"/>
        </w:rPr>
        <w:t>Figure 1 — Revenue &amp; Order Overview Dashboard (Page 1)</w:t>
      </w:r>
    </w:p>
    <w:p w14:paraId="4BF82FEC" w14:textId="77777777" w:rsidR="00673A56" w:rsidRDefault="00673A56">
      <w:pPr>
        <w:spacing w:after="120"/>
      </w:pPr>
    </w:p>
    <w:p w14:paraId="0B534063" w14:textId="77777777" w:rsidR="00673A56" w:rsidRDefault="00000000">
      <w:pPr>
        <w:pStyle w:val="Heading2"/>
        <w:pBdr>
          <w:bottom w:val="single" w:sz="4" w:space="4" w:color="0070C0"/>
        </w:pBdr>
      </w:pPr>
      <w:r>
        <w:t>6.2 Page 2 — Seller Performance</w:t>
      </w:r>
    </w:p>
    <w:p w14:paraId="13D9CCAA" w14:textId="77777777" w:rsidR="00673A56" w:rsidRDefault="00000000">
      <w:pPr>
        <w:spacing w:before="80" w:after="120"/>
      </w:pPr>
      <w:r>
        <w:rPr>
          <w:color w:val="444444"/>
        </w:rPr>
        <w:t xml:space="preserve">The seller performance page gives operations teams visibility into which sellers are driving revenue and where delivery reliability issues exist. Slicers for State, Category, Is Late, and Date range allow targeted analysis. KPI cards show 3K total sellers, a 4.03 average review score, and a </w:t>
      </w:r>
      <w:proofErr w:type="gramStart"/>
      <w:r>
        <w:rPr>
          <w:color w:val="444444"/>
        </w:rPr>
        <w:t>12.4 day</w:t>
      </w:r>
      <w:proofErr w:type="gramEnd"/>
      <w:r>
        <w:rPr>
          <w:color w:val="444444"/>
        </w:rPr>
        <w:t xml:space="preserve"> average delivery time. The top 10 sellers bar chart shows the highest revenue </w:t>
      </w:r>
      <w:proofErr w:type="gramStart"/>
      <w:r>
        <w:rPr>
          <w:color w:val="444444"/>
        </w:rPr>
        <w:t>sellers</w:t>
      </w:r>
      <w:proofErr w:type="gramEnd"/>
      <w:r>
        <w:rPr>
          <w:color w:val="444444"/>
        </w:rPr>
        <w:t xml:space="preserve"> reaching approximately $258K each. The seller performance matrix scatter chart plots revenue against review score with bubble size representing order volume — enabling instant identification of high-revenue low-review sellers that represent business risk. The delivery days distribution column chart reveals a right-skewed distribution with most deliveries completed within 10–15 days but a long tail of late deliveries. The full seller scorecard table at the bottom provides a complete ranked view of all sellers with revenue, review score, late rate, and average delivery days.</w:t>
      </w:r>
    </w:p>
    <w:p w14:paraId="258D602A" w14:textId="77777777" w:rsidR="00673A56" w:rsidRDefault="00673A56">
      <w:pPr>
        <w:spacing w:after="120"/>
      </w:pPr>
    </w:p>
    <w:p w14:paraId="3BAEECE5" w14:textId="0D96FF57" w:rsidR="00673A56" w:rsidRDefault="00DF35A8">
      <w:pPr>
        <w:spacing w:before="160" w:after="80"/>
        <w:jc w:val="center"/>
      </w:pPr>
      <w:r w:rsidRPr="00DF35A8">
        <w:rPr>
          <w:noProof/>
        </w:rPr>
        <w:drawing>
          <wp:inline distT="0" distB="0" distL="0" distR="0" wp14:anchorId="74CE5896" wp14:editId="2B29643C">
            <wp:extent cx="8458933" cy="4686706"/>
            <wp:effectExtent l="0" t="0" r="0" b="0"/>
            <wp:docPr id="1809911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11510" name=""/>
                    <pic:cNvPicPr/>
                  </pic:nvPicPr>
                  <pic:blipFill>
                    <a:blip r:embed="rId6"/>
                    <a:stretch>
                      <a:fillRect/>
                    </a:stretch>
                  </pic:blipFill>
                  <pic:spPr>
                    <a:xfrm>
                      <a:off x="0" y="0"/>
                      <a:ext cx="8458933" cy="4686706"/>
                    </a:xfrm>
                    <a:prstGeom prst="rect">
                      <a:avLst/>
                    </a:prstGeom>
                  </pic:spPr>
                </pic:pic>
              </a:graphicData>
            </a:graphic>
          </wp:inline>
        </w:drawing>
      </w:r>
    </w:p>
    <w:p w14:paraId="40C2EB87" w14:textId="77777777" w:rsidR="00673A56" w:rsidRDefault="00000000">
      <w:pPr>
        <w:spacing w:before="40" w:after="160"/>
        <w:jc w:val="center"/>
      </w:pPr>
      <w:r>
        <w:rPr>
          <w:i/>
          <w:iCs/>
          <w:color w:val="666666"/>
          <w:sz w:val="18"/>
          <w:szCs w:val="18"/>
        </w:rPr>
        <w:t>Figure 2 — Seller Performance Dashboard (Page 2)</w:t>
      </w:r>
    </w:p>
    <w:p w14:paraId="10D267D2" w14:textId="77777777" w:rsidR="00673A56" w:rsidRDefault="00673A56">
      <w:pPr>
        <w:spacing w:after="120"/>
      </w:pPr>
    </w:p>
    <w:p w14:paraId="72E5AB98" w14:textId="77777777" w:rsidR="00673A56" w:rsidRDefault="00000000">
      <w:pPr>
        <w:pStyle w:val="Heading2"/>
        <w:pBdr>
          <w:bottom w:val="single" w:sz="4" w:space="4" w:color="0070C0"/>
        </w:pBdr>
      </w:pPr>
      <w:r>
        <w:t>6.3 Page 3 — Customer &amp; Review Analytics</w:t>
      </w:r>
    </w:p>
    <w:p w14:paraId="6FF4CAEB" w14:textId="77777777" w:rsidR="00673A56" w:rsidRDefault="00000000">
      <w:pPr>
        <w:spacing w:before="80" w:after="120"/>
      </w:pPr>
      <w:r>
        <w:rPr>
          <w:color w:val="444444"/>
        </w:rPr>
        <w:t xml:space="preserve">The third page focuses on customer </w:t>
      </w:r>
      <w:proofErr w:type="spellStart"/>
      <w:r>
        <w:rPr>
          <w:color w:val="444444"/>
        </w:rPr>
        <w:t>behaviour</w:t>
      </w:r>
      <w:proofErr w:type="spellEnd"/>
      <w:r>
        <w:rPr>
          <w:color w:val="444444"/>
        </w:rPr>
        <w:t xml:space="preserve"> and product quality signals. Slicers for Order Status, Category, and Payment Type allow segmented analysis. KPI cards show 99K total customers, $168.69 revenue per customer, and $172.58 average payment value. The review score distribution column chart reveals a strongly bimodal pattern — the majority of reviews are 5-star (66,264) with a secondary peak at 1-star (14,857) indicating </w:t>
      </w:r>
      <w:proofErr w:type="spellStart"/>
      <w:r>
        <w:rPr>
          <w:color w:val="444444"/>
        </w:rPr>
        <w:t>polarised</w:t>
      </w:r>
      <w:proofErr w:type="spellEnd"/>
      <w:r>
        <w:rPr>
          <w:color w:val="444444"/>
        </w:rPr>
        <w:t xml:space="preserve"> customer experiences. The payment type donut confirms credit card dominates at 87K transactions, followed by </w:t>
      </w:r>
      <w:proofErr w:type="spellStart"/>
      <w:r>
        <w:rPr>
          <w:color w:val="444444"/>
        </w:rPr>
        <w:t>boleto</w:t>
      </w:r>
      <w:proofErr w:type="spellEnd"/>
      <w:r>
        <w:rPr>
          <w:color w:val="444444"/>
        </w:rPr>
        <w:t xml:space="preserve"> at 23K. The top 15 categories by review score chart identifies </w:t>
      </w:r>
      <w:proofErr w:type="spellStart"/>
      <w:r>
        <w:rPr>
          <w:color w:val="444444"/>
        </w:rPr>
        <w:t>cds_dvds_musicals</w:t>
      </w:r>
      <w:proofErr w:type="spellEnd"/>
      <w:r>
        <w:rPr>
          <w:color w:val="444444"/>
        </w:rPr>
        <w:t xml:space="preserve"> (4.64) and </w:t>
      </w:r>
      <w:proofErr w:type="spellStart"/>
      <w:r>
        <w:rPr>
          <w:color w:val="444444"/>
        </w:rPr>
        <w:t>fashion_childrens_clothes</w:t>
      </w:r>
      <w:proofErr w:type="spellEnd"/>
      <w:r>
        <w:rPr>
          <w:color w:val="444444"/>
        </w:rPr>
        <w:t xml:space="preserve"> (4.50) as the highest-rated categories. The detailed customer state summary table and payment analysis table provide drill-down capability for regional and payment pattern analysis.</w:t>
      </w:r>
    </w:p>
    <w:p w14:paraId="1D199E5F" w14:textId="77777777" w:rsidR="00673A56" w:rsidRDefault="00673A56">
      <w:pPr>
        <w:spacing w:after="120"/>
      </w:pPr>
    </w:p>
    <w:p w14:paraId="7ADD65DE" w14:textId="30ED20F1" w:rsidR="00673A56" w:rsidRDefault="00DF35A8">
      <w:pPr>
        <w:spacing w:before="160" w:after="80"/>
        <w:jc w:val="center"/>
      </w:pPr>
      <w:r w:rsidRPr="00DF35A8">
        <w:rPr>
          <w:noProof/>
        </w:rPr>
        <w:drawing>
          <wp:inline distT="0" distB="0" distL="0" distR="0" wp14:anchorId="14157A05" wp14:editId="16F6DBB3">
            <wp:extent cx="8397968" cy="4663844"/>
            <wp:effectExtent l="0" t="0" r="3175" b="3810"/>
            <wp:docPr id="29004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47543" name=""/>
                    <pic:cNvPicPr/>
                  </pic:nvPicPr>
                  <pic:blipFill>
                    <a:blip r:embed="rId7"/>
                    <a:stretch>
                      <a:fillRect/>
                    </a:stretch>
                  </pic:blipFill>
                  <pic:spPr>
                    <a:xfrm>
                      <a:off x="0" y="0"/>
                      <a:ext cx="8397968" cy="4663844"/>
                    </a:xfrm>
                    <a:prstGeom prst="rect">
                      <a:avLst/>
                    </a:prstGeom>
                  </pic:spPr>
                </pic:pic>
              </a:graphicData>
            </a:graphic>
          </wp:inline>
        </w:drawing>
      </w:r>
    </w:p>
    <w:p w14:paraId="1A9A012B" w14:textId="77777777" w:rsidR="00673A56" w:rsidRDefault="00000000">
      <w:pPr>
        <w:spacing w:before="40" w:after="160"/>
        <w:jc w:val="center"/>
      </w:pPr>
      <w:r>
        <w:rPr>
          <w:i/>
          <w:iCs/>
          <w:color w:val="666666"/>
          <w:sz w:val="18"/>
          <w:szCs w:val="18"/>
        </w:rPr>
        <w:t>Figure 3 — Customer &amp; Review Analytics Dashboard (Page 3)</w:t>
      </w:r>
    </w:p>
    <w:p w14:paraId="212B8A7E" w14:textId="77777777" w:rsidR="00673A56" w:rsidRDefault="00673A56">
      <w:pPr>
        <w:spacing w:after="120"/>
      </w:pPr>
    </w:p>
    <w:p w14:paraId="51A864CC" w14:textId="77777777" w:rsidR="00673A56" w:rsidRDefault="00673A56">
      <w:pPr>
        <w:spacing w:after="240"/>
      </w:pPr>
    </w:p>
    <w:p w14:paraId="442FCD70" w14:textId="77777777" w:rsidR="00673A56" w:rsidRDefault="00000000">
      <w:pPr>
        <w:pStyle w:val="Heading1"/>
      </w:pPr>
      <w:r>
        <w:t>7. Key Business Findings</w:t>
      </w:r>
    </w:p>
    <w:p w14:paraId="78E907AB" w14:textId="77777777" w:rsidR="00673A56" w:rsidRDefault="00000000">
      <w:pPr>
        <w:spacing w:before="200" w:after="80"/>
      </w:pPr>
      <w:r>
        <w:rPr>
          <w:b/>
          <w:bCs/>
          <w:color w:val="1B2A4A"/>
          <w:sz w:val="24"/>
          <w:szCs w:val="24"/>
        </w:rPr>
        <w:t>Revenue &amp; Orders</w:t>
      </w:r>
    </w:p>
    <w:p w14:paraId="1ED81DFD" w14:textId="77777777" w:rsidR="00673A56" w:rsidRDefault="00000000">
      <w:pPr>
        <w:pStyle w:val="ListParagraph"/>
        <w:numPr>
          <w:ilvl w:val="0"/>
          <w:numId w:val="2"/>
        </w:numPr>
        <w:spacing w:before="60" w:after="60"/>
      </w:pPr>
      <w:r>
        <w:rPr>
          <w:color w:val="444444"/>
        </w:rPr>
        <w:t>Total marketplace revenue across 2016–2018 reached $16.64M across 118,310 order line items</w:t>
      </w:r>
    </w:p>
    <w:p w14:paraId="640337EB" w14:textId="77777777" w:rsidR="00673A56" w:rsidRDefault="00000000">
      <w:pPr>
        <w:pStyle w:val="ListParagraph"/>
        <w:numPr>
          <w:ilvl w:val="0"/>
          <w:numId w:val="2"/>
        </w:numPr>
        <w:spacing w:before="60" w:after="60"/>
      </w:pPr>
      <w:r>
        <w:rPr>
          <w:color w:val="444444"/>
        </w:rPr>
        <w:t>Health &amp; beauty is the single largest revenue category at $1.49M, significantly ahead of watches &amp; gifts at $1.36M</w:t>
      </w:r>
    </w:p>
    <w:p w14:paraId="6A85175F" w14:textId="77777777" w:rsidR="00673A56" w:rsidRDefault="00000000">
      <w:pPr>
        <w:pStyle w:val="ListParagraph"/>
        <w:numPr>
          <w:ilvl w:val="0"/>
          <w:numId w:val="2"/>
        </w:numPr>
        <w:spacing w:before="60" w:after="60"/>
      </w:pPr>
      <w:r>
        <w:rPr>
          <w:color w:val="444444"/>
        </w:rPr>
        <w:t xml:space="preserve">Revenue grew substantially through 2017 and into early 2018 before </w:t>
      </w:r>
      <w:proofErr w:type="spellStart"/>
      <w:r>
        <w:rPr>
          <w:color w:val="444444"/>
        </w:rPr>
        <w:t>stabilising</w:t>
      </w:r>
      <w:proofErr w:type="spellEnd"/>
      <w:r>
        <w:rPr>
          <w:color w:val="444444"/>
        </w:rPr>
        <w:t>, reflecting marketplace maturity</w:t>
      </w:r>
    </w:p>
    <w:p w14:paraId="0EDE9206" w14:textId="77777777" w:rsidR="00673A56" w:rsidRDefault="00000000">
      <w:pPr>
        <w:pStyle w:val="ListParagraph"/>
        <w:numPr>
          <w:ilvl w:val="0"/>
          <w:numId w:val="2"/>
        </w:numPr>
        <w:spacing w:before="60" w:after="60"/>
      </w:pPr>
      <w:r>
        <w:rPr>
          <w:color w:val="444444"/>
        </w:rPr>
        <w:t>Average order value of $140.68 suggests a mid-market positioning with room for higher-value category growth</w:t>
      </w:r>
    </w:p>
    <w:p w14:paraId="0B94A2FC" w14:textId="77777777" w:rsidR="00673A56" w:rsidRDefault="00673A56">
      <w:pPr>
        <w:spacing w:after="120"/>
      </w:pPr>
    </w:p>
    <w:p w14:paraId="603D56DE" w14:textId="77777777" w:rsidR="00673A56" w:rsidRDefault="00000000">
      <w:pPr>
        <w:spacing w:before="200" w:after="80"/>
      </w:pPr>
      <w:r>
        <w:rPr>
          <w:b/>
          <w:bCs/>
          <w:color w:val="1B2A4A"/>
          <w:sz w:val="24"/>
          <w:szCs w:val="24"/>
        </w:rPr>
        <w:t>Seller Performance</w:t>
      </w:r>
    </w:p>
    <w:p w14:paraId="2C3A5AC4" w14:textId="77777777" w:rsidR="00673A56" w:rsidRDefault="00000000">
      <w:pPr>
        <w:pStyle w:val="ListParagraph"/>
        <w:numPr>
          <w:ilvl w:val="0"/>
          <w:numId w:val="2"/>
        </w:numPr>
        <w:spacing w:before="60" w:after="60"/>
      </w:pPr>
      <w:r>
        <w:rPr>
          <w:color w:val="444444"/>
        </w:rPr>
        <w:t xml:space="preserve">The top 10 </w:t>
      </w:r>
      <w:proofErr w:type="gramStart"/>
      <w:r>
        <w:rPr>
          <w:color w:val="444444"/>
        </w:rPr>
        <w:t>sellers by revenue</w:t>
      </w:r>
      <w:proofErr w:type="gramEnd"/>
      <w:r>
        <w:rPr>
          <w:color w:val="444444"/>
        </w:rPr>
        <w:t xml:space="preserve"> each generated over $160K — the top two sellers are nearly identical at ~$258</w:t>
      </w:r>
      <w:proofErr w:type="gramStart"/>
      <w:r>
        <w:rPr>
          <w:color w:val="444444"/>
        </w:rPr>
        <w:t>K suggesting</w:t>
      </w:r>
      <w:proofErr w:type="gramEnd"/>
      <w:r>
        <w:rPr>
          <w:color w:val="444444"/>
        </w:rPr>
        <w:t xml:space="preserve"> strong competition at the top</w:t>
      </w:r>
    </w:p>
    <w:p w14:paraId="55B8DC0E" w14:textId="77777777" w:rsidR="00673A56" w:rsidRDefault="00000000">
      <w:pPr>
        <w:pStyle w:val="ListParagraph"/>
        <w:numPr>
          <w:ilvl w:val="0"/>
          <w:numId w:val="2"/>
        </w:numPr>
        <w:spacing w:before="60" w:after="60"/>
      </w:pPr>
      <w:r>
        <w:rPr>
          <w:color w:val="444444"/>
        </w:rPr>
        <w:t>Average delivery time of 12.4 days across the marketplace indicates significant improvement opportunity — customer expectations in e-commerce are typically 3–5 days</w:t>
      </w:r>
    </w:p>
    <w:p w14:paraId="2FDEF089" w14:textId="77777777" w:rsidR="00673A56" w:rsidRDefault="00000000">
      <w:pPr>
        <w:pStyle w:val="ListParagraph"/>
        <w:numPr>
          <w:ilvl w:val="0"/>
          <w:numId w:val="2"/>
        </w:numPr>
        <w:spacing w:before="60" w:after="60"/>
      </w:pPr>
      <w:r>
        <w:rPr>
          <w:color w:val="444444"/>
        </w:rPr>
        <w:t>The seller performance scatter reveals a cluster of high-revenue sellers with below-average review scores — these represent the highest business risk to marketplace reputation</w:t>
      </w:r>
    </w:p>
    <w:p w14:paraId="16BE7D61" w14:textId="77777777" w:rsidR="00673A56" w:rsidRDefault="00000000">
      <w:pPr>
        <w:pStyle w:val="ListParagraph"/>
        <w:numPr>
          <w:ilvl w:val="0"/>
          <w:numId w:val="2"/>
        </w:numPr>
        <w:spacing w:before="60" w:after="60"/>
      </w:pPr>
      <w:r>
        <w:rPr>
          <w:color w:val="444444"/>
        </w:rPr>
        <w:t>Delivery days distribution shows a long right tail with some orders taking 50+ days — these extreme cases likely drive the 1-star review spike</w:t>
      </w:r>
    </w:p>
    <w:p w14:paraId="24DCC244" w14:textId="77777777" w:rsidR="00673A56" w:rsidRDefault="00673A56">
      <w:pPr>
        <w:spacing w:after="120"/>
      </w:pPr>
    </w:p>
    <w:p w14:paraId="44155DE1" w14:textId="77777777" w:rsidR="00673A56" w:rsidRDefault="00000000">
      <w:pPr>
        <w:spacing w:before="200" w:after="80"/>
      </w:pPr>
      <w:r>
        <w:rPr>
          <w:b/>
          <w:bCs/>
          <w:color w:val="1B2A4A"/>
          <w:sz w:val="24"/>
          <w:szCs w:val="24"/>
        </w:rPr>
        <w:t>Customer &amp; Review Insights</w:t>
      </w:r>
    </w:p>
    <w:p w14:paraId="02BF5CE7" w14:textId="77777777" w:rsidR="00673A56" w:rsidRDefault="00000000">
      <w:pPr>
        <w:pStyle w:val="ListParagraph"/>
        <w:numPr>
          <w:ilvl w:val="0"/>
          <w:numId w:val="2"/>
        </w:numPr>
        <w:spacing w:before="60" w:after="60"/>
      </w:pPr>
      <w:r>
        <w:rPr>
          <w:color w:val="444444"/>
        </w:rPr>
        <w:t xml:space="preserve">The bimodal review distribution (majority 5-star, secondary peak at 1-star) is classic marketplace </w:t>
      </w:r>
      <w:proofErr w:type="spellStart"/>
      <w:r>
        <w:rPr>
          <w:color w:val="444444"/>
        </w:rPr>
        <w:t>behaviour</w:t>
      </w:r>
      <w:proofErr w:type="spellEnd"/>
      <w:r>
        <w:rPr>
          <w:color w:val="444444"/>
        </w:rPr>
        <w:t xml:space="preserve"> — satisfied customers rarely review, while very unhappy customers always do</w:t>
      </w:r>
    </w:p>
    <w:p w14:paraId="025BCD6F" w14:textId="77777777" w:rsidR="00673A56" w:rsidRDefault="00000000">
      <w:pPr>
        <w:pStyle w:val="ListParagraph"/>
        <w:numPr>
          <w:ilvl w:val="0"/>
          <w:numId w:val="2"/>
        </w:numPr>
        <w:spacing w:before="60" w:after="60"/>
      </w:pPr>
      <w:r>
        <w:rPr>
          <w:color w:val="444444"/>
        </w:rPr>
        <w:t xml:space="preserve">Credit card dominates at 74% of transactions — </w:t>
      </w:r>
      <w:proofErr w:type="spellStart"/>
      <w:r>
        <w:rPr>
          <w:color w:val="444444"/>
        </w:rPr>
        <w:t>boleto</w:t>
      </w:r>
      <w:proofErr w:type="spellEnd"/>
      <w:r>
        <w:rPr>
          <w:color w:val="444444"/>
        </w:rPr>
        <w:t xml:space="preserve"> (Brazilian bank slip) accounts for 20%, reflecting Brazil's unique payment landscape where not all consumers have credit cards</w:t>
      </w:r>
    </w:p>
    <w:p w14:paraId="16E4C1B1" w14:textId="77777777" w:rsidR="00673A56" w:rsidRDefault="00000000">
      <w:pPr>
        <w:pStyle w:val="ListParagraph"/>
        <w:numPr>
          <w:ilvl w:val="0"/>
          <w:numId w:val="2"/>
        </w:numPr>
        <w:spacing w:before="60" w:after="60"/>
      </w:pPr>
      <w:proofErr w:type="spellStart"/>
      <w:r>
        <w:rPr>
          <w:color w:val="444444"/>
        </w:rPr>
        <w:t>cds_dvds_musicals</w:t>
      </w:r>
      <w:proofErr w:type="spellEnd"/>
      <w:r>
        <w:rPr>
          <w:color w:val="444444"/>
        </w:rPr>
        <w:t xml:space="preserve"> achieves the highest average review score at 4.64 — likely because product quality expectations are well-defined for media products</w:t>
      </w:r>
    </w:p>
    <w:p w14:paraId="60E76DC6" w14:textId="77777777" w:rsidR="00673A56" w:rsidRDefault="00000000">
      <w:pPr>
        <w:pStyle w:val="ListParagraph"/>
        <w:numPr>
          <w:ilvl w:val="0"/>
          <w:numId w:val="2"/>
        </w:numPr>
        <w:spacing w:before="60" w:after="60"/>
      </w:pPr>
      <w:r>
        <w:rPr>
          <w:color w:val="444444"/>
        </w:rPr>
        <w:t xml:space="preserve">99K unique customers with $168.69 revenue per customer suggests most customers are single-purchase — a repeat purchase </w:t>
      </w:r>
      <w:proofErr w:type="spellStart"/>
      <w:r>
        <w:rPr>
          <w:color w:val="444444"/>
        </w:rPr>
        <w:t>programme</w:t>
      </w:r>
      <w:proofErr w:type="spellEnd"/>
      <w:r>
        <w:rPr>
          <w:color w:val="444444"/>
        </w:rPr>
        <w:t xml:space="preserve"> could significantly increase lifetime value</w:t>
      </w:r>
    </w:p>
    <w:p w14:paraId="296B2C47" w14:textId="77777777" w:rsidR="00673A56" w:rsidRDefault="00673A56">
      <w:pPr>
        <w:spacing w:after="240"/>
      </w:pPr>
    </w:p>
    <w:p w14:paraId="0F8E5DE9" w14:textId="77777777" w:rsidR="00673A56" w:rsidRDefault="00000000">
      <w:pPr>
        <w:pStyle w:val="Heading1"/>
      </w:pPr>
      <w:r>
        <w:t>8. Technical Skills Demonstrated</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73A56" w14:paraId="475E836D" w14:textId="77777777">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00" w:type="dxa"/>
              <w:bottom w:w="80" w:type="dxa"/>
              <w:right w:w="100" w:type="dxa"/>
            </w:tcMar>
          </w:tcPr>
          <w:p w14:paraId="63B57D5F" w14:textId="77777777" w:rsidR="00673A56" w:rsidRDefault="00000000">
            <w:pPr>
              <w:jc w:val="center"/>
            </w:pPr>
            <w:r>
              <w:rPr>
                <w:b/>
                <w:bCs/>
                <w:color w:val="FFFFFF"/>
                <w:sz w:val="20"/>
                <w:szCs w:val="20"/>
              </w:rPr>
              <w:t>Skill</w:t>
            </w:r>
          </w:p>
        </w:tc>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00" w:type="dxa"/>
              <w:bottom w:w="80" w:type="dxa"/>
              <w:right w:w="100" w:type="dxa"/>
            </w:tcMar>
          </w:tcPr>
          <w:p w14:paraId="44979B86" w14:textId="77777777" w:rsidR="00673A56" w:rsidRDefault="00000000">
            <w:pPr>
              <w:jc w:val="center"/>
            </w:pPr>
            <w:r>
              <w:rPr>
                <w:b/>
                <w:bCs/>
                <w:color w:val="FFFFFF"/>
                <w:sz w:val="20"/>
                <w:szCs w:val="20"/>
              </w:rPr>
              <w:t>Where Applied</w:t>
            </w:r>
          </w:p>
        </w:tc>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00" w:type="dxa"/>
              <w:bottom w:w="80" w:type="dxa"/>
              <w:right w:w="100" w:type="dxa"/>
            </w:tcMar>
          </w:tcPr>
          <w:p w14:paraId="073640BF" w14:textId="77777777" w:rsidR="00673A56" w:rsidRDefault="00000000">
            <w:pPr>
              <w:jc w:val="center"/>
            </w:pPr>
            <w:r>
              <w:rPr>
                <w:b/>
                <w:bCs/>
                <w:color w:val="FFFFFF"/>
                <w:sz w:val="20"/>
                <w:szCs w:val="20"/>
              </w:rPr>
              <w:t>Relevance</w:t>
            </w:r>
          </w:p>
        </w:tc>
      </w:tr>
      <w:tr w:rsidR="00673A56" w14:paraId="1E53D21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FE4D49A" w14:textId="77777777" w:rsidR="00673A56" w:rsidRDefault="00000000">
            <w:pPr>
              <w:jc w:val="center"/>
            </w:pPr>
            <w:r>
              <w:rPr>
                <w:color w:val="444444"/>
                <w:sz w:val="20"/>
                <w:szCs w:val="20"/>
              </w:rPr>
              <w:t>Azure Blob Storage (ADLS Gen2)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8BCCFEA" w14:textId="77777777" w:rsidR="00673A56" w:rsidRDefault="00000000">
            <w:pPr>
              <w:jc w:val="center"/>
            </w:pPr>
            <w:r>
              <w:rPr>
                <w:color w:val="444444"/>
                <w:sz w:val="20"/>
                <w:szCs w:val="20"/>
              </w:rPr>
              <w:t>Raw file landing zone with hierarchical namespace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E813825" w14:textId="77777777" w:rsidR="00673A56" w:rsidRDefault="00000000">
            <w:pPr>
              <w:jc w:val="center"/>
            </w:pPr>
            <w:r>
              <w:rPr>
                <w:color w:val="444444"/>
                <w:sz w:val="20"/>
                <w:szCs w:val="20"/>
              </w:rPr>
              <w:t>Standard in all Azure DE pipelines</w:t>
            </w:r>
          </w:p>
        </w:tc>
      </w:tr>
      <w:tr w:rsidR="00673A56" w14:paraId="5383AF0F"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0B060E1" w14:textId="77777777" w:rsidR="00673A56" w:rsidRDefault="00000000">
            <w:pPr>
              <w:jc w:val="center"/>
            </w:pPr>
            <w:r>
              <w:rPr>
                <w:color w:val="444444"/>
                <w:sz w:val="20"/>
                <w:szCs w:val="20"/>
              </w:rPr>
              <w:t>Azure Data Factory</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9815002" w14:textId="77777777" w:rsidR="00673A56" w:rsidRDefault="00000000">
            <w:pPr>
              <w:jc w:val="center"/>
            </w:pPr>
            <w:proofErr w:type="spellStart"/>
            <w:r>
              <w:rPr>
                <w:color w:val="444444"/>
                <w:sz w:val="20"/>
                <w:szCs w:val="20"/>
              </w:rPr>
              <w:t>Parameterised</w:t>
            </w:r>
            <w:proofErr w:type="spellEnd"/>
            <w:r>
              <w:rPr>
                <w:color w:val="444444"/>
                <w:sz w:val="20"/>
                <w:szCs w:val="20"/>
              </w:rPr>
              <w:t xml:space="preserve"> pipelines, Copy Activities, Event Triggers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0E74660" w14:textId="77777777" w:rsidR="00673A56" w:rsidRDefault="00000000">
            <w:pPr>
              <w:jc w:val="center"/>
            </w:pPr>
            <w:r>
              <w:rPr>
                <w:color w:val="444444"/>
                <w:sz w:val="20"/>
                <w:szCs w:val="20"/>
              </w:rPr>
              <w:t>Core DE skill in every Azure job description</w:t>
            </w:r>
          </w:p>
        </w:tc>
      </w:tr>
      <w:tr w:rsidR="00673A56" w14:paraId="2355FA6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DDFB8A6" w14:textId="77777777" w:rsidR="00673A56" w:rsidRDefault="00000000">
            <w:pPr>
              <w:jc w:val="center"/>
            </w:pPr>
            <w:r>
              <w:rPr>
                <w:color w:val="444444"/>
                <w:sz w:val="20"/>
                <w:szCs w:val="20"/>
              </w:rPr>
              <w:t xml:space="preserve">ADF </w:t>
            </w:r>
            <w:proofErr w:type="spellStart"/>
            <w:r>
              <w:rPr>
                <w:color w:val="444444"/>
                <w:sz w:val="20"/>
                <w:szCs w:val="20"/>
              </w:rPr>
              <w:t>Parameterised</w:t>
            </w:r>
            <w:proofErr w:type="spellEnd"/>
            <w:r>
              <w:rPr>
                <w:color w:val="444444"/>
                <w:sz w:val="20"/>
                <w:szCs w:val="20"/>
              </w:rPr>
              <w:t xml:space="preserve"> Datasets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ABBAF38" w14:textId="77777777" w:rsidR="00673A56" w:rsidRDefault="00000000">
            <w:pPr>
              <w:jc w:val="center"/>
            </w:pPr>
            <w:r>
              <w:rPr>
                <w:color w:val="444444"/>
                <w:sz w:val="20"/>
                <w:szCs w:val="20"/>
              </w:rPr>
              <w:t>Single dataset serving 9 files via dynamic parameters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D3DB502" w14:textId="77777777" w:rsidR="00673A56" w:rsidRDefault="00000000">
            <w:pPr>
              <w:jc w:val="center"/>
            </w:pPr>
            <w:r>
              <w:rPr>
                <w:color w:val="444444"/>
                <w:sz w:val="20"/>
                <w:szCs w:val="20"/>
              </w:rPr>
              <w:t>Production pattern — not a beginner approach</w:t>
            </w:r>
          </w:p>
        </w:tc>
      </w:tr>
      <w:tr w:rsidR="00673A56" w14:paraId="5BF4DCB1"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472F6E3" w14:textId="77777777" w:rsidR="00673A56" w:rsidRDefault="00000000">
            <w:pPr>
              <w:jc w:val="center"/>
            </w:pPr>
            <w:r>
              <w:rPr>
                <w:color w:val="444444"/>
                <w:sz w:val="20"/>
                <w:szCs w:val="20"/>
              </w:rPr>
              <w:t>Storage Event Trigger</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9763D47" w14:textId="77777777" w:rsidR="00673A56" w:rsidRDefault="00000000">
            <w:pPr>
              <w:jc w:val="center"/>
            </w:pPr>
            <w:r>
              <w:rPr>
                <w:color w:val="444444"/>
                <w:sz w:val="20"/>
                <w:szCs w:val="20"/>
              </w:rPr>
              <w:t>Auto-fires pipeline on new file upload</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819AC55" w14:textId="77777777" w:rsidR="00673A56" w:rsidRDefault="00000000">
            <w:pPr>
              <w:jc w:val="center"/>
            </w:pPr>
            <w:r>
              <w:rPr>
                <w:color w:val="444444"/>
                <w:sz w:val="20"/>
                <w:szCs w:val="20"/>
              </w:rPr>
              <w:t>Event-driven architecture — separates junior from senior DE</w:t>
            </w:r>
          </w:p>
        </w:tc>
      </w:tr>
      <w:tr w:rsidR="00673A56" w14:paraId="15F20DF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BC36BC2" w14:textId="77777777" w:rsidR="00673A56" w:rsidRDefault="00000000">
            <w:pPr>
              <w:jc w:val="center"/>
            </w:pPr>
            <w:r>
              <w:rPr>
                <w:color w:val="444444"/>
                <w:sz w:val="20"/>
                <w:szCs w:val="20"/>
              </w:rPr>
              <w:t>Azure Synapse Analytics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309DC2C" w14:textId="77777777" w:rsidR="00673A56" w:rsidRDefault="00000000">
            <w:pPr>
              <w:jc w:val="center"/>
            </w:pPr>
            <w:r>
              <w:rPr>
                <w:color w:val="444444"/>
                <w:sz w:val="20"/>
                <w:szCs w:val="20"/>
              </w:rPr>
              <w:t>Dedicated SQL Pool DDL, DML, schema design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C5076FF" w14:textId="77777777" w:rsidR="00673A56" w:rsidRDefault="00000000">
            <w:pPr>
              <w:jc w:val="center"/>
            </w:pPr>
            <w:r>
              <w:rPr>
                <w:color w:val="444444"/>
                <w:sz w:val="20"/>
                <w:szCs w:val="20"/>
              </w:rPr>
              <w:t>Enterprise warehouse — key differentiator on CV</w:t>
            </w:r>
          </w:p>
        </w:tc>
      </w:tr>
      <w:tr w:rsidR="00673A56" w14:paraId="3DEC8448"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20DD9AE" w14:textId="77777777" w:rsidR="00673A56" w:rsidRDefault="00000000">
            <w:pPr>
              <w:jc w:val="center"/>
            </w:pPr>
            <w:r>
              <w:rPr>
                <w:color w:val="444444"/>
                <w:sz w:val="20"/>
                <w:szCs w:val="20"/>
              </w:rPr>
              <w:t>HASH vs REPLICATE distribution</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86496BD" w14:textId="77777777" w:rsidR="00673A56" w:rsidRDefault="00000000">
            <w:pPr>
              <w:jc w:val="center"/>
            </w:pPr>
            <w:r>
              <w:rPr>
                <w:color w:val="444444"/>
                <w:sz w:val="20"/>
                <w:szCs w:val="20"/>
              </w:rPr>
              <w:t>Fact table HASH, dimension tables REPLICATE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5F7C925" w14:textId="77777777" w:rsidR="00673A56" w:rsidRDefault="00000000">
            <w:pPr>
              <w:jc w:val="center"/>
            </w:pPr>
            <w:r>
              <w:rPr>
                <w:color w:val="444444"/>
                <w:sz w:val="20"/>
                <w:szCs w:val="20"/>
              </w:rPr>
              <w:t>Synapse-specific — shows platform depth</w:t>
            </w:r>
          </w:p>
        </w:tc>
      </w:tr>
      <w:tr w:rsidR="00673A56" w14:paraId="7CB698E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59B911A" w14:textId="77777777" w:rsidR="00673A56" w:rsidRDefault="00000000">
            <w:pPr>
              <w:jc w:val="center"/>
            </w:pPr>
            <w:r>
              <w:rPr>
                <w:color w:val="444444"/>
                <w:sz w:val="20"/>
                <w:szCs w:val="20"/>
              </w:rPr>
              <w:t xml:space="preserve">Clustered </w:t>
            </w:r>
            <w:proofErr w:type="spellStart"/>
            <w:r>
              <w:rPr>
                <w:color w:val="444444"/>
                <w:sz w:val="20"/>
                <w:szCs w:val="20"/>
              </w:rPr>
              <w:t>Columnstore</w:t>
            </w:r>
            <w:proofErr w:type="spellEnd"/>
            <w:r>
              <w:rPr>
                <w:color w:val="444444"/>
                <w:sz w:val="20"/>
                <w:szCs w:val="20"/>
              </w:rPr>
              <w:t xml:space="preserve"> Index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C1A6F35" w14:textId="77777777" w:rsidR="00673A56" w:rsidRDefault="00000000">
            <w:pPr>
              <w:jc w:val="center"/>
            </w:pPr>
            <w:r>
              <w:rPr>
                <w:color w:val="444444"/>
                <w:sz w:val="20"/>
                <w:szCs w:val="20"/>
              </w:rPr>
              <w:t>All analytics tables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D291927" w14:textId="77777777" w:rsidR="00673A56" w:rsidRDefault="00000000">
            <w:pPr>
              <w:jc w:val="center"/>
            </w:pPr>
            <w:r>
              <w:rPr>
                <w:color w:val="444444"/>
                <w:sz w:val="20"/>
                <w:szCs w:val="20"/>
              </w:rPr>
              <w:t>Synapse best practice for analytical workloads</w:t>
            </w:r>
          </w:p>
        </w:tc>
      </w:tr>
      <w:tr w:rsidR="00673A56" w14:paraId="0EBF9B4B"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41598F0" w14:textId="77777777" w:rsidR="00673A56" w:rsidRDefault="00000000">
            <w:pPr>
              <w:jc w:val="center"/>
            </w:pPr>
            <w:r>
              <w:rPr>
                <w:color w:val="444444"/>
                <w:sz w:val="20"/>
                <w:szCs w:val="20"/>
              </w:rPr>
              <w:t>Multi-table JOIN SQL</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B98E4C3" w14:textId="77777777" w:rsidR="00673A56" w:rsidRDefault="00000000">
            <w:pPr>
              <w:jc w:val="center"/>
            </w:pPr>
            <w:r>
              <w:rPr>
                <w:color w:val="444444"/>
                <w:sz w:val="20"/>
                <w:szCs w:val="20"/>
              </w:rPr>
              <w:t>7-table JOIN in single fact table INSERT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38CE1CF" w14:textId="77777777" w:rsidR="00673A56" w:rsidRDefault="00000000">
            <w:pPr>
              <w:jc w:val="center"/>
            </w:pPr>
            <w:r>
              <w:rPr>
                <w:color w:val="444444"/>
                <w:sz w:val="20"/>
                <w:szCs w:val="20"/>
              </w:rPr>
              <w:t>Complex SQL — demonstrates real data modelling</w:t>
            </w:r>
          </w:p>
        </w:tc>
      </w:tr>
      <w:tr w:rsidR="00673A56" w14:paraId="76824F2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7B53E99" w14:textId="77777777" w:rsidR="00673A56" w:rsidRDefault="00000000">
            <w:pPr>
              <w:jc w:val="center"/>
            </w:pPr>
            <w:r>
              <w:rPr>
                <w:color w:val="444444"/>
                <w:sz w:val="20"/>
                <w:szCs w:val="20"/>
              </w:rPr>
              <w:t>Star Schema Design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F2F4FD2" w14:textId="77777777" w:rsidR="00673A56" w:rsidRDefault="00000000">
            <w:pPr>
              <w:jc w:val="center"/>
            </w:pPr>
            <w:r>
              <w:rPr>
                <w:color w:val="444444"/>
                <w:sz w:val="20"/>
                <w:szCs w:val="20"/>
              </w:rPr>
              <w:t xml:space="preserve">6 dims + 1 </w:t>
            </w:r>
            <w:proofErr w:type="gramStart"/>
            <w:r>
              <w:rPr>
                <w:color w:val="444444"/>
                <w:sz w:val="20"/>
                <w:szCs w:val="20"/>
              </w:rPr>
              <w:t>fact</w:t>
            </w:r>
            <w:proofErr w:type="gramEnd"/>
            <w:r>
              <w:rPr>
                <w:color w:val="444444"/>
                <w:sz w:val="20"/>
                <w:szCs w:val="20"/>
              </w:rPr>
              <w:t xml:space="preserve"> with surrogate keys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515F5C5" w14:textId="77777777" w:rsidR="00673A56" w:rsidRDefault="00000000">
            <w:pPr>
              <w:jc w:val="center"/>
            </w:pPr>
            <w:r>
              <w:rPr>
                <w:color w:val="444444"/>
                <w:sz w:val="20"/>
                <w:szCs w:val="20"/>
              </w:rPr>
              <w:t>Dimensional modelling — core BI/DE competency</w:t>
            </w:r>
          </w:p>
        </w:tc>
      </w:tr>
      <w:tr w:rsidR="00673A56" w14:paraId="620D6B1B"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0242534" w14:textId="77777777" w:rsidR="00673A56" w:rsidRDefault="00000000">
            <w:pPr>
              <w:jc w:val="center"/>
            </w:pPr>
            <w:r>
              <w:rPr>
                <w:color w:val="444444"/>
                <w:sz w:val="20"/>
                <w:szCs w:val="20"/>
              </w:rPr>
              <w:t>Power BI DAX</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5B3E3AE" w14:textId="77777777" w:rsidR="00673A56" w:rsidRDefault="00000000">
            <w:pPr>
              <w:jc w:val="center"/>
            </w:pPr>
            <w:r>
              <w:rPr>
                <w:color w:val="444444"/>
                <w:sz w:val="20"/>
                <w:szCs w:val="20"/>
              </w:rPr>
              <w:t>15+ measures for KPIs, rates, growth %</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1324EFF" w14:textId="77777777" w:rsidR="00673A56" w:rsidRDefault="00000000">
            <w:pPr>
              <w:jc w:val="center"/>
            </w:pPr>
            <w:r>
              <w:rPr>
                <w:color w:val="444444"/>
                <w:sz w:val="20"/>
                <w:szCs w:val="20"/>
              </w:rPr>
              <w:t>Essential for any BI Developer role</w:t>
            </w:r>
          </w:p>
        </w:tc>
      </w:tr>
      <w:tr w:rsidR="00673A56" w14:paraId="70E771E2"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7D2D608" w14:textId="77777777" w:rsidR="00673A56" w:rsidRDefault="00000000">
            <w:pPr>
              <w:jc w:val="center"/>
            </w:pPr>
            <w:r>
              <w:rPr>
                <w:color w:val="444444"/>
                <w:sz w:val="20"/>
                <w:szCs w:val="20"/>
              </w:rPr>
              <w:t>Power BI Data Modelling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E69C7F9" w14:textId="77777777" w:rsidR="00673A56" w:rsidRDefault="00000000">
            <w:pPr>
              <w:jc w:val="center"/>
            </w:pPr>
            <w:r>
              <w:rPr>
                <w:color w:val="444444"/>
                <w:sz w:val="20"/>
                <w:szCs w:val="20"/>
              </w:rPr>
              <w:t>6 relationships, import mode, Synapse connector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B2977D8" w14:textId="77777777" w:rsidR="00673A56" w:rsidRDefault="00000000">
            <w:pPr>
              <w:jc w:val="center"/>
            </w:pPr>
            <w:r>
              <w:rPr>
                <w:color w:val="444444"/>
                <w:sz w:val="20"/>
                <w:szCs w:val="20"/>
              </w:rPr>
              <w:t>Full-stack BI capability</w:t>
            </w:r>
          </w:p>
        </w:tc>
      </w:tr>
      <w:tr w:rsidR="00673A56" w14:paraId="566788F1"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A08D1D3" w14:textId="77777777" w:rsidR="00673A56" w:rsidRDefault="00000000">
            <w:pPr>
              <w:jc w:val="center"/>
            </w:pPr>
            <w:r>
              <w:rPr>
                <w:color w:val="444444"/>
                <w:sz w:val="20"/>
                <w:szCs w:val="20"/>
              </w:rPr>
              <w:t>Data Quality Handling</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F668D0E" w14:textId="77777777" w:rsidR="00673A56" w:rsidRDefault="00000000">
            <w:pPr>
              <w:jc w:val="center"/>
            </w:pPr>
            <w:r>
              <w:rPr>
                <w:color w:val="444444"/>
                <w:sz w:val="20"/>
                <w:szCs w:val="20"/>
              </w:rPr>
              <w:t>CSV parsing, column size fixes, NULL handling</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C3E203C" w14:textId="77777777" w:rsidR="00673A56" w:rsidRDefault="00000000">
            <w:pPr>
              <w:jc w:val="center"/>
            </w:pPr>
            <w:r>
              <w:rPr>
                <w:color w:val="444444"/>
                <w:sz w:val="20"/>
                <w:szCs w:val="20"/>
              </w:rPr>
              <w:t>Real-world DE problem solving</w:t>
            </w:r>
          </w:p>
        </w:tc>
      </w:tr>
    </w:tbl>
    <w:p w14:paraId="3E435D9D" w14:textId="77777777" w:rsidR="00673A56" w:rsidRDefault="00673A56">
      <w:pPr>
        <w:spacing w:after="240"/>
      </w:pPr>
    </w:p>
    <w:p w14:paraId="396B1A4A" w14:textId="7035E10A" w:rsidR="00673A56" w:rsidRDefault="00000000">
      <w:pPr>
        <w:pBdr>
          <w:top w:val="single" w:sz="4" w:space="8" w:color="0070C0"/>
        </w:pBdr>
        <w:spacing w:before="240"/>
        <w:jc w:val="center"/>
      </w:pPr>
      <w:proofErr w:type="spellStart"/>
      <w:r>
        <w:rPr>
          <w:color w:val="666666"/>
          <w:sz w:val="18"/>
          <w:szCs w:val="18"/>
        </w:rPr>
        <w:t>CloudBasket</w:t>
      </w:r>
      <w:proofErr w:type="spellEnd"/>
      <w:r>
        <w:rPr>
          <w:color w:val="666666"/>
          <w:sz w:val="18"/>
          <w:szCs w:val="18"/>
        </w:rPr>
        <w:t xml:space="preserve"> — Cloud Retail Analytics Platform  </w:t>
      </w:r>
    </w:p>
    <w:sectPr w:rsidR="00673A5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545A5B"/>
    <w:multiLevelType w:val="hybridMultilevel"/>
    <w:tmpl w:val="4E801A62"/>
    <w:lvl w:ilvl="0" w:tplc="65C473DC">
      <w:start w:val="1"/>
      <w:numFmt w:val="bullet"/>
      <w:lvlText w:val="•"/>
      <w:lvlJc w:val="left"/>
      <w:pPr>
        <w:ind w:left="720" w:hanging="360"/>
      </w:pPr>
    </w:lvl>
    <w:lvl w:ilvl="1" w:tplc="6212B30C">
      <w:numFmt w:val="decimal"/>
      <w:lvlText w:val=""/>
      <w:lvlJc w:val="left"/>
    </w:lvl>
    <w:lvl w:ilvl="2" w:tplc="792C2956">
      <w:numFmt w:val="decimal"/>
      <w:lvlText w:val=""/>
      <w:lvlJc w:val="left"/>
    </w:lvl>
    <w:lvl w:ilvl="3" w:tplc="1F623F2C">
      <w:numFmt w:val="decimal"/>
      <w:lvlText w:val=""/>
      <w:lvlJc w:val="left"/>
    </w:lvl>
    <w:lvl w:ilvl="4" w:tplc="EA7AE8B0">
      <w:numFmt w:val="decimal"/>
      <w:lvlText w:val=""/>
      <w:lvlJc w:val="left"/>
    </w:lvl>
    <w:lvl w:ilvl="5" w:tplc="62CE0E4C">
      <w:numFmt w:val="decimal"/>
      <w:lvlText w:val=""/>
      <w:lvlJc w:val="left"/>
    </w:lvl>
    <w:lvl w:ilvl="6" w:tplc="BB7C34D2">
      <w:numFmt w:val="decimal"/>
      <w:lvlText w:val=""/>
      <w:lvlJc w:val="left"/>
    </w:lvl>
    <w:lvl w:ilvl="7" w:tplc="EADCA67C">
      <w:numFmt w:val="decimal"/>
      <w:lvlText w:val=""/>
      <w:lvlJc w:val="left"/>
    </w:lvl>
    <w:lvl w:ilvl="8" w:tplc="5E58DBD0">
      <w:numFmt w:val="decimal"/>
      <w:lvlText w:val=""/>
      <w:lvlJc w:val="left"/>
    </w:lvl>
  </w:abstractNum>
  <w:abstractNum w:abstractNumId="1" w15:restartNumberingAfterBreak="0">
    <w:nsid w:val="79AF79E0"/>
    <w:multiLevelType w:val="hybridMultilevel"/>
    <w:tmpl w:val="A4C6D1EC"/>
    <w:lvl w:ilvl="0" w:tplc="D1EE1134">
      <w:start w:val="1"/>
      <w:numFmt w:val="bullet"/>
      <w:lvlText w:val="●"/>
      <w:lvlJc w:val="left"/>
      <w:pPr>
        <w:ind w:left="720" w:hanging="360"/>
      </w:pPr>
    </w:lvl>
    <w:lvl w:ilvl="1" w:tplc="3856A804">
      <w:start w:val="1"/>
      <w:numFmt w:val="bullet"/>
      <w:lvlText w:val="○"/>
      <w:lvlJc w:val="left"/>
      <w:pPr>
        <w:ind w:left="1440" w:hanging="360"/>
      </w:pPr>
    </w:lvl>
    <w:lvl w:ilvl="2" w:tplc="142C3736">
      <w:start w:val="1"/>
      <w:numFmt w:val="bullet"/>
      <w:lvlText w:val="■"/>
      <w:lvlJc w:val="left"/>
      <w:pPr>
        <w:ind w:left="2160" w:hanging="360"/>
      </w:pPr>
    </w:lvl>
    <w:lvl w:ilvl="3" w:tplc="A152582C">
      <w:start w:val="1"/>
      <w:numFmt w:val="bullet"/>
      <w:lvlText w:val="●"/>
      <w:lvlJc w:val="left"/>
      <w:pPr>
        <w:ind w:left="2880" w:hanging="360"/>
      </w:pPr>
    </w:lvl>
    <w:lvl w:ilvl="4" w:tplc="1FF66E62">
      <w:start w:val="1"/>
      <w:numFmt w:val="bullet"/>
      <w:lvlText w:val="○"/>
      <w:lvlJc w:val="left"/>
      <w:pPr>
        <w:ind w:left="3600" w:hanging="360"/>
      </w:pPr>
    </w:lvl>
    <w:lvl w:ilvl="5" w:tplc="30127AA4">
      <w:start w:val="1"/>
      <w:numFmt w:val="bullet"/>
      <w:lvlText w:val="■"/>
      <w:lvlJc w:val="left"/>
      <w:pPr>
        <w:ind w:left="4320" w:hanging="360"/>
      </w:pPr>
    </w:lvl>
    <w:lvl w:ilvl="6" w:tplc="8AE04F7E">
      <w:start w:val="1"/>
      <w:numFmt w:val="bullet"/>
      <w:lvlText w:val="●"/>
      <w:lvlJc w:val="left"/>
      <w:pPr>
        <w:ind w:left="5040" w:hanging="360"/>
      </w:pPr>
    </w:lvl>
    <w:lvl w:ilvl="7" w:tplc="F906E020">
      <w:start w:val="1"/>
      <w:numFmt w:val="bullet"/>
      <w:lvlText w:val="●"/>
      <w:lvlJc w:val="left"/>
      <w:pPr>
        <w:ind w:left="5760" w:hanging="360"/>
      </w:pPr>
    </w:lvl>
    <w:lvl w:ilvl="8" w:tplc="D58C0606">
      <w:start w:val="1"/>
      <w:numFmt w:val="bullet"/>
      <w:lvlText w:val="●"/>
      <w:lvlJc w:val="left"/>
      <w:pPr>
        <w:ind w:left="6480" w:hanging="360"/>
      </w:pPr>
    </w:lvl>
  </w:abstractNum>
  <w:num w:numId="1" w16cid:durableId="186260370">
    <w:abstractNumId w:val="1"/>
    <w:lvlOverride w:ilvl="0">
      <w:startOverride w:val="1"/>
    </w:lvlOverride>
  </w:num>
  <w:num w:numId="2" w16cid:durableId="16458916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A56"/>
    <w:rsid w:val="001C4365"/>
    <w:rsid w:val="00540C91"/>
    <w:rsid w:val="00673A56"/>
    <w:rsid w:val="00992A0C"/>
    <w:rsid w:val="00DF35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4473E"/>
  <w15:docId w15:val="{2BDD4D27-7B0A-452A-9DE1-38F5842D0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2A4A"/>
      <w:sz w:val="36"/>
      <w:szCs w:val="36"/>
    </w:rPr>
  </w:style>
  <w:style w:type="paragraph" w:styleId="Heading2">
    <w:name w:val="heading 2"/>
    <w:uiPriority w:val="9"/>
    <w:unhideWhenUsed/>
    <w:qFormat/>
    <w:pPr>
      <w:spacing w:before="280" w:after="120"/>
      <w:outlineLvl w:val="1"/>
    </w:pPr>
    <w:rPr>
      <w:b/>
      <w:bCs/>
      <w:color w:val="0070C0"/>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2537</Words>
  <Characters>14467</Characters>
  <Application>Microsoft Office Word</Application>
  <DocSecurity>0</DocSecurity>
  <Lines>120</Lines>
  <Paragraphs>33</Paragraphs>
  <ScaleCrop>false</ScaleCrop>
  <Company/>
  <LinksUpToDate>false</LinksUpToDate>
  <CharactersWithSpaces>16971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l226502Jayish Bin Sohail</cp:lastModifiedBy>
  <cp:revision>3</cp:revision>
  <dcterms:created xsi:type="dcterms:W3CDTF">2026-05-11T19:49:00Z</dcterms:created>
  <dcterms:modified xsi:type="dcterms:W3CDTF">2026-05-11T20:07:00Z</dcterms:modified>
</cp:coreProperties>
</file>