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301AC" w14:textId="77777777" w:rsidR="000850CF" w:rsidRPr="000850CF" w:rsidRDefault="000850CF" w:rsidP="00085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5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начать работать с ST MICHAEL</w:t>
      </w:r>
    </w:p>
    <w:p w14:paraId="615CF7D1" w14:textId="1B665E6E" w:rsidR="00BD1EDD" w:rsidRDefault="00BD1EDD" w:rsidP="00BD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ED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выстроили сотрудничество так, чтобы вы могли начать работать сразу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50C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можете начать сотрудничество с нами с первой сделки 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50CF">
        <w:rPr>
          <w:rFonts w:ascii="Times New Roman" w:eastAsia="Times New Roman" w:hAnsi="Times New Roman" w:cs="Times New Roman"/>
          <w:sz w:val="24"/>
          <w:szCs w:val="24"/>
          <w:lang w:eastAsia="ru-RU"/>
        </w:rPr>
        <w:t>и с первого дня существования вашего ИП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0850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дополнительных условий.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начала работы необходимо авторизоваться в кабинете брокера, после это вы становитесь партнером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</w:t>
      </w:r>
      <w:r w:rsidRPr="00BD1E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Michael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59C048B" w14:textId="089C5332" w:rsidR="00BD1EDD" w:rsidRPr="000850CF" w:rsidRDefault="00BD1EDD" w:rsidP="00BD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F7970D" w14:textId="4FA6DF25" w:rsidR="004B176F" w:rsidRPr="004B176F" w:rsidRDefault="004B176F" w:rsidP="000850CF">
      <w:bookmarkStart w:id="0" w:name="_GoBack"/>
      <w:bookmarkEnd w:id="0"/>
    </w:p>
    <w:sectPr w:rsidR="004B176F" w:rsidRPr="004B17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27DD8"/>
    <w:multiLevelType w:val="hybridMultilevel"/>
    <w:tmpl w:val="35F8B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30"/>
    <w:rsid w:val="000850CF"/>
    <w:rsid w:val="002265A6"/>
    <w:rsid w:val="00262C3A"/>
    <w:rsid w:val="004B176F"/>
    <w:rsid w:val="004B3A30"/>
    <w:rsid w:val="00BD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1CDF3"/>
  <w15:chartTrackingRefBased/>
  <w15:docId w15:val="{A381E6D2-1B0A-4520-A7D3-FDC6D902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1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1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53</Words>
  <Characters>293</Characters>
  <Application>Microsoft Office Word</Application>
  <DocSecurity>0</DocSecurity>
  <Lines>13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Цепляева</dc:creator>
  <cp:keywords/>
  <dc:description/>
  <cp:lastModifiedBy>Ксения Цепляева</cp:lastModifiedBy>
  <cp:revision>2</cp:revision>
  <dcterms:created xsi:type="dcterms:W3CDTF">2026-04-01T14:32:00Z</dcterms:created>
  <dcterms:modified xsi:type="dcterms:W3CDTF">2026-04-01T15:22:00Z</dcterms:modified>
</cp:coreProperties>
</file>