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v3: Интеграция базы брокеров (СОГЛАСОВАНО)</w:t>
      </w:r>
    </w:p>
    <w:p>
      <w:r>
        <w:rPr>
          <w:b w:val="0"/>
        </w:rPr>
        <w:t>Дата: 2026-05-15</w:t>
      </w:r>
    </w:p>
    <w:p>
      <w:r>
        <w:rPr>
          <w:b w:val="0"/>
        </w:rPr>
        <w:t>Статус: согласовано, готово к реализации</w:t>
      </w:r>
    </w:p>
    <w:p>
      <w:r>
        <w:rPr>
          <w:b w:val="0"/>
        </w:rPr>
        <w:t>Согласовано с: Скибицкая Анна (рук. КЦ)</w:t>
      </w:r>
    </w:p>
    <w:p>
      <w:pPr>
        <w:pStyle w:val="Heading1"/>
      </w:pPr>
      <w:r>
        <w:t>1. База</w:t>
      </w:r>
    </w:p>
    <w:p>
      <w:r>
        <w:rPr>
          <w:b w:val="0"/>
        </w:rPr>
        <w:t>10 837 брокеров в Google Sheets. Из них:</w:t>
      </w:r>
    </w:p>
    <w:p>
      <w:pPr>
        <w:pStyle w:val="ListBullet"/>
      </w:pPr>
      <w:r>
        <w:t>7 506 с заявкой (69%)</w:t>
      </w:r>
    </w:p>
    <w:p>
      <w:pPr>
        <w:pStyle w:val="ListBullet"/>
      </w:pPr>
      <w:r>
        <w:t>1 544 со встречей (14%)</w:t>
      </w:r>
    </w:p>
    <w:p>
      <w:pPr>
        <w:pStyle w:val="ListBullet"/>
      </w:pPr>
      <w:r>
        <w:t>260 со сделкой (2.4%)</w:t>
      </w:r>
    </w:p>
    <w:p>
      <w:pPr>
        <w:pStyle w:val="Heading1"/>
      </w:pPr>
      <w:r>
        <w:t>2. Согласованные решения</w:t>
      </w:r>
    </w:p>
    <w:p>
      <w:pPr>
        <w:pStyle w:val="Heading2"/>
      </w:pPr>
      <w:r>
        <w:t>2.1 Расширяем Broker (подтверждено)</w:t>
      </w:r>
    </w:p>
    <w:p>
      <w:r>
        <w:rPr>
          <w:b w:val="0"/>
        </w:rPr>
        <w:t>Одна запись от холодного звонка до сделки. BrokerLead не создаём.</w:t>
      </w:r>
    </w:p>
    <w:p>
      <w:pPr>
        <w:pStyle w:val="Heading2"/>
      </w:pPr>
      <w:r>
        <w:t>2.2 Категории (5 + новый ON_BOT_REVIEW)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входит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Хранение</w:t>
            </w:r>
          </w:p>
        </w:tc>
      </w:tr>
      <w:tr>
        <w:tc>
          <w:tcPr>
            <w:tcW w:type="dxa" w:w="2160"/>
          </w:tcPr>
          <w:p>
            <w:r>
              <w:t>COLD</w:t>
            </w:r>
          </w:p>
        </w:tc>
        <w:tc>
          <w:tcPr>
            <w:tcW w:type="dxa" w:w="2160"/>
          </w:tcPr>
          <w:p>
            <w:r>
              <w:t>НДЗ, новые</w:t>
            </w:r>
          </w:p>
        </w:tc>
        <w:tc>
          <w:tcPr>
            <w:tcW w:type="dxa" w:w="2160"/>
          </w:tcPr>
          <w:p>
            <w:r>
              <w:t>Звонить регулярно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WARM</w:t>
            </w:r>
          </w:p>
        </w:tc>
        <w:tc>
          <w:tcPr>
            <w:tcW w:type="dxa" w:w="2160"/>
          </w:tcPr>
          <w:p>
            <w:r>
              <w:t>Проинформирован, Уже был</w:t>
            </w:r>
          </w:p>
        </w:tc>
        <w:tc>
          <w:tcPr>
            <w:tcW w:type="dxa" w:w="2160"/>
          </w:tcPr>
          <w:p>
            <w:r>
              <w:t>Редкие касания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HOT</w:t>
            </w:r>
          </w:p>
        </w:tc>
        <w:tc>
          <w:tcPr>
            <w:tcW w:type="dxa" w:w="2160"/>
          </w:tcPr>
          <w:p>
            <w:r>
              <w:t>Запись на БТ, В работе</w:t>
            </w:r>
          </w:p>
        </w:tc>
        <w:tc>
          <w:tcPr>
            <w:tcW w:type="dxa" w:w="2160"/>
          </w:tcPr>
          <w:p>
            <w:r>
              <w:t>Приоритет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CONVERTED</w:t>
            </w:r>
          </w:p>
        </w:tc>
        <w:tc>
          <w:tcPr>
            <w:tcW w:type="dxa" w:w="2160"/>
          </w:tcPr>
          <w:p>
            <w:r>
              <w:t>Есть встреча/сделка</w:t>
            </w:r>
          </w:p>
        </w:tc>
        <w:tc>
          <w:tcPr>
            <w:tcW w:type="dxa" w:w="2160"/>
          </w:tcPr>
          <w:p>
            <w:r>
              <w:t>Вне воронки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ON_BOT_REVIEW (новый)</w:t>
            </w:r>
          </w:p>
        </w:tc>
        <w:tc>
          <w:tcPr>
            <w:tcW w:type="dxa" w:w="2160"/>
          </w:tcPr>
          <w:p>
            <w:r>
              <w:t>2 НДЗ, Отказ от коммуникации</w:t>
            </w:r>
          </w:p>
        </w:tc>
        <w:tc>
          <w:tcPr>
            <w:tcW w:type="dxa" w:w="2160"/>
          </w:tcPr>
          <w:p>
            <w:r>
              <w:t>На проверке у бота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BLACKLIST</w:t>
            </w:r>
          </w:p>
        </w:tc>
        <w:tc>
          <w:tcPr>
            <w:tcW w:type="dxa" w:w="2160"/>
          </w:tcPr>
          <w:p>
            <w:r>
              <w:t>НЕ брокер, Некорректный номер</w:t>
            </w:r>
          </w:p>
        </w:tc>
        <w:tc>
          <w:tcPr>
            <w:tcW w:type="dxa" w:w="2160"/>
          </w:tcPr>
          <w:p>
            <w:r>
              <w:t>Не звоним</w:t>
            </w:r>
          </w:p>
        </w:tc>
        <w:tc>
          <w:tcPr>
            <w:tcW w:type="dxa" w:w="2160"/>
          </w:tcPr>
          <w:p>
            <w:r>
              <w:t>Удалить через 6 мес</w:t>
            </w:r>
          </w:p>
        </w:tc>
      </w:tr>
    </w:tbl>
    <w:p>
      <w:pPr>
        <w:pStyle w:val="Heading2"/>
      </w:pPr>
      <w:r>
        <w:t>2.3 Несколько телефонов на одного брокера</w:t>
      </w:r>
    </w:p>
    <w:p>
      <w:r>
        <w:rPr>
          <w:b w:val="0"/>
        </w:rPr>
        <w:t>Сценарий: брокер сменил симку, работает с двух номеров.</w:t>
      </w:r>
    </w:p>
    <w:p>
      <w:r>
        <w:rPr>
          <w:b w:val="0"/>
        </w:rPr>
        <w:t>Модель BrokerPhone (1-to-many от Broker).</w:t>
      </w:r>
    </w:p>
    <w:p>
      <w:pPr>
        <w:pStyle w:val="Heading2"/>
      </w:pPr>
      <w:r>
        <w:t>2.4 Координаторы</w:t>
      </w:r>
    </w:p>
    <w:p>
      <w:r>
        <w:rPr>
          <w:b w:val="0"/>
        </w:rPr>
        <w:t>Координатор = руководитель агентства / организатор брокер-туров. Флаг isCoordinator + coordinatorAgency. Импорт из Sheet2 в Excel.</w:t>
      </w:r>
    </w:p>
    <w:p>
      <w:pPr>
        <w:pStyle w:val="Heading2"/>
      </w:pPr>
      <w:r>
        <w:t>2.5 Audio звонков — ОСТАЁТСЯ В amoCRM</w:t>
      </w:r>
    </w:p>
    <w:p>
      <w:r>
        <w:rPr>
          <w:b w:val="0"/>
        </w:rPr>
        <w:t>Не дублируем в S3. Прослушка через amoCRM напрямую.</w:t>
      </w:r>
    </w:p>
    <w:p>
      <w:pPr>
        <w:pStyle w:val="Heading2"/>
      </w:pPr>
      <w:r>
        <w:t>2.6 Merge дубликатов</w:t>
      </w:r>
    </w:p>
    <w:p>
      <w:r>
        <w:rPr>
          <w:b w:val="0"/>
        </w:rPr>
        <w:t>Дубликат = одинаковый телефон ПОСЛЕ нормализации.</w:t>
      </w:r>
    </w:p>
    <w:p>
      <w:pPr>
        <w:pStyle w:val="ListBullet"/>
      </w:pPr>
      <w:r>
        <w:t>Имена разные → склеиваем через // (Иван // Ромашка)</w:t>
      </w:r>
    </w:p>
    <w:p>
      <w:pPr>
        <w:pStyle w:val="ListBullet"/>
      </w:pPr>
      <w:r>
        <w:t>Имена одинаковые → берём одно</w:t>
      </w:r>
    </w:p>
    <w:p>
      <w:pPr>
        <w:pStyle w:val="ListBullet"/>
      </w:pPr>
      <w:r>
        <w:t>Счётчики (заявки/встречи/сделки) — суммируем</w:t>
      </w:r>
    </w:p>
    <w:p>
      <w:pPr>
        <w:pStyle w:val="ListBullet"/>
      </w:pPr>
      <w:r>
        <w:t>Комментарии — последний по дате звонка</w:t>
      </w:r>
    </w:p>
    <w:p>
      <w:pPr>
        <w:pStyle w:val="Heading2"/>
      </w:pPr>
      <w:r>
        <w:t>2.7 PII</w:t>
      </w:r>
    </w:p>
    <w:p>
      <w:r>
        <w:rPr>
          <w:b w:val="0"/>
        </w:rPr>
        <w:t>Номера в открытом виде для КЦ операторов. Анонимизация только при увольнении.</w:t>
      </w:r>
    </w:p>
    <w:p>
      <w:pPr>
        <w:pStyle w:val="Heading2"/>
      </w:pPr>
      <w:r>
        <w:t>2.8 Сегментация</w:t>
      </w:r>
    </w:p>
    <w:p>
      <w:r>
        <w:rPr>
          <w:b w:val="0"/>
        </w:rPr>
        <w:t>specialization (COMM/RESIDENTIAL/BOTH) — через опросник при первом контакте. region — по умолчанию MSK.</w:t>
      </w:r>
    </w:p>
    <w:p>
      <w:pPr>
        <w:pStyle w:val="Heading2"/>
      </w:pPr>
      <w:r>
        <w:t>2.9 amoCRM остаётся</w:t>
      </w:r>
    </w:p>
    <w:p>
      <w:r>
        <w:rPr>
          <w:b w:val="0"/>
        </w:rPr>
        <w:t>Не отказываемся, оставляем для клиентских лидов.</w:t>
      </w:r>
    </w:p>
    <w:p>
      <w:pPr>
        <w:pStyle w:val="Heading2"/>
      </w:pPr>
      <w:r>
        <w:t>2.10 Нормализация телефонов (КРИТИЧНО)</w:t>
      </w:r>
    </w:p>
    <w:p>
      <w:r>
        <w:rPr>
          <w:b w:val="0"/>
        </w:rPr>
        <w:t>Все варианты приводятся к единому виду +7XXXXXXXXXX перед сравнением.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 цифр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значит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12, начинается с 77</w:t>
            </w:r>
          </w:p>
        </w:tc>
        <w:tc>
          <w:tcPr>
            <w:tcW w:type="dxa" w:w="2880"/>
          </w:tcPr>
          <w:p>
            <w:r>
              <w:t>Брокер ввёл +7 дважды</w:t>
            </w:r>
          </w:p>
        </w:tc>
        <w:tc>
          <w:tcPr>
            <w:tcW w:type="dxa" w:w="2880"/>
          </w:tcPr>
          <w:p>
            <w:r>
              <w:t>Дроп первой 7 → 11 цифр → валид</w:t>
            </w:r>
          </w:p>
        </w:tc>
      </w:tr>
      <w:tr>
        <w:tc>
          <w:tcPr>
            <w:tcW w:type="dxa" w:w="2880"/>
          </w:tcPr>
          <w:p>
            <w:r>
              <w:t>11, начинается с 7 (не 77)</w:t>
            </w:r>
          </w:p>
        </w:tc>
        <w:tc>
          <w:tcPr>
            <w:tcW w:type="dxa" w:w="2880"/>
          </w:tcPr>
          <w:p>
            <w:r>
              <w:t>Стандартный RF</w:t>
            </w:r>
          </w:p>
        </w:tc>
        <w:tc>
          <w:tcPr>
            <w:tcW w:type="dxa" w:w="2880"/>
          </w:tcPr>
          <w:p>
            <w:r>
              <w:t>+ + 11 цифр</w:t>
            </w:r>
          </w:p>
        </w:tc>
      </w:tr>
      <w:tr>
        <w:tc>
          <w:tcPr>
            <w:tcW w:type="dxa" w:w="2880"/>
          </w:tcPr>
          <w:p>
            <w:r>
              <w:t>11, начинается с 8</w:t>
            </w:r>
          </w:p>
        </w:tc>
        <w:tc>
          <w:tcPr>
            <w:tcW w:type="dxa" w:w="2880"/>
          </w:tcPr>
          <w:p>
            <w:r>
              <w:t>Старый формат RF</w:t>
            </w:r>
          </w:p>
        </w:tc>
        <w:tc>
          <w:tcPr>
            <w:tcW w:type="dxa" w:w="2880"/>
          </w:tcPr>
          <w:p>
            <w:r>
              <w:t>Замена 8 → 7</w:t>
            </w:r>
          </w:p>
        </w:tc>
      </w:tr>
      <w:tr>
        <w:tc>
          <w:tcPr>
            <w:tcW w:type="dxa" w:w="2880"/>
          </w:tcPr>
          <w:p>
            <w:r>
              <w:t>11, начинается с 77</w:t>
            </w:r>
          </w:p>
        </w:tc>
        <w:tc>
          <w:tcPr>
            <w:tcW w:type="dxa" w:w="2880"/>
          </w:tcPr>
          <w:p>
            <w:r>
              <w:t>Truncated +7+7..., последняя цифра не вошла в форму</w:t>
            </w:r>
          </w:p>
        </w:tc>
        <w:tc>
          <w:tcPr>
            <w:tcW w:type="dxa" w:w="2880"/>
          </w:tcPr>
          <w:p>
            <w:r>
              <w:t>INVALID → BLACKLIST</w:t>
            </w:r>
          </w:p>
        </w:tc>
      </w:tr>
      <w:tr>
        <w:tc>
          <w:tcPr>
            <w:tcW w:type="dxa" w:w="2880"/>
          </w:tcPr>
          <w:p>
            <w:r>
              <w:t>10 (без префикса)</w:t>
            </w:r>
          </w:p>
        </w:tc>
        <w:tc>
          <w:tcPr>
            <w:tcW w:type="dxa" w:w="2880"/>
          </w:tcPr>
          <w:p>
            <w:r>
              <w:t>Мобильный</w:t>
            </w:r>
          </w:p>
        </w:tc>
        <w:tc>
          <w:tcPr>
            <w:tcW w:type="dxa" w:w="2880"/>
          </w:tcPr>
          <w:p>
            <w:r>
              <w:t>Префикс 7</w:t>
            </w:r>
          </w:p>
        </w:tc>
      </w:tr>
      <w:tr>
        <w:tc>
          <w:tcPr>
            <w:tcW w:type="dxa" w:w="2880"/>
          </w:tcPr>
          <w:p>
            <w:r>
              <w:t>&lt; 10</w:t>
            </w:r>
          </w:p>
        </w:tc>
        <w:tc>
          <w:tcPr>
            <w:tcW w:type="dxa" w:w="2880"/>
          </w:tcPr>
          <w:p>
            <w:r>
              <w:t>Неполный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</w:tr>
      <w:tr>
        <w:tc>
          <w:tcPr>
            <w:tcW w:type="dxa" w:w="2880"/>
          </w:tcPr>
          <w:p>
            <w:r>
              <w:t>Иностранный (+998 и т.п.)</w:t>
            </w:r>
          </w:p>
        </w:tc>
        <w:tc>
          <w:tcPr>
            <w:tcW w:type="dxa" w:w="2880"/>
          </w:tcPr>
          <w:p>
            <w:r>
              <w:t>Не РФ</w:t>
            </w:r>
          </w:p>
        </w:tc>
        <w:tc>
          <w:tcPr>
            <w:tcW w:type="dxa" w:w="2880"/>
          </w:tcPr>
          <w:p>
            <w:r>
              <w:t>Сохраняем как +&lt;digits&gt;</w:t>
            </w:r>
          </w:p>
        </w:tc>
      </w:tr>
    </w:tbl>
    <w:p>
      <w:r>
        <w:rPr>
          <w:b/>
        </w:rPr>
        <w:t>Примеры: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Ввод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После нормализации</w:t>
            </w:r>
          </w:p>
        </w:tc>
      </w:tr>
      <w:tr>
        <w:tc>
          <w:tcPr>
            <w:tcW w:type="dxa" w:w="4320"/>
          </w:tcPr>
          <w:p>
            <w:r>
              <w:t>+7 925 123 45 67</w:t>
            </w:r>
          </w:p>
        </w:tc>
        <w:tc>
          <w:tcPr>
            <w:tcW w:type="dxa" w:w="4320"/>
          </w:tcPr>
          <w:p>
            <w:r>
              <w:t>+79251234567 ✓</w:t>
            </w:r>
          </w:p>
        </w:tc>
      </w:tr>
      <w:tr>
        <w:tc>
          <w:tcPr>
            <w:tcW w:type="dxa" w:w="4320"/>
          </w:tcPr>
          <w:p>
            <w:r>
              <w:t>8 (925) 123-45-67</w:t>
            </w:r>
          </w:p>
        </w:tc>
        <w:tc>
          <w:tcPr>
            <w:tcW w:type="dxa" w:w="4320"/>
          </w:tcPr>
          <w:p>
            <w:r>
              <w:t>+79251234567 ✓</w:t>
            </w:r>
          </w:p>
        </w:tc>
      </w:tr>
      <w:tr>
        <w:tc>
          <w:tcPr>
            <w:tcW w:type="dxa" w:w="4320"/>
          </w:tcPr>
          <w:p>
            <w:r>
              <w:t>925 123 45 67</w:t>
            </w:r>
          </w:p>
        </w:tc>
        <w:tc>
          <w:tcPr>
            <w:tcW w:type="dxa" w:w="4320"/>
          </w:tcPr>
          <w:p>
            <w:r>
              <w:t>+79251234567 ✓</w:t>
            </w:r>
          </w:p>
        </w:tc>
      </w:tr>
      <w:tr>
        <w:tc>
          <w:tcPr>
            <w:tcW w:type="dxa" w:w="4320"/>
          </w:tcPr>
          <w:p>
            <w:r>
              <w:t>+7 7 925 123 45 67 (12 цифр)</w:t>
            </w:r>
          </w:p>
        </w:tc>
        <w:tc>
          <w:tcPr>
            <w:tcW w:type="dxa" w:w="4320"/>
          </w:tcPr>
          <w:p>
            <w:r>
              <w:t>+79251234567 ✓ (дроп первой 7)</w:t>
            </w:r>
          </w:p>
        </w:tc>
      </w:tr>
      <w:tr>
        <w:tc>
          <w:tcPr>
            <w:tcW w:type="dxa" w:w="4320"/>
          </w:tcPr>
          <w:p>
            <w:r>
              <w:t>+7 7 925 123 45 (11 цифр)</w:t>
            </w:r>
          </w:p>
        </w:tc>
        <w:tc>
          <w:tcPr>
            <w:tcW w:type="dxa" w:w="4320"/>
          </w:tcPr>
          <w:p>
            <w:r>
              <w:t>INVALID — truncated</w:t>
            </w:r>
          </w:p>
        </w:tc>
      </w:tr>
      <w:tr>
        <w:tc>
          <w:tcPr>
            <w:tcW w:type="dxa" w:w="4320"/>
          </w:tcPr>
          <w:p>
            <w:r>
              <w:t>+998 90 123 45 67</w:t>
            </w:r>
          </w:p>
        </w:tc>
        <w:tc>
          <w:tcPr>
            <w:tcW w:type="dxa" w:w="4320"/>
          </w:tcPr>
          <w:p>
            <w:r>
              <w:t>+998901234567 — иностранный</w:t>
            </w:r>
          </w:p>
        </w:tc>
      </w:tr>
    </w:tbl>
    <w:p>
      <w:pPr>
        <w:pStyle w:val="Heading1"/>
      </w:pPr>
      <w:r>
        <w:t>3. План реализации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делается</w:t>
            </w:r>
          </w:p>
        </w:tc>
      </w:tr>
      <w:tr>
        <w:tc>
          <w:tcPr>
            <w:tcW w:type="dxa" w:w="2880"/>
          </w:tcPr>
          <w:p>
            <w:r>
              <w:t>0. Подготовка</w:t>
            </w:r>
          </w:p>
        </w:tc>
        <w:tc>
          <w:tcPr>
            <w:tcW w:type="dxa" w:w="2880"/>
          </w:tcPr>
          <w:p>
            <w:r>
              <w:t>готово</w:t>
            </w:r>
          </w:p>
        </w:tc>
        <w:tc>
          <w:tcPr>
            <w:tcW w:type="dxa" w:w="2880"/>
          </w:tcPr>
          <w:p>
            <w:r>
              <w:t>ТЗ согласовано</w:t>
            </w:r>
          </w:p>
        </w:tc>
      </w:tr>
      <w:tr>
        <w:tc>
          <w:tcPr>
            <w:tcW w:type="dxa" w:w="2880"/>
          </w:tcPr>
          <w:p>
            <w:r>
              <w:t>1. Модель данных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Prisma migration: Broker (расширение), BrokerPhone, CallLog, Campaign</w:t>
            </w:r>
          </w:p>
        </w:tc>
      </w:tr>
      <w:tr>
        <w:tc>
          <w:tcPr>
            <w:tcW w:type="dxa" w:w="2880"/>
          </w:tcPr>
          <w:p>
            <w:r>
              <w:t>2. Импорт из Google</w:t>
            </w:r>
          </w:p>
        </w:tc>
        <w:tc>
          <w:tcPr>
            <w:tcW w:type="dxa" w:w="2880"/>
          </w:tcPr>
          <w:p>
            <w:r>
              <w:t>2 дня</w:t>
            </w:r>
          </w:p>
        </w:tc>
        <w:tc>
          <w:tcPr>
            <w:tcW w:type="dxa" w:w="2880"/>
          </w:tcPr>
          <w:p>
            <w:r>
              <w:t>Скрипт + workflow task. Merge дубликатов</w:t>
            </w:r>
          </w:p>
        </w:tc>
      </w:tr>
      <w:tr>
        <w:tc>
          <w:tcPr>
            <w:tcW w:type="dxa" w:w="2880"/>
          </w:tcPr>
          <w:p>
            <w:r>
              <w:t>3. UI КЦ</w:t>
            </w:r>
          </w:p>
        </w:tc>
        <w:tc>
          <w:tcPr>
            <w:tcW w:type="dxa" w:w="2880"/>
          </w:tcPr>
          <w:p>
            <w:r>
              <w:t>5-7 дней</w:t>
            </w:r>
          </w:p>
        </w:tc>
        <w:tc>
          <w:tcPr>
            <w:tcW w:type="dxa" w:w="2880"/>
          </w:tcPr>
          <w:p>
            <w:r>
              <w:t>Очередь обзвона, карточка для оператора, история CallLog</w:t>
            </w:r>
          </w:p>
        </w:tc>
      </w:tr>
      <w:tr>
        <w:tc>
          <w:tcPr>
            <w:tcW w:type="dxa" w:w="2880"/>
          </w:tcPr>
          <w:p>
            <w:r>
              <w:t>4. Кампании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CRUD + dashboard</w:t>
            </w:r>
          </w:p>
        </w:tc>
      </w:tr>
      <w:tr>
        <w:tc>
          <w:tcPr>
            <w:tcW w:type="dxa" w:w="2880"/>
          </w:tcPr>
          <w:p>
            <w:r>
              <w:t>5. Аналитика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Воронка + KPI</w:t>
            </w:r>
          </w:p>
        </w:tc>
      </w:tr>
      <w:tr>
        <w:tc>
          <w:tcPr>
            <w:tcW w:type="dxa" w:w="2880"/>
          </w:tcPr>
          <w:p>
            <w:r>
              <w:t>6 (опц)</w:t>
            </w:r>
          </w:p>
        </w:tc>
        <w:tc>
          <w:tcPr>
            <w:tcW w:type="dxa" w:w="2880"/>
          </w:tcPr>
          <w:p>
            <w:r>
              <w:t>5 дней</w:t>
            </w:r>
          </w:p>
        </w:tc>
        <w:tc>
          <w:tcPr>
            <w:tcW w:type="dxa" w:w="2880"/>
          </w:tcPr>
          <w:p>
            <w:r>
              <w:t>Round-robin когда уйдём от Morekit</w:t>
            </w:r>
          </w:p>
        </w:tc>
      </w:tr>
      <w:tr>
        <w:tc>
          <w:tcPr>
            <w:tcW w:type="dxa" w:w="2880"/>
          </w:tcPr>
          <w:p>
            <w:r>
              <w:t>7 (опц)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Click-to-call через Mango</w:t>
            </w:r>
          </w:p>
        </w:tc>
      </w:tr>
    </w:tbl>
    <w:p>
      <w:r>
        <w:rPr>
          <w:b/>
        </w:rPr>
        <w:t>Итого MVP (0-5): ~15 рабочих дней.</w:t>
      </w:r>
    </w:p>
    <w:p>
      <w:pPr>
        <w:pStyle w:val="Heading1"/>
      </w:pPr>
      <w:r>
        <w:t>4. Что НЕ делаем</w:t>
      </w:r>
    </w:p>
    <w:p>
      <w:pPr>
        <w:pStyle w:val="ListBullet"/>
      </w:pPr>
      <w:r>
        <w:t>Не отказываемся от amoCRM</w:t>
      </w:r>
    </w:p>
    <w:p>
      <w:pPr>
        <w:pStyle w:val="ListBullet"/>
      </w:pPr>
      <w:r>
        <w:t>Не делаем двусторонний sync с Google</w:t>
      </w:r>
    </w:p>
    <w:p>
      <w:pPr>
        <w:pStyle w:val="ListBullet"/>
      </w:pPr>
      <w:r>
        <w:t>Не дублируем audio звонков (остаётся в amoCRM)</w:t>
      </w:r>
    </w:p>
    <w:p>
      <w:pPr>
        <w:pStyle w:val="ListBullet"/>
      </w:pPr>
      <w:r>
        <w:t>Не строим систему обучения операторов</w:t>
      </w:r>
    </w:p>
    <w:p>
      <w:pPr>
        <w:pStyle w:val="ListBullet"/>
      </w:pPr>
      <w:r>
        <w:t>Не делаем мобильное приложение</w:t>
      </w:r>
    </w:p>
    <w:p>
      <w:pPr>
        <w:pStyle w:val="Heading1"/>
      </w:pPr>
      <w:r>
        <w:t>5. Следующий шаг</w:t>
      </w:r>
    </w:p>
    <w:p>
      <w:r>
        <w:rPr>
          <w:b w:val="0"/>
        </w:rPr>
        <w:t>Этап 1: Prisma migration. После — Этап 2: импорт из Google 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