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66" w:type="dxa"/>
        <w:tblLayout w:type="fixed"/>
        <w:tblLook w:val="0600" w:firstRow="0" w:lastRow="0" w:firstColumn="0" w:lastColumn="0" w:noHBand="1" w:noVBand="1"/>
      </w:tblPr>
      <w:tblGrid>
        <w:gridCol w:w="421"/>
        <w:gridCol w:w="4912"/>
        <w:gridCol w:w="1897"/>
        <w:gridCol w:w="3015"/>
        <w:gridCol w:w="387"/>
        <w:gridCol w:w="34"/>
      </w:tblGrid>
      <w:tr w:rsidR="00A81248" w:rsidRPr="006B7126" w14:paraId="0C72D1CD" w14:textId="77777777" w:rsidTr="00537568">
        <w:trPr>
          <w:gridAfter w:val="1"/>
          <w:wAfter w:w="34" w:type="dxa"/>
        </w:trPr>
        <w:tc>
          <w:tcPr>
            <w:tcW w:w="7230" w:type="dxa"/>
            <w:gridSpan w:val="3"/>
          </w:tcPr>
          <w:p w14:paraId="4BC18DE5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3402" w:type="dxa"/>
            <w:gridSpan w:val="2"/>
          </w:tcPr>
          <w:p w14:paraId="5B6D556B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005E2447" w14:textId="77777777" w:rsidTr="00537568">
        <w:trPr>
          <w:gridAfter w:val="1"/>
          <w:wAfter w:w="34" w:type="dxa"/>
          <w:trHeight w:val="2719"/>
        </w:trPr>
        <w:tc>
          <w:tcPr>
            <w:tcW w:w="7230" w:type="dxa"/>
            <w:gridSpan w:val="3"/>
          </w:tcPr>
          <w:p w14:paraId="2BE7567A" w14:textId="574432D5" w:rsidR="00A81248" w:rsidRPr="006B7126" w:rsidRDefault="00D82024" w:rsidP="00C66528">
            <w:pPr>
              <w:pStyle w:val="Titre1"/>
              <w:rPr>
                <w:noProof/>
              </w:rPr>
            </w:pPr>
            <w:r>
              <w:rPr>
                <w:noProof/>
              </w:rPr>
              <w:t>Documentation technique</w:t>
            </w:r>
          </w:p>
        </w:tc>
        <w:tc>
          <w:tcPr>
            <w:tcW w:w="3402" w:type="dxa"/>
            <w:gridSpan w:val="2"/>
          </w:tcPr>
          <w:p w14:paraId="64ED5837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3AD73072" w14:textId="77777777" w:rsidTr="00537568">
        <w:trPr>
          <w:gridAfter w:val="1"/>
          <w:wAfter w:w="34" w:type="dxa"/>
          <w:trHeight w:val="9076"/>
        </w:trPr>
        <w:tc>
          <w:tcPr>
            <w:tcW w:w="7230" w:type="dxa"/>
            <w:gridSpan w:val="3"/>
          </w:tcPr>
          <w:p w14:paraId="36A279A8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E01FFF1" wp14:editId="5DC4A3AE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3FD0C8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3402" w:type="dxa"/>
            <w:gridSpan w:val="2"/>
          </w:tcPr>
          <w:p w14:paraId="1221EEEA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77E5165B" w14:textId="77777777" w:rsidTr="00537568">
        <w:trPr>
          <w:gridAfter w:val="1"/>
          <w:wAfter w:w="34" w:type="dxa"/>
          <w:trHeight w:val="1299"/>
        </w:trPr>
        <w:tc>
          <w:tcPr>
            <w:tcW w:w="7230" w:type="dxa"/>
            <w:gridSpan w:val="3"/>
          </w:tcPr>
          <w:p w14:paraId="6C6A4A0C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3402" w:type="dxa"/>
            <w:gridSpan w:val="2"/>
          </w:tcPr>
          <w:p w14:paraId="2FAB08CB" w14:textId="77777777" w:rsidR="00537568" w:rsidRDefault="00537568" w:rsidP="00A81248">
            <w:pPr>
              <w:pStyle w:val="Titre2"/>
              <w:rPr>
                <w:noProof/>
              </w:rPr>
            </w:pPr>
          </w:p>
          <w:p w14:paraId="139B5E5D" w14:textId="77777777" w:rsidR="00E5477B" w:rsidRPr="00537568" w:rsidRDefault="00E5477B" w:rsidP="00537568"/>
          <w:p w14:paraId="44A796E2" w14:textId="7802B75A" w:rsidR="00A81248" w:rsidRPr="00537568" w:rsidRDefault="009D5552" w:rsidP="00A81248">
            <w:pPr>
              <w:pStyle w:val="Titre2"/>
              <w:rPr>
                <w:noProof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t>1</w:t>
            </w:r>
            <w:r w:rsidR="001633C0">
              <w:rPr>
                <w:noProof/>
                <w:sz w:val="44"/>
                <w:szCs w:val="44"/>
              </w:rPr>
              <w:t>9</w:t>
            </w:r>
            <w:r w:rsidR="00D82024" w:rsidRPr="00537568">
              <w:rPr>
                <w:noProof/>
                <w:sz w:val="44"/>
                <w:szCs w:val="44"/>
              </w:rPr>
              <w:t>/0</w:t>
            </w:r>
            <w:r>
              <w:rPr>
                <w:noProof/>
                <w:sz w:val="44"/>
                <w:szCs w:val="44"/>
              </w:rPr>
              <w:t>6</w:t>
            </w:r>
            <w:r w:rsidR="00D82024" w:rsidRPr="00537568">
              <w:rPr>
                <w:noProof/>
                <w:sz w:val="44"/>
                <w:szCs w:val="44"/>
              </w:rPr>
              <w:t>/202</w:t>
            </w:r>
            <w:r w:rsidR="001633C0">
              <w:rPr>
                <w:noProof/>
                <w:sz w:val="44"/>
                <w:szCs w:val="44"/>
              </w:rPr>
              <w:t>3</w:t>
            </w:r>
          </w:p>
          <w:p w14:paraId="6C5444ED" w14:textId="3C07491B" w:rsidR="00A81248" w:rsidRPr="00537568" w:rsidRDefault="00E54856" w:rsidP="00C66528">
            <w:pPr>
              <w:pStyle w:val="Titre2"/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Installation et configuration d’une borne Wi-Fi</w:t>
            </w:r>
          </w:p>
        </w:tc>
      </w:tr>
      <w:tr w:rsidR="00A81248" w:rsidRPr="006B7126" w14:paraId="5E8030B3" w14:textId="77777777" w:rsidTr="00537568">
        <w:trPr>
          <w:gridAfter w:val="1"/>
          <w:wAfter w:w="34" w:type="dxa"/>
          <w:trHeight w:val="60"/>
        </w:trPr>
        <w:tc>
          <w:tcPr>
            <w:tcW w:w="7230" w:type="dxa"/>
            <w:gridSpan w:val="3"/>
          </w:tcPr>
          <w:p w14:paraId="2A978E61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3402" w:type="dxa"/>
            <w:gridSpan w:val="2"/>
          </w:tcPr>
          <w:p w14:paraId="4BA044E7" w14:textId="2AA519A5" w:rsidR="00A81248" w:rsidRPr="006B7126" w:rsidRDefault="00A81248" w:rsidP="00A81248">
            <w:pPr>
              <w:pStyle w:val="Titre2"/>
              <w:rPr>
                <w:noProof/>
              </w:rPr>
            </w:pPr>
          </w:p>
        </w:tc>
      </w:tr>
      <w:tr w:rsidR="001205A1" w:rsidRPr="006B7126" w14:paraId="1C54C897" w14:textId="77777777" w:rsidTr="00537568">
        <w:tblPrEx>
          <w:shd w:val="clear" w:color="auto" w:fill="EDF0F4" w:themeFill="accent3"/>
          <w:tblCellMar>
            <w:left w:w="0" w:type="dxa"/>
            <w:right w:w="0" w:type="dxa"/>
          </w:tblCellMar>
        </w:tblPrEx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06AA6EFB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537053D9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912" w:type="dxa"/>
            <w:gridSpan w:val="2"/>
            <w:shd w:val="clear" w:color="auto" w:fill="EDF0F4" w:themeFill="accent3"/>
          </w:tcPr>
          <w:p w14:paraId="174D7C4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421" w:type="dxa"/>
            <w:gridSpan w:val="2"/>
            <w:shd w:val="clear" w:color="auto" w:fill="EDF0F4" w:themeFill="accent3"/>
          </w:tcPr>
          <w:p w14:paraId="12A69953" w14:textId="77777777" w:rsidR="00A81248" w:rsidRPr="006B7126" w:rsidRDefault="00A81248">
            <w:pPr>
              <w:rPr>
                <w:noProof/>
              </w:rPr>
            </w:pPr>
          </w:p>
        </w:tc>
      </w:tr>
      <w:tr w:rsidR="001205A1" w:rsidRPr="006B7126" w14:paraId="402B7281" w14:textId="77777777" w:rsidTr="00537568">
        <w:tblPrEx>
          <w:shd w:val="clear" w:color="auto" w:fill="EDF0F4" w:themeFill="accent3"/>
          <w:tblCellMar>
            <w:left w:w="0" w:type="dxa"/>
            <w:right w:w="0" w:type="dxa"/>
          </w:tblCellMar>
        </w:tblPrEx>
        <w:trPr>
          <w:trHeight w:val="13826"/>
        </w:trPr>
        <w:tc>
          <w:tcPr>
            <w:tcW w:w="421" w:type="dxa"/>
            <w:shd w:val="clear" w:color="auto" w:fill="EDF0F4" w:themeFill="accent3"/>
          </w:tcPr>
          <w:p w14:paraId="7BA00E9C" w14:textId="77777777" w:rsidR="001205A1" w:rsidRPr="006B7126" w:rsidRDefault="001205A1">
            <w:pPr>
              <w:rPr>
                <w:noProof/>
              </w:rPr>
            </w:pPr>
          </w:p>
        </w:tc>
        <w:tc>
          <w:tcPr>
            <w:tcW w:w="9824" w:type="dxa"/>
            <w:gridSpan w:val="3"/>
            <w:shd w:val="clear" w:color="auto" w:fill="EDF0F4" w:themeFill="accent3"/>
          </w:tcPr>
          <w:p w14:paraId="465D7AFF" w14:textId="05E2FAD7" w:rsidR="001205A1" w:rsidRPr="00537568" w:rsidRDefault="00537568" w:rsidP="001205A1">
            <w:pPr>
              <w:pStyle w:val="Titre3"/>
              <w:rPr>
                <w:noProof/>
                <w:sz w:val="54"/>
                <w:szCs w:val="54"/>
              </w:rPr>
            </w:pPr>
            <w:r>
              <w:rPr>
                <w:noProof/>
                <w:sz w:val="54"/>
                <w:szCs w:val="54"/>
              </w:rPr>
              <w:t>Définition</w:t>
            </w:r>
          </w:p>
          <w:p w14:paraId="0B445A16" w14:textId="77777777" w:rsidR="001205A1" w:rsidRPr="006B7126" w:rsidRDefault="001205A1" w:rsidP="001205A1">
            <w:pPr>
              <w:pStyle w:val="Titre4"/>
              <w:rPr>
                <w:noProof/>
              </w:rPr>
            </w:pPr>
          </w:p>
          <w:p w14:paraId="3B2A3617" w14:textId="15E41C63" w:rsidR="00537568" w:rsidRDefault="00537568" w:rsidP="00537568">
            <w:pPr>
              <w:pStyle w:val="Titre4"/>
              <w:rPr>
                <w:noProof/>
              </w:rPr>
            </w:pPr>
          </w:p>
          <w:p w14:paraId="6C9D6145" w14:textId="22FA1B56" w:rsidR="001205A1" w:rsidRPr="006B7126" w:rsidRDefault="00E54856" w:rsidP="00537568">
            <w:pPr>
              <w:pStyle w:val="Titre4"/>
              <w:rPr>
                <w:noProof/>
              </w:rPr>
            </w:pPr>
            <w:r w:rsidRPr="00E54856">
              <w:rPr>
                <w:rFonts w:eastAsia="Calibri" w:cs="Calibri"/>
                <w:sz w:val="32"/>
                <w:szCs w:val="32"/>
              </w:rPr>
              <w:t xml:space="preserve">Une borne </w:t>
            </w:r>
            <w:proofErr w:type="spellStart"/>
            <w:r w:rsidRPr="00E54856">
              <w:rPr>
                <w:rFonts w:eastAsia="Calibri" w:cs="Calibri"/>
                <w:sz w:val="32"/>
                <w:szCs w:val="32"/>
              </w:rPr>
              <w:t>WiFi</w:t>
            </w:r>
            <w:proofErr w:type="spellEnd"/>
            <w:r w:rsidRPr="00E54856">
              <w:rPr>
                <w:rFonts w:eastAsia="Calibri" w:cs="Calibri"/>
                <w:sz w:val="32"/>
                <w:szCs w:val="32"/>
              </w:rPr>
              <w:t xml:space="preserve"> TP-Link est un appareil conçu pour fournir un accès réseau sans fil dans un environnement local, comme un bureau, un domicile ou un espace public. Les bornes </w:t>
            </w:r>
            <w:proofErr w:type="spellStart"/>
            <w:r w:rsidRPr="00E54856">
              <w:rPr>
                <w:rFonts w:eastAsia="Calibri" w:cs="Calibri"/>
                <w:sz w:val="32"/>
                <w:szCs w:val="32"/>
              </w:rPr>
              <w:t>WiFi</w:t>
            </w:r>
            <w:proofErr w:type="spellEnd"/>
            <w:r w:rsidRPr="00E54856">
              <w:rPr>
                <w:rFonts w:eastAsia="Calibri" w:cs="Calibri"/>
                <w:sz w:val="32"/>
                <w:szCs w:val="32"/>
              </w:rPr>
              <w:t xml:space="preserve"> TP-Link utilisent la technologie sans fil pour créer un point d'accès à Internet auquel les appareils clients peuvent se connecter pour accéder aux ressources réseau et à Internet</w:t>
            </w:r>
            <w:r>
              <w:rPr>
                <w:rFonts w:eastAsia="Calibri" w:cs="Calibri"/>
                <w:sz w:val="32"/>
                <w:szCs w:val="32"/>
              </w:rPr>
              <w:t>.</w:t>
            </w:r>
          </w:p>
        </w:tc>
        <w:tc>
          <w:tcPr>
            <w:tcW w:w="421" w:type="dxa"/>
            <w:gridSpan w:val="2"/>
            <w:shd w:val="clear" w:color="auto" w:fill="EDF0F4" w:themeFill="accent3"/>
          </w:tcPr>
          <w:p w14:paraId="6CA990F8" w14:textId="77777777" w:rsidR="001205A1" w:rsidRPr="006B7126" w:rsidRDefault="001205A1">
            <w:pPr>
              <w:rPr>
                <w:noProof/>
              </w:rPr>
            </w:pPr>
          </w:p>
        </w:tc>
      </w:tr>
    </w:tbl>
    <w:p w14:paraId="133A74F3" w14:textId="77777777" w:rsidR="00B30D69" w:rsidRDefault="00B30D69">
      <w:pPr>
        <w:rPr>
          <w:noProof/>
        </w:rPr>
      </w:pPr>
    </w:p>
    <w:p w14:paraId="50F74E9C" w14:textId="77777777" w:rsidR="00B30D69" w:rsidRDefault="00B30D69" w:rsidP="00B30D69">
      <w:pPr>
        <w:rPr>
          <w:rFonts w:ascii="Times New Roman" w:hAnsi="Times New Roman" w:cs="Times New Roman"/>
          <w:noProof/>
        </w:rPr>
      </w:pPr>
    </w:p>
    <w:p w14:paraId="780D5261" w14:textId="0035E0A4" w:rsidR="00B30D69" w:rsidRPr="0061537D" w:rsidRDefault="009D5552" w:rsidP="0061537D">
      <w:pPr>
        <w:pStyle w:val="Titre3"/>
        <w:rPr>
          <w:sz w:val="54"/>
          <w:szCs w:val="54"/>
        </w:rPr>
      </w:pPr>
      <w:r>
        <w:rPr>
          <w:sz w:val="54"/>
          <w:szCs w:val="54"/>
        </w:rPr>
        <w:lastRenderedPageBreak/>
        <w:t>Configuration de la borne Wi-Fi</w:t>
      </w:r>
    </w:p>
    <w:p w14:paraId="0A83F863" w14:textId="2DF7AB8D" w:rsidR="00E011E5" w:rsidRDefault="00E011E5" w:rsidP="008C79E3">
      <w:pPr>
        <w:rPr>
          <w:rFonts w:ascii="Times New Roman" w:hAnsi="Times New Roman" w:cs="Times New Roman"/>
        </w:rPr>
      </w:pPr>
    </w:p>
    <w:p w14:paraId="058EECB2" w14:textId="77777777" w:rsidR="009D5552" w:rsidRDefault="009D5552" w:rsidP="008C79E3">
      <w:pPr>
        <w:rPr>
          <w:rFonts w:ascii="Times New Roman" w:hAnsi="Times New Roman" w:cs="Times New Roman"/>
        </w:rPr>
      </w:pPr>
    </w:p>
    <w:p w14:paraId="2823295D" w14:textId="534B40BC" w:rsidR="009D5552" w:rsidRDefault="009D5552" w:rsidP="008C7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faut commencer par connecter son PC à la borne en filaire. Puis à l’aide d’un navigateur aller sur </w:t>
      </w:r>
      <w:hyperlink r:id="rId10" w:history="1">
        <w:r w:rsidRPr="00F550D8">
          <w:rPr>
            <w:rStyle w:val="Lienhypertexte"/>
            <w:rFonts w:ascii="Times New Roman" w:hAnsi="Times New Roman" w:cs="Times New Roman"/>
          </w:rPr>
          <w:t>https://tplinkwifi.net</w:t>
        </w:r>
      </w:hyperlink>
      <w:r>
        <w:rPr>
          <w:rFonts w:ascii="Times New Roman" w:hAnsi="Times New Roman" w:cs="Times New Roman"/>
        </w:rPr>
        <w:t>. Utiliser « admin » comme identifiant et comme mot de passe, puis cliquer sur connexion.</w:t>
      </w:r>
    </w:p>
    <w:p w14:paraId="5D0304F2" w14:textId="77777777" w:rsidR="009D5552" w:rsidRDefault="009D5552" w:rsidP="008C79E3">
      <w:pPr>
        <w:rPr>
          <w:rFonts w:ascii="Times New Roman" w:hAnsi="Times New Roman" w:cs="Times New Roman"/>
        </w:rPr>
      </w:pPr>
    </w:p>
    <w:p w14:paraId="06BDA6F7" w14:textId="4210696F" w:rsidR="009D5552" w:rsidRDefault="009D5552" w:rsidP="008C79E3">
      <w:pPr>
        <w:rPr>
          <w:rFonts w:ascii="Times New Roman" w:hAnsi="Times New Roman" w:cs="Times New Roman"/>
        </w:rPr>
      </w:pPr>
      <w:r w:rsidRPr="009D5552">
        <w:rPr>
          <w:rFonts w:ascii="Times New Roman" w:hAnsi="Times New Roman" w:cs="Times New Roman"/>
        </w:rPr>
        <w:drawing>
          <wp:inline distT="0" distB="0" distL="0" distR="0" wp14:anchorId="0AA9A331" wp14:editId="28E63671">
            <wp:extent cx="4525006" cy="1648055"/>
            <wp:effectExtent l="0" t="0" r="0" b="9525"/>
            <wp:docPr id="58458998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899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A6E5" w14:textId="77777777" w:rsidR="009D5552" w:rsidRDefault="009D5552" w:rsidP="008C79E3">
      <w:pPr>
        <w:rPr>
          <w:rFonts w:ascii="Times New Roman" w:hAnsi="Times New Roman" w:cs="Times New Roman"/>
        </w:rPr>
      </w:pPr>
    </w:p>
    <w:p w14:paraId="26160F5D" w14:textId="0A78D6FD" w:rsidR="009D5552" w:rsidRDefault="009D5552" w:rsidP="008C7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Cliquer sur « Quick Setup » dans le menu puis sélectionner « WAN Connection Type » ou « </w:t>
      </w:r>
      <w:proofErr w:type="spellStart"/>
      <w:r>
        <w:rPr>
          <w:rFonts w:ascii="Times New Roman" w:hAnsi="Times New Roman" w:cs="Times New Roman"/>
        </w:rPr>
        <w:t>Auto-Detect</w:t>
      </w:r>
      <w:proofErr w:type="spellEnd"/>
      <w:r>
        <w:rPr>
          <w:rFonts w:ascii="Times New Roman" w:hAnsi="Times New Roman" w:cs="Times New Roman"/>
        </w:rPr>
        <w:t> » en cas de doute sur la connexion.</w:t>
      </w:r>
    </w:p>
    <w:p w14:paraId="1BFAB07D" w14:textId="0BCA768A" w:rsidR="009D5552" w:rsidRDefault="009D5552" w:rsidP="008C79E3">
      <w:pPr>
        <w:rPr>
          <w:rFonts w:ascii="Times New Roman" w:hAnsi="Times New Roman" w:cs="Times New Roman"/>
        </w:rPr>
      </w:pPr>
      <w:r w:rsidRPr="009D5552">
        <w:rPr>
          <w:rFonts w:ascii="Times New Roman" w:hAnsi="Times New Roman" w:cs="Times New Roman"/>
        </w:rPr>
        <w:drawing>
          <wp:inline distT="0" distB="0" distL="0" distR="0" wp14:anchorId="71325350" wp14:editId="32B31355">
            <wp:extent cx="4467849" cy="1848108"/>
            <wp:effectExtent l="0" t="0" r="9525" b="0"/>
            <wp:docPr id="9783702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70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ED8" w14:textId="77777777" w:rsidR="009D5552" w:rsidRDefault="009D5552" w:rsidP="008C79E3">
      <w:pPr>
        <w:rPr>
          <w:rFonts w:ascii="Times New Roman" w:hAnsi="Times New Roman" w:cs="Times New Roman"/>
        </w:rPr>
      </w:pPr>
    </w:p>
    <w:p w14:paraId="4BFA7519" w14:textId="7309A049" w:rsidR="009D5552" w:rsidRDefault="009D5552" w:rsidP="008C7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Utiliser les paramètres par défaut du réseau ou les personnaliser, puis faire « Next ».</w:t>
      </w:r>
    </w:p>
    <w:p w14:paraId="4EAAB50F" w14:textId="19AD161D" w:rsidR="009D5552" w:rsidRDefault="009D5552" w:rsidP="008C79E3">
      <w:pPr>
        <w:rPr>
          <w:rFonts w:ascii="Times New Roman" w:hAnsi="Times New Roman" w:cs="Times New Roman"/>
        </w:rPr>
      </w:pPr>
      <w:r w:rsidRPr="009D5552">
        <w:rPr>
          <w:rFonts w:ascii="Times New Roman" w:hAnsi="Times New Roman" w:cs="Times New Roman"/>
        </w:rPr>
        <w:drawing>
          <wp:inline distT="0" distB="0" distL="0" distR="0" wp14:anchorId="411766FE" wp14:editId="39D6F45E">
            <wp:extent cx="4544059" cy="1991003"/>
            <wp:effectExtent l="0" t="0" r="9525" b="9525"/>
            <wp:docPr id="6446389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389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78EC" w14:textId="77777777" w:rsidR="009D5552" w:rsidRDefault="009D5552" w:rsidP="008C79E3">
      <w:pPr>
        <w:rPr>
          <w:rFonts w:ascii="Times New Roman" w:hAnsi="Times New Roman" w:cs="Times New Roman"/>
        </w:rPr>
      </w:pPr>
    </w:p>
    <w:p w14:paraId="746C4B5A" w14:textId="261581E7" w:rsidR="009D5552" w:rsidRDefault="009D5552" w:rsidP="008C79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Enfin, cliquer sur « Finish » pour terminer la configuration.</w:t>
      </w:r>
    </w:p>
    <w:p w14:paraId="0CA48E7D" w14:textId="1CB172D9" w:rsidR="009D5552" w:rsidRPr="00F97D57" w:rsidRDefault="009D5552" w:rsidP="008C79E3">
      <w:pPr>
        <w:rPr>
          <w:rFonts w:ascii="Times New Roman" w:hAnsi="Times New Roman" w:cs="Times New Roman"/>
        </w:rPr>
      </w:pPr>
      <w:r w:rsidRPr="009D5552">
        <w:rPr>
          <w:rFonts w:ascii="Times New Roman" w:hAnsi="Times New Roman" w:cs="Times New Roman"/>
        </w:rPr>
        <w:drawing>
          <wp:inline distT="0" distB="0" distL="0" distR="0" wp14:anchorId="5E8FB0EB" wp14:editId="49830927">
            <wp:extent cx="4534533" cy="1305107"/>
            <wp:effectExtent l="0" t="0" r="0" b="9525"/>
            <wp:docPr id="17364713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713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552" w:rsidRPr="00F97D57" w:rsidSect="00A31A5B">
      <w:footerReference w:type="even" r:id="rId15"/>
      <w:footerReference w:type="default" r:id="rId16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7137F" w14:textId="77777777" w:rsidR="00D82024" w:rsidRDefault="00D82024" w:rsidP="001205A1">
      <w:r>
        <w:separator/>
      </w:r>
    </w:p>
  </w:endnote>
  <w:endnote w:type="continuationSeparator" w:id="0">
    <w:p w14:paraId="762588CD" w14:textId="77777777" w:rsidR="00D82024" w:rsidRDefault="00D8202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9469270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536CAF4C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5D6DFBD3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69347D85" w14:textId="77777777" w:rsidTr="00A84125">
      <w:tc>
        <w:tcPr>
          <w:tcW w:w="5329" w:type="dxa"/>
        </w:tcPr>
        <w:p w14:paraId="5F62A9BD" w14:textId="328911B1" w:rsidR="001205A1" w:rsidRPr="001205A1" w:rsidRDefault="00D777B6" w:rsidP="00C66528">
          <w:pPr>
            <w:pStyle w:val="Pieddepage"/>
          </w:pPr>
          <w:r>
            <w:t>Borne Wi-Fi</w:t>
          </w:r>
        </w:p>
      </w:tc>
      <w:tc>
        <w:tcPr>
          <w:tcW w:w="5329" w:type="dxa"/>
        </w:tcPr>
        <w:p w14:paraId="67169A90" w14:textId="77777777" w:rsidR="001205A1" w:rsidRPr="001205A1" w:rsidRDefault="001205A1" w:rsidP="00A31A5B">
          <w:pPr>
            <w:pStyle w:val="Pieddepage"/>
          </w:pPr>
        </w:p>
      </w:tc>
    </w:tr>
  </w:tbl>
  <w:p w14:paraId="1DC05725" w14:textId="77777777" w:rsidR="001205A1" w:rsidRDefault="001205A1" w:rsidP="00537568">
    <w:pPr>
      <w:pStyle w:val="Pieddepage"/>
      <w:shd w:val="clear" w:color="auto" w:fill="82FBFF" w:themeFill="accent2" w:themeFillTint="6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DEB212" w14:textId="77777777" w:rsidR="00D82024" w:rsidRDefault="00D82024" w:rsidP="001205A1">
      <w:r>
        <w:separator/>
      </w:r>
    </w:p>
  </w:footnote>
  <w:footnote w:type="continuationSeparator" w:id="0">
    <w:p w14:paraId="29CCF8E9" w14:textId="77777777" w:rsidR="00D82024" w:rsidRDefault="00D82024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E1170"/>
    <w:multiLevelType w:val="hybridMultilevel"/>
    <w:tmpl w:val="98C08DF4"/>
    <w:lvl w:ilvl="0" w:tplc="A1EE9AAE">
      <w:start w:val="1"/>
      <w:numFmt w:val="decimal"/>
      <w:lvlText w:val="%1."/>
      <w:lvlJc w:val="left"/>
      <w:pPr>
        <w:ind w:left="1066" w:hanging="720"/>
      </w:pPr>
    </w:lvl>
    <w:lvl w:ilvl="1" w:tplc="040C0019">
      <w:start w:val="1"/>
      <w:numFmt w:val="lowerLetter"/>
      <w:lvlText w:val="%2."/>
      <w:lvlJc w:val="left"/>
      <w:pPr>
        <w:ind w:left="1426" w:hanging="360"/>
      </w:pPr>
    </w:lvl>
    <w:lvl w:ilvl="2" w:tplc="040C001B">
      <w:start w:val="1"/>
      <w:numFmt w:val="lowerRoman"/>
      <w:lvlText w:val="%3."/>
      <w:lvlJc w:val="right"/>
      <w:pPr>
        <w:ind w:left="2146" w:hanging="180"/>
      </w:pPr>
    </w:lvl>
    <w:lvl w:ilvl="3" w:tplc="040C000F">
      <w:start w:val="1"/>
      <w:numFmt w:val="decimal"/>
      <w:lvlText w:val="%4."/>
      <w:lvlJc w:val="left"/>
      <w:pPr>
        <w:ind w:left="2866" w:hanging="360"/>
      </w:pPr>
    </w:lvl>
    <w:lvl w:ilvl="4" w:tplc="040C0019">
      <w:start w:val="1"/>
      <w:numFmt w:val="lowerLetter"/>
      <w:lvlText w:val="%5."/>
      <w:lvlJc w:val="left"/>
      <w:pPr>
        <w:ind w:left="3586" w:hanging="360"/>
      </w:pPr>
    </w:lvl>
    <w:lvl w:ilvl="5" w:tplc="040C001B">
      <w:start w:val="1"/>
      <w:numFmt w:val="lowerRoman"/>
      <w:lvlText w:val="%6."/>
      <w:lvlJc w:val="right"/>
      <w:pPr>
        <w:ind w:left="4306" w:hanging="180"/>
      </w:pPr>
    </w:lvl>
    <w:lvl w:ilvl="6" w:tplc="040C000F">
      <w:start w:val="1"/>
      <w:numFmt w:val="decimal"/>
      <w:lvlText w:val="%7."/>
      <w:lvlJc w:val="left"/>
      <w:pPr>
        <w:ind w:left="5026" w:hanging="360"/>
      </w:pPr>
    </w:lvl>
    <w:lvl w:ilvl="7" w:tplc="040C0019">
      <w:start w:val="1"/>
      <w:numFmt w:val="lowerLetter"/>
      <w:lvlText w:val="%8."/>
      <w:lvlJc w:val="left"/>
      <w:pPr>
        <w:ind w:left="5746" w:hanging="360"/>
      </w:pPr>
    </w:lvl>
    <w:lvl w:ilvl="8" w:tplc="040C001B">
      <w:start w:val="1"/>
      <w:numFmt w:val="lowerRoman"/>
      <w:lvlText w:val="%9."/>
      <w:lvlJc w:val="right"/>
      <w:pPr>
        <w:ind w:left="6466" w:hanging="180"/>
      </w:pPr>
    </w:lvl>
  </w:abstractNum>
  <w:abstractNum w:abstractNumId="1" w15:restartNumberingAfterBreak="0">
    <w:nsid w:val="35985965"/>
    <w:multiLevelType w:val="hybridMultilevel"/>
    <w:tmpl w:val="B48A9D76"/>
    <w:lvl w:ilvl="0" w:tplc="FEE2A7A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70F60"/>
    <w:multiLevelType w:val="multilevel"/>
    <w:tmpl w:val="16E828F2"/>
    <w:lvl w:ilvl="0">
      <w:start w:val="1"/>
      <w:numFmt w:val="lowerLetter"/>
      <w:lvlText w:val="%1."/>
      <w:lvlJc w:val="left"/>
      <w:pPr>
        <w:ind w:left="1068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E15E85"/>
    <w:multiLevelType w:val="multilevel"/>
    <w:tmpl w:val="B2D292BA"/>
    <w:lvl w:ilvl="0">
      <w:start w:val="3"/>
      <w:numFmt w:val="bullet"/>
      <w:lvlText w:val="-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185246"/>
    <w:multiLevelType w:val="multilevel"/>
    <w:tmpl w:val="87B23AFC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B0B3823"/>
    <w:multiLevelType w:val="multilevel"/>
    <w:tmpl w:val="AAC86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5020588">
    <w:abstractNumId w:val="3"/>
  </w:num>
  <w:num w:numId="2" w16cid:durableId="1228151635">
    <w:abstractNumId w:val="1"/>
  </w:num>
  <w:num w:numId="3" w16cid:durableId="17416354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01335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11764929">
    <w:abstractNumId w:val="4"/>
  </w:num>
  <w:num w:numId="6" w16cid:durableId="1039011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24"/>
    <w:rsid w:val="000C4ED1"/>
    <w:rsid w:val="000D446E"/>
    <w:rsid w:val="001205A1"/>
    <w:rsid w:val="001633C0"/>
    <w:rsid w:val="002560A5"/>
    <w:rsid w:val="002877E8"/>
    <w:rsid w:val="002B0D15"/>
    <w:rsid w:val="002C07DF"/>
    <w:rsid w:val="002D2208"/>
    <w:rsid w:val="002E7C4E"/>
    <w:rsid w:val="0031055C"/>
    <w:rsid w:val="00313D38"/>
    <w:rsid w:val="003505BB"/>
    <w:rsid w:val="00371EE1"/>
    <w:rsid w:val="00384A42"/>
    <w:rsid w:val="003A798E"/>
    <w:rsid w:val="00425A99"/>
    <w:rsid w:val="00537568"/>
    <w:rsid w:val="00546135"/>
    <w:rsid w:val="005B3D96"/>
    <w:rsid w:val="005E6B25"/>
    <w:rsid w:val="005F4F46"/>
    <w:rsid w:val="0061537D"/>
    <w:rsid w:val="006B7126"/>
    <w:rsid w:val="006C60E6"/>
    <w:rsid w:val="007B0740"/>
    <w:rsid w:val="007C1BAB"/>
    <w:rsid w:val="008270FC"/>
    <w:rsid w:val="0087588F"/>
    <w:rsid w:val="008C57AE"/>
    <w:rsid w:val="008C79E3"/>
    <w:rsid w:val="009D5552"/>
    <w:rsid w:val="009F5F1F"/>
    <w:rsid w:val="00A15CF7"/>
    <w:rsid w:val="00A24793"/>
    <w:rsid w:val="00A31A5B"/>
    <w:rsid w:val="00A50993"/>
    <w:rsid w:val="00A81248"/>
    <w:rsid w:val="00A84125"/>
    <w:rsid w:val="00A911CA"/>
    <w:rsid w:val="00B30D69"/>
    <w:rsid w:val="00BB0581"/>
    <w:rsid w:val="00C12468"/>
    <w:rsid w:val="00C51ABA"/>
    <w:rsid w:val="00C66528"/>
    <w:rsid w:val="00C673F6"/>
    <w:rsid w:val="00C915F0"/>
    <w:rsid w:val="00C92ED6"/>
    <w:rsid w:val="00CF301A"/>
    <w:rsid w:val="00D777B6"/>
    <w:rsid w:val="00D82024"/>
    <w:rsid w:val="00E011E5"/>
    <w:rsid w:val="00E43841"/>
    <w:rsid w:val="00E5477B"/>
    <w:rsid w:val="00E54856"/>
    <w:rsid w:val="00F97D57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E10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character" w:styleId="Lienhypertexte">
    <w:name w:val="Hyperlink"/>
    <w:basedOn w:val="Policepardfaut"/>
    <w:uiPriority w:val="99"/>
    <w:unhideWhenUsed/>
    <w:rsid w:val="00B30D69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30D69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9D5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tplinkwifi.ne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ria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2024-05-20T20:57:00Z</dcterms:created>
  <dcterms:modified xsi:type="dcterms:W3CDTF">2024-05-20T21:05:00Z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