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C9972" w14:textId="43FC1D1A" w:rsidR="004D7401" w:rsidRPr="0018154E" w:rsidRDefault="00F07B6B" w:rsidP="00856CDA">
      <w:pPr>
        <w:jc w:val="both"/>
        <w:rPr>
          <w:b/>
          <w:bCs/>
          <w:sz w:val="24"/>
          <w:szCs w:val="24"/>
        </w:rPr>
      </w:pPr>
      <w:r w:rsidRPr="0018154E">
        <w:rPr>
          <w:sz w:val="24"/>
          <w:szCs w:val="24"/>
        </w:rPr>
        <w:t xml:space="preserve">Toda la primera parte del programa culmina con esa construcción que hace Freud que es la hacen el último capítulo del libro sobre los sueños que es la construcción de un esquema de un aparato psíquico, es decir, </w:t>
      </w:r>
      <w:r w:rsidRPr="003C5A88">
        <w:rPr>
          <w:b/>
          <w:bCs/>
          <w:sz w:val="24"/>
          <w:szCs w:val="24"/>
        </w:rPr>
        <w:t>es decir de cómo funciona lo psíquico incluyendo la noción de inconsciente</w:t>
      </w:r>
      <w:r w:rsidRPr="0018154E">
        <w:rPr>
          <w:sz w:val="24"/>
          <w:szCs w:val="24"/>
        </w:rPr>
        <w:t xml:space="preserve">, porque hasta ese momento uno podría tener un montón de formulaciones de cómo funcionaba los psíquico pero sin tener en cuenta esta dimensión de lo inconsciente, </w:t>
      </w:r>
      <w:r w:rsidRPr="003C5A88">
        <w:rPr>
          <w:b/>
          <w:bCs/>
          <w:sz w:val="24"/>
          <w:szCs w:val="24"/>
        </w:rPr>
        <w:t>del inconsciente no sólo en el sentido cualitativo, es decir, en el sentido de lo que no es consciente, de lo que uno no sabe</w:t>
      </w:r>
      <w:r w:rsidRPr="0018154E">
        <w:rPr>
          <w:sz w:val="24"/>
          <w:szCs w:val="24"/>
        </w:rPr>
        <w:t xml:space="preserve">, </w:t>
      </w:r>
      <w:r w:rsidRPr="003C5A88">
        <w:rPr>
          <w:b/>
          <w:bCs/>
          <w:sz w:val="24"/>
          <w:szCs w:val="24"/>
        </w:rPr>
        <w:t xml:space="preserve">sino el inconsciente en el sentido de un modo de funcionamiento distinto, que esto es lo que a Freud le permite trabajar los sueños, trabajar las operaciones fallidas, los chistes y equipararlos a todos a la noción de síntoma, y pensar que en todas estas formaciones del inconsciente, </w:t>
      </w:r>
      <w:proofErr w:type="spellStart"/>
      <w:r w:rsidRPr="003C5A88">
        <w:rPr>
          <w:b/>
          <w:bCs/>
          <w:sz w:val="24"/>
          <w:szCs w:val="24"/>
        </w:rPr>
        <w:t>esta</w:t>
      </w:r>
      <w:proofErr w:type="spellEnd"/>
      <w:r w:rsidRPr="003C5A88">
        <w:rPr>
          <w:b/>
          <w:bCs/>
          <w:sz w:val="24"/>
          <w:szCs w:val="24"/>
        </w:rPr>
        <w:t xml:space="preserve"> en juego o sólo se pueden explicar a partir de pensar cómo funcionan inconsciente</w:t>
      </w:r>
      <w:r w:rsidRPr="0018154E">
        <w:rPr>
          <w:sz w:val="24"/>
          <w:szCs w:val="24"/>
        </w:rPr>
        <w:t xml:space="preserve">, como funciona el </w:t>
      </w:r>
      <w:r w:rsidR="00F7441F" w:rsidRPr="0018154E">
        <w:rPr>
          <w:sz w:val="24"/>
          <w:szCs w:val="24"/>
        </w:rPr>
        <w:t>inconsciente</w:t>
      </w:r>
      <w:r w:rsidRPr="0018154E">
        <w:rPr>
          <w:sz w:val="24"/>
          <w:szCs w:val="24"/>
        </w:rPr>
        <w:t xml:space="preserve"> en el sentido de lo que Freud </w:t>
      </w:r>
      <w:r w:rsidRPr="003C5A88">
        <w:rPr>
          <w:b/>
          <w:bCs/>
          <w:sz w:val="24"/>
          <w:szCs w:val="24"/>
        </w:rPr>
        <w:t>llamaba el proceso primario</w:t>
      </w:r>
      <w:r w:rsidRPr="0018154E">
        <w:rPr>
          <w:sz w:val="24"/>
          <w:szCs w:val="24"/>
        </w:rPr>
        <w:t xml:space="preserve">. Esto significa: una legalidad distinta, </w:t>
      </w:r>
      <w:r w:rsidRPr="003C5A88">
        <w:rPr>
          <w:b/>
          <w:bCs/>
          <w:sz w:val="24"/>
          <w:szCs w:val="24"/>
        </w:rPr>
        <w:t>un modo de funcionamiento distinto a la conciencia</w:t>
      </w:r>
      <w:r w:rsidRPr="0018154E">
        <w:rPr>
          <w:sz w:val="24"/>
          <w:szCs w:val="24"/>
        </w:rPr>
        <w:t xml:space="preserve">, </w:t>
      </w:r>
      <w:r w:rsidRPr="003C5A88">
        <w:rPr>
          <w:b/>
          <w:bCs/>
          <w:sz w:val="24"/>
          <w:szCs w:val="24"/>
        </w:rPr>
        <w:t>y esto es lo que arma eso que llamaron la primera tópica freudiana</w:t>
      </w:r>
      <w:r w:rsidRPr="0018154E">
        <w:rPr>
          <w:sz w:val="24"/>
          <w:szCs w:val="24"/>
        </w:rPr>
        <w:t xml:space="preserve">. Recuerden que tópica viene de topo y quiere decir </w:t>
      </w:r>
      <w:r w:rsidRPr="003C5A88">
        <w:rPr>
          <w:b/>
          <w:bCs/>
          <w:sz w:val="24"/>
          <w:szCs w:val="24"/>
        </w:rPr>
        <w:t>lugar, espacio, la primera representación espacial (virtual obviamente) que Freud tiene del aparato psíquico</w:t>
      </w:r>
      <w:r w:rsidRPr="0018154E">
        <w:rPr>
          <w:sz w:val="24"/>
          <w:szCs w:val="24"/>
        </w:rPr>
        <w:t xml:space="preserve">. Si hablamos de una primera tópica freudiana ustedes rápidamente podrán pensar que después va haber una segunda tópica freudiana que ya vamos a ver en su momento, pero esta primera tópica es este modo de pensar en este aparato psíquico que se abre entre los polos de la percepción y el polo motor, y que se abre como una serie de lugares, de espacios diferenciados y Freud dice orientados temporalmente, </w:t>
      </w:r>
      <w:r w:rsidRPr="003C5A88">
        <w:rPr>
          <w:b/>
          <w:bCs/>
          <w:sz w:val="24"/>
          <w:szCs w:val="24"/>
        </w:rPr>
        <w:t>donde encontramos el inconsciente, el preconsciente y la conciencia</w:t>
      </w:r>
      <w:r w:rsidRPr="0018154E">
        <w:rPr>
          <w:sz w:val="24"/>
          <w:szCs w:val="24"/>
        </w:rPr>
        <w:t xml:space="preserve">, esto lo que llama la primera tópica. La novedad de pensar que ese aparato psíquico se constituye o funciona a partir de esa noción </w:t>
      </w:r>
      <w:r w:rsidRPr="003C5A88">
        <w:rPr>
          <w:b/>
          <w:bCs/>
          <w:sz w:val="24"/>
          <w:szCs w:val="24"/>
        </w:rPr>
        <w:t>tan difícil de precisar que es la noción de deseo</w:t>
      </w:r>
      <w:r w:rsidRPr="0018154E">
        <w:rPr>
          <w:sz w:val="24"/>
          <w:szCs w:val="24"/>
        </w:rPr>
        <w:t xml:space="preserve">: </w:t>
      </w:r>
      <w:r w:rsidRPr="003C5A88">
        <w:rPr>
          <w:b/>
          <w:bCs/>
          <w:sz w:val="24"/>
          <w:szCs w:val="24"/>
        </w:rPr>
        <w:t>es un aparato psíquico movido, motorizado por el deseo</w:t>
      </w:r>
      <w:r w:rsidRPr="0018154E">
        <w:rPr>
          <w:sz w:val="24"/>
          <w:szCs w:val="24"/>
        </w:rPr>
        <w:t xml:space="preserve">, no es un aparato psíquico reactivo a los estímulos de afuera, es un aparato psíquico cuyo motor, cuya fuerza la otorga ese deseo. </w:t>
      </w:r>
      <w:r w:rsidRPr="003C5A88">
        <w:rPr>
          <w:b/>
          <w:bCs/>
          <w:sz w:val="24"/>
          <w:szCs w:val="24"/>
        </w:rPr>
        <w:t>Deseo definido como puede Freud a partir de esa vivencia de satisfacción en el punto en el que ya no se trata para el sujeto humano de una necesidad o de completar algo, o de descargar algo, sino que se trata de ese funcionamiento asintótico del deseo</w:t>
      </w:r>
      <w:r w:rsidRPr="0018154E">
        <w:rPr>
          <w:sz w:val="24"/>
          <w:szCs w:val="24"/>
        </w:rPr>
        <w:t xml:space="preserve">, </w:t>
      </w:r>
      <w:r w:rsidRPr="003C5A88">
        <w:rPr>
          <w:b/>
          <w:bCs/>
          <w:sz w:val="24"/>
          <w:szCs w:val="24"/>
        </w:rPr>
        <w:t xml:space="preserve">asintótico es cuando de </w:t>
      </w:r>
      <w:r w:rsidR="003C5A88" w:rsidRPr="003C5A88">
        <w:rPr>
          <w:b/>
          <w:bCs/>
          <w:sz w:val="24"/>
          <w:szCs w:val="24"/>
        </w:rPr>
        <w:t>repente</w:t>
      </w:r>
      <w:r w:rsidRPr="003C5A88">
        <w:rPr>
          <w:b/>
          <w:bCs/>
          <w:sz w:val="24"/>
          <w:szCs w:val="24"/>
        </w:rPr>
        <w:t xml:space="preserve"> la curva se acerca a alguno de los ejes, a cero, pero nunca llega a cero, se va acercando cada vez </w:t>
      </w:r>
      <w:proofErr w:type="spellStart"/>
      <w:proofErr w:type="gramStart"/>
      <w:r w:rsidRPr="003C5A88">
        <w:rPr>
          <w:b/>
          <w:bCs/>
          <w:sz w:val="24"/>
          <w:szCs w:val="24"/>
        </w:rPr>
        <w:t>mas</w:t>
      </w:r>
      <w:proofErr w:type="spellEnd"/>
      <w:proofErr w:type="gramEnd"/>
      <w:r w:rsidRPr="003C5A88">
        <w:rPr>
          <w:b/>
          <w:bCs/>
          <w:sz w:val="24"/>
          <w:szCs w:val="24"/>
        </w:rPr>
        <w:t xml:space="preserve"> pero no llega</w:t>
      </w:r>
      <w:r w:rsidRPr="0018154E">
        <w:rPr>
          <w:sz w:val="24"/>
          <w:szCs w:val="24"/>
        </w:rPr>
        <w:t xml:space="preserve">. </w:t>
      </w:r>
      <w:r w:rsidRPr="002C1B8C">
        <w:rPr>
          <w:b/>
          <w:bCs/>
          <w:color w:val="FF0000"/>
          <w:sz w:val="24"/>
          <w:szCs w:val="24"/>
        </w:rPr>
        <w:t xml:space="preserve">Es decir, </w:t>
      </w:r>
      <w:r w:rsidR="001D79E0" w:rsidRPr="002C1B8C">
        <w:rPr>
          <w:b/>
          <w:bCs/>
          <w:color w:val="FF0000"/>
          <w:sz w:val="24"/>
          <w:szCs w:val="24"/>
        </w:rPr>
        <w:t>el deseo es eso</w:t>
      </w:r>
      <w:r w:rsidR="00D81157" w:rsidRPr="002C1B8C">
        <w:rPr>
          <w:b/>
          <w:bCs/>
          <w:color w:val="FF0000"/>
          <w:sz w:val="24"/>
          <w:szCs w:val="24"/>
        </w:rPr>
        <w:t>, es lo que aspira una satisfacción que no se alcanza nunca</w:t>
      </w:r>
      <w:r w:rsidR="00D81157" w:rsidRPr="002C1B8C">
        <w:rPr>
          <w:color w:val="FF0000"/>
          <w:sz w:val="24"/>
          <w:szCs w:val="24"/>
        </w:rPr>
        <w:t xml:space="preserve">, </w:t>
      </w:r>
      <w:r w:rsidR="00D81157" w:rsidRPr="002C1B8C">
        <w:rPr>
          <w:b/>
          <w:bCs/>
          <w:color w:val="FF0000"/>
          <w:sz w:val="24"/>
          <w:szCs w:val="24"/>
        </w:rPr>
        <w:t>por definición no se alcanza nunca</w:t>
      </w:r>
      <w:r w:rsidR="00D81157" w:rsidRPr="0018154E">
        <w:rPr>
          <w:sz w:val="24"/>
          <w:szCs w:val="24"/>
        </w:rPr>
        <w:t xml:space="preserve">, por aquello que llamamos nosotros de los malentendidos de la primera vivencia de </w:t>
      </w:r>
      <w:r w:rsidR="0018154E" w:rsidRPr="0018154E">
        <w:rPr>
          <w:sz w:val="24"/>
          <w:szCs w:val="24"/>
        </w:rPr>
        <w:t>satisfacción</w:t>
      </w:r>
      <w:r w:rsidR="00D81157" w:rsidRPr="0018154E">
        <w:rPr>
          <w:sz w:val="24"/>
          <w:szCs w:val="24"/>
        </w:rPr>
        <w:t xml:space="preserve">, es decir </w:t>
      </w:r>
      <w:r w:rsidR="00D81157" w:rsidRPr="0018154E">
        <w:rPr>
          <w:b/>
          <w:bCs/>
          <w:sz w:val="24"/>
          <w:szCs w:val="24"/>
        </w:rPr>
        <w:t>la búsqueda de la satisfacción por una vía que es la vía de las huellas</w:t>
      </w:r>
      <w:r w:rsidR="00D81157" w:rsidRPr="0018154E">
        <w:rPr>
          <w:sz w:val="24"/>
          <w:szCs w:val="24"/>
        </w:rPr>
        <w:t xml:space="preserve">, </w:t>
      </w:r>
      <w:r w:rsidR="00D81157" w:rsidRPr="0018154E">
        <w:rPr>
          <w:b/>
          <w:bCs/>
          <w:sz w:val="24"/>
          <w:szCs w:val="24"/>
        </w:rPr>
        <w:t>las vías del aparato psíquico y no por la vía de la satisfacción de la necesidad.</w:t>
      </w:r>
      <w:r w:rsidR="004D7401" w:rsidRPr="0018154E">
        <w:rPr>
          <w:b/>
          <w:bCs/>
          <w:sz w:val="24"/>
          <w:szCs w:val="24"/>
        </w:rPr>
        <w:t xml:space="preserve"> </w:t>
      </w:r>
    </w:p>
    <w:p w14:paraId="1047A0CE" w14:textId="4477EEBB" w:rsidR="00562D54" w:rsidRPr="0018154E" w:rsidRDefault="004D7401" w:rsidP="00856CDA">
      <w:pPr>
        <w:jc w:val="both"/>
        <w:rPr>
          <w:b/>
          <w:bCs/>
          <w:sz w:val="24"/>
          <w:szCs w:val="24"/>
        </w:rPr>
      </w:pPr>
      <w:r w:rsidRPr="0018154E">
        <w:rPr>
          <w:sz w:val="24"/>
          <w:szCs w:val="24"/>
        </w:rPr>
        <w:t xml:space="preserve">Bueno, esto es el resumen de esa primera parte del programa, ahora yo le digo vamos a empezar la segunda ¿cómo sigue esta historia? Porque bueno, Freud ya descubre el inconsciente, yo encontró un modo de funcionamiento, </w:t>
      </w:r>
      <w:r w:rsidRPr="00416798">
        <w:rPr>
          <w:b/>
          <w:bCs/>
          <w:sz w:val="24"/>
          <w:szCs w:val="24"/>
        </w:rPr>
        <w:t>encontró lo mecanismos del funcionamiento del inconsciente: condensación, desplazamiento, diferentes a los modos de funcionamiento del proceso secundario</w:t>
      </w:r>
      <w:r w:rsidRPr="0018154E">
        <w:rPr>
          <w:sz w:val="24"/>
          <w:szCs w:val="24"/>
        </w:rPr>
        <w:t xml:space="preserve"> </w:t>
      </w:r>
      <w:r w:rsidRPr="00416798">
        <w:rPr>
          <w:b/>
          <w:bCs/>
          <w:sz w:val="24"/>
          <w:szCs w:val="24"/>
        </w:rPr>
        <w:t>y encontró esta noción de deseo que está ahí más o menos definida pero que todavía no tiene o hay que darle cierto despliegue</w:t>
      </w:r>
      <w:r w:rsidRPr="0018154E">
        <w:rPr>
          <w:sz w:val="24"/>
          <w:szCs w:val="24"/>
        </w:rPr>
        <w:t xml:space="preserve">. A </w:t>
      </w:r>
      <w:r w:rsidRPr="0018154E">
        <w:rPr>
          <w:sz w:val="24"/>
          <w:szCs w:val="24"/>
        </w:rPr>
        <w:lastRenderedPageBreak/>
        <w:t xml:space="preserve">Freud le había quedado algo pendiente que nosotros lo señalamos en un momento, cuando amplio su ámbito de estudio, cuando amplio su objeto de estudio y no se limitó a pensar el </w:t>
      </w:r>
      <w:proofErr w:type="gramStart"/>
      <w:r w:rsidRPr="0018154E">
        <w:rPr>
          <w:sz w:val="24"/>
          <w:szCs w:val="24"/>
        </w:rPr>
        <w:t>síntoma</w:t>
      </w:r>
      <w:proofErr w:type="gramEnd"/>
      <w:r w:rsidRPr="0018154E">
        <w:rPr>
          <w:sz w:val="24"/>
          <w:szCs w:val="24"/>
        </w:rPr>
        <w:t xml:space="preserve"> sino que empezó a pensar en el sueño, en el resto de las formaciones del inconsciente, y empezó a pensar los mecanismo de la formación de estos, </w:t>
      </w:r>
      <w:r w:rsidRPr="00416798">
        <w:rPr>
          <w:b/>
          <w:bCs/>
          <w:sz w:val="24"/>
          <w:szCs w:val="24"/>
        </w:rPr>
        <w:t>se le quedo algo en el tintero</w:t>
      </w:r>
      <w:r w:rsidRPr="0018154E">
        <w:rPr>
          <w:sz w:val="24"/>
          <w:szCs w:val="24"/>
        </w:rPr>
        <w:t xml:space="preserve">, </w:t>
      </w:r>
      <w:r w:rsidRPr="00416798">
        <w:rPr>
          <w:b/>
          <w:bCs/>
          <w:sz w:val="24"/>
          <w:szCs w:val="24"/>
        </w:rPr>
        <w:t>algo que en realidad él tampoco podía explicar pero que se le imponía como algo que aparecía una y otra vez en la clínica</w:t>
      </w:r>
      <w:r w:rsidRPr="0018154E">
        <w:rPr>
          <w:sz w:val="24"/>
          <w:szCs w:val="24"/>
        </w:rPr>
        <w:t xml:space="preserve">. Aparecía una y otra vez al empezar a descifrar los síntomas, me refiero a esa rendición de los síntomas siempre decía Freud, </w:t>
      </w:r>
      <w:r w:rsidRPr="00416798">
        <w:rPr>
          <w:b/>
          <w:bCs/>
          <w:sz w:val="24"/>
          <w:szCs w:val="24"/>
        </w:rPr>
        <w:t>a un ámbito particular de la vida del sujeto, no a cualquier ámbito de la vida, sino al ámbito de lo que groso modo podemos llamar su vida sexual</w:t>
      </w:r>
      <w:r w:rsidRPr="0018154E">
        <w:rPr>
          <w:sz w:val="24"/>
          <w:szCs w:val="24"/>
        </w:rPr>
        <w:t xml:space="preserve">. Es decir, Freud decía ya en </w:t>
      </w:r>
      <w:r w:rsidR="00416798" w:rsidRPr="00416798">
        <w:rPr>
          <w:b/>
          <w:bCs/>
          <w:color w:val="FF0000"/>
          <w:sz w:val="24"/>
          <w:szCs w:val="24"/>
        </w:rPr>
        <w:t>neuropsicosis</w:t>
      </w:r>
      <w:r w:rsidRPr="00416798">
        <w:rPr>
          <w:b/>
          <w:bCs/>
          <w:color w:val="FF0000"/>
          <w:sz w:val="24"/>
          <w:szCs w:val="24"/>
        </w:rPr>
        <w:t xml:space="preserve"> de defensa</w:t>
      </w:r>
      <w:r w:rsidRPr="0018154E">
        <w:rPr>
          <w:sz w:val="24"/>
          <w:szCs w:val="24"/>
        </w:rPr>
        <w:t xml:space="preserve">: </w:t>
      </w:r>
      <w:r w:rsidRPr="0018154E">
        <w:rPr>
          <w:b/>
          <w:bCs/>
          <w:sz w:val="24"/>
          <w:szCs w:val="24"/>
        </w:rPr>
        <w:t>curiosamente siempre he que empezamos a indagar en relación al síntoma a partir de las asociaciones, llegamos al ámbito de la vida sexual del sujeto</w:t>
      </w:r>
      <w:r w:rsidRPr="0018154E">
        <w:rPr>
          <w:sz w:val="24"/>
          <w:szCs w:val="24"/>
        </w:rPr>
        <w:t xml:space="preserve">. Insisto, </w:t>
      </w:r>
      <w:r w:rsidRPr="0018154E">
        <w:rPr>
          <w:b/>
          <w:bCs/>
          <w:sz w:val="24"/>
          <w:szCs w:val="24"/>
        </w:rPr>
        <w:t xml:space="preserve">Freud decía no sé </w:t>
      </w:r>
      <w:proofErr w:type="gramStart"/>
      <w:r w:rsidRPr="0018154E">
        <w:rPr>
          <w:b/>
          <w:bCs/>
          <w:sz w:val="24"/>
          <w:szCs w:val="24"/>
        </w:rPr>
        <w:t>porque</w:t>
      </w:r>
      <w:proofErr w:type="gramEnd"/>
      <w:r w:rsidRPr="0018154E">
        <w:rPr>
          <w:b/>
          <w:bCs/>
          <w:sz w:val="24"/>
          <w:szCs w:val="24"/>
        </w:rPr>
        <w:t xml:space="preserve"> pero llegamos ahí</w:t>
      </w:r>
      <w:r w:rsidRPr="0018154E">
        <w:rPr>
          <w:sz w:val="24"/>
          <w:szCs w:val="24"/>
        </w:rPr>
        <w:t xml:space="preserve">. Es más, en la época de Freud no era recomendable si Freud quería que la comunidad científica lo acogiera y lo incorporará a su ámbito, no era muy conveniente que empezará a hablar sobre la sexualidad o la vida sexual, cosas que en realidad eran tomadas como algo de lo que la gente seria no hablaba. Es decir, provocaba cierta irritación decir que siempre está en juego la vida sexual del sujeto, no era una buena carta de presentación, pero sin embargo Freud decía que es lo que yo encuentro. Esta particularidad de la vida sexual que </w:t>
      </w:r>
      <w:r w:rsidR="00F7441F" w:rsidRPr="0018154E">
        <w:rPr>
          <w:sz w:val="24"/>
          <w:szCs w:val="24"/>
        </w:rPr>
        <w:t>incluso</w:t>
      </w:r>
      <w:r w:rsidRPr="0018154E">
        <w:rPr>
          <w:sz w:val="24"/>
          <w:szCs w:val="24"/>
        </w:rPr>
        <w:t xml:space="preserve"> recuerdan, cuando Freud habla de los traumas, de las escenas traumáticas infantiles Freud lo dice </w:t>
      </w:r>
      <w:r w:rsidRPr="0018154E">
        <w:rPr>
          <w:b/>
          <w:bCs/>
          <w:sz w:val="24"/>
          <w:szCs w:val="24"/>
        </w:rPr>
        <w:t>traumas infantiles</w:t>
      </w:r>
      <w:r w:rsidRPr="0018154E">
        <w:rPr>
          <w:sz w:val="24"/>
          <w:szCs w:val="24"/>
        </w:rPr>
        <w:t xml:space="preserve">, Freud dice traumas </w:t>
      </w:r>
      <w:r w:rsidRPr="0018154E">
        <w:rPr>
          <w:b/>
          <w:bCs/>
          <w:sz w:val="24"/>
          <w:szCs w:val="24"/>
        </w:rPr>
        <w:t>sexuales infantiles, es decir que así también estaba algo en juego de la sexualidad vinculado a la dimensión de lo traumático</w:t>
      </w:r>
      <w:r w:rsidRPr="0018154E">
        <w:rPr>
          <w:sz w:val="24"/>
          <w:szCs w:val="24"/>
        </w:rPr>
        <w:t>, vinculado a la escena traumática infantil</w:t>
      </w:r>
      <w:r w:rsidRPr="0018154E">
        <w:rPr>
          <w:b/>
          <w:bCs/>
          <w:sz w:val="24"/>
          <w:szCs w:val="24"/>
        </w:rPr>
        <w:t>. ¿Por qué no podía ser de otro ámbito, de otra característica la escena infantil traumática?</w:t>
      </w:r>
      <w:r w:rsidRPr="0018154E">
        <w:rPr>
          <w:sz w:val="24"/>
          <w:szCs w:val="24"/>
        </w:rPr>
        <w:t xml:space="preserve"> </w:t>
      </w:r>
      <w:proofErr w:type="gramStart"/>
      <w:r w:rsidRPr="0018154E">
        <w:rPr>
          <w:sz w:val="24"/>
          <w:szCs w:val="24"/>
        </w:rPr>
        <w:t>Éstas</w:t>
      </w:r>
      <w:proofErr w:type="gramEnd"/>
      <w:r w:rsidRPr="0018154E">
        <w:rPr>
          <w:sz w:val="24"/>
          <w:szCs w:val="24"/>
        </w:rPr>
        <w:t xml:space="preserve"> preguntas quedaban de alguna manera </w:t>
      </w:r>
      <w:r w:rsidRPr="00DD7CE9">
        <w:rPr>
          <w:b/>
          <w:bCs/>
          <w:sz w:val="24"/>
          <w:szCs w:val="24"/>
        </w:rPr>
        <w:t>pendientes para Freud</w:t>
      </w:r>
      <w:r w:rsidRPr="0018154E">
        <w:rPr>
          <w:sz w:val="24"/>
          <w:szCs w:val="24"/>
        </w:rPr>
        <w:t xml:space="preserve">, de modo que (modo cuentito) de pensar y describir los libros sobre el sueño, la </w:t>
      </w:r>
      <w:r w:rsidR="00A62A24" w:rsidRPr="0018154E">
        <w:rPr>
          <w:sz w:val="24"/>
          <w:szCs w:val="24"/>
        </w:rPr>
        <w:t>operaciones</w:t>
      </w:r>
      <w:r w:rsidRPr="0018154E">
        <w:rPr>
          <w:sz w:val="24"/>
          <w:szCs w:val="24"/>
        </w:rPr>
        <w:t xml:space="preserve"> fallidas, y el chiste, Freud piensa, bueno ya me puedo seguir haciendo el tonto dejando esto de lado, tengo que </w:t>
      </w:r>
      <w:r w:rsidRPr="0018154E">
        <w:rPr>
          <w:b/>
          <w:bCs/>
          <w:sz w:val="24"/>
          <w:szCs w:val="24"/>
        </w:rPr>
        <w:t xml:space="preserve">ver de qué se trata esta cuestión de la sexualidad, porque aparece siempre en la clínica la dimensión de lo sexual. </w:t>
      </w:r>
    </w:p>
    <w:p w14:paraId="26F0B204" w14:textId="1611C515" w:rsidR="004D7401" w:rsidRDefault="004D7401" w:rsidP="00856CDA">
      <w:pPr>
        <w:jc w:val="both"/>
        <w:rPr>
          <w:sz w:val="24"/>
          <w:szCs w:val="24"/>
        </w:rPr>
      </w:pPr>
      <w:r w:rsidRPr="0018154E">
        <w:rPr>
          <w:sz w:val="24"/>
          <w:szCs w:val="24"/>
        </w:rPr>
        <w:t xml:space="preserve">Freud </w:t>
      </w:r>
      <w:r w:rsidRPr="00DD7CE9">
        <w:rPr>
          <w:b/>
          <w:bCs/>
          <w:sz w:val="24"/>
          <w:szCs w:val="24"/>
        </w:rPr>
        <w:t>1905</w:t>
      </w:r>
      <w:r w:rsidRPr="0018154E">
        <w:rPr>
          <w:sz w:val="24"/>
          <w:szCs w:val="24"/>
        </w:rPr>
        <w:t xml:space="preserve"> publica el libro de los chistes, pero en ese mismo año publica dos textos, uno que es un historial clínico, el primer historial clínico extenso que Freud publica después de los que había escrito en el libro con Breuer, de eso que llamamos la primera clínica freudiana que todavía no termina de constituir lo que sería el psicoanálisis, pero en 1905 si publica un texto que se llama </w:t>
      </w:r>
      <w:r w:rsidRPr="00DD7CE9">
        <w:rPr>
          <w:b/>
          <w:bCs/>
          <w:sz w:val="24"/>
          <w:szCs w:val="24"/>
        </w:rPr>
        <w:t>Fragmento de análisis de un caso de Histeria</w:t>
      </w:r>
      <w:r w:rsidRPr="0018154E">
        <w:rPr>
          <w:sz w:val="24"/>
          <w:szCs w:val="24"/>
        </w:rPr>
        <w:t xml:space="preserve">, que es el famoso caso </w:t>
      </w:r>
      <w:r w:rsidRPr="00DD7CE9">
        <w:rPr>
          <w:b/>
          <w:bCs/>
          <w:sz w:val="24"/>
          <w:szCs w:val="24"/>
        </w:rPr>
        <w:t>Dora</w:t>
      </w:r>
      <w:r w:rsidRPr="0018154E">
        <w:rPr>
          <w:sz w:val="24"/>
          <w:szCs w:val="24"/>
        </w:rPr>
        <w:t xml:space="preserve">, y en ese análisis, en ese texto Freud </w:t>
      </w:r>
      <w:r w:rsidRPr="0018154E">
        <w:rPr>
          <w:b/>
          <w:bCs/>
          <w:sz w:val="24"/>
          <w:szCs w:val="24"/>
        </w:rPr>
        <w:t>lo escribe para ejemplificar como el análisis del sueño funciona en un psicoanálisis, porque en gran parte</w:t>
      </w:r>
      <w:r w:rsidR="004E3F67" w:rsidRPr="0018154E">
        <w:rPr>
          <w:b/>
          <w:bCs/>
          <w:sz w:val="24"/>
          <w:szCs w:val="24"/>
        </w:rPr>
        <w:t xml:space="preserve"> ese análisis es el de dos grandes sueños que tiene Dora</w:t>
      </w:r>
      <w:r w:rsidR="004E3F67" w:rsidRPr="0018154E">
        <w:rPr>
          <w:sz w:val="24"/>
          <w:szCs w:val="24"/>
        </w:rPr>
        <w:t xml:space="preserve">, y es un modo de poner en juego su concepción de los sueños en un análisis. Recuerden que a Freud no le interesa interpretar los sueños para quedar bien en las reuniones de amigos, </w:t>
      </w:r>
      <w:r w:rsidR="004E3F67" w:rsidRPr="0018154E">
        <w:rPr>
          <w:b/>
          <w:bCs/>
          <w:sz w:val="24"/>
          <w:szCs w:val="24"/>
        </w:rPr>
        <w:t>sino que lo que le interesa Freud es la interpretación de los sueños en un análisis, lo que alguien sueña en un análisis, en el dispositivo de psicoanálisis</w:t>
      </w:r>
      <w:r w:rsidR="004E3F67" w:rsidRPr="0018154E">
        <w:rPr>
          <w:sz w:val="24"/>
          <w:szCs w:val="24"/>
        </w:rPr>
        <w:t xml:space="preserve">. Entonces, ese caso Dora resulta interesante para Freud porque es la puesta en juego del análisis de los sueños en un caso concreto, pero a la vez </w:t>
      </w:r>
      <w:r w:rsidR="004E3F67" w:rsidRPr="0018154E">
        <w:rPr>
          <w:b/>
          <w:bCs/>
          <w:sz w:val="24"/>
          <w:szCs w:val="24"/>
        </w:rPr>
        <w:t xml:space="preserve">en ese mismo historial </w:t>
      </w:r>
      <w:r w:rsidR="004E3F67" w:rsidRPr="0018154E">
        <w:rPr>
          <w:b/>
          <w:bCs/>
          <w:sz w:val="24"/>
          <w:szCs w:val="24"/>
        </w:rPr>
        <w:lastRenderedPageBreak/>
        <w:t>aparece constantemente la dimensión de la sexualidad en juego</w:t>
      </w:r>
      <w:r w:rsidR="004E3F67" w:rsidRPr="0018154E">
        <w:rPr>
          <w:sz w:val="24"/>
          <w:szCs w:val="24"/>
        </w:rPr>
        <w:t xml:space="preserve">. Junto con este gran historial de Dora, Freud </w:t>
      </w:r>
      <w:r w:rsidR="004E3F67" w:rsidRPr="00DD7CE9">
        <w:rPr>
          <w:b/>
          <w:bCs/>
          <w:sz w:val="24"/>
          <w:szCs w:val="24"/>
        </w:rPr>
        <w:t>escribe otro texto teórico</w:t>
      </w:r>
      <w:r w:rsidR="004E3F67" w:rsidRPr="0018154E">
        <w:rPr>
          <w:sz w:val="24"/>
          <w:szCs w:val="24"/>
        </w:rPr>
        <w:t xml:space="preserve"> que, como hace Freud, enfrenta directamente el tema, es decir, no demos más rodeos, </w:t>
      </w:r>
      <w:proofErr w:type="spellStart"/>
      <w:r w:rsidR="004E3F67" w:rsidRPr="0018154E">
        <w:rPr>
          <w:sz w:val="24"/>
          <w:szCs w:val="24"/>
        </w:rPr>
        <w:t>metam</w:t>
      </w:r>
      <w:r w:rsidR="00F7441F">
        <w:rPr>
          <w:sz w:val="24"/>
          <w:szCs w:val="24"/>
        </w:rPr>
        <w:t>o</w:t>
      </w:r>
      <w:r w:rsidR="004E3F67" w:rsidRPr="0018154E">
        <w:rPr>
          <w:sz w:val="24"/>
          <w:szCs w:val="24"/>
        </w:rPr>
        <w:t>sno</w:t>
      </w:r>
      <w:proofErr w:type="spellEnd"/>
      <w:r w:rsidR="004E3F67" w:rsidRPr="0018154E">
        <w:rPr>
          <w:sz w:val="24"/>
          <w:szCs w:val="24"/>
        </w:rPr>
        <w:t xml:space="preserve"> en este problema para ver de qué se trata. </w:t>
      </w:r>
      <w:r w:rsidR="0018154E">
        <w:rPr>
          <w:sz w:val="24"/>
          <w:szCs w:val="24"/>
        </w:rPr>
        <w:t>E</w:t>
      </w:r>
      <w:r w:rsidR="004E3F67" w:rsidRPr="0018154E">
        <w:rPr>
          <w:sz w:val="24"/>
          <w:szCs w:val="24"/>
        </w:rPr>
        <w:t xml:space="preserve">scribe un texto que tituló </w:t>
      </w:r>
      <w:r w:rsidR="004E3F67" w:rsidRPr="00DD7CE9">
        <w:rPr>
          <w:b/>
          <w:bCs/>
          <w:color w:val="FF0000"/>
          <w:sz w:val="24"/>
          <w:szCs w:val="24"/>
        </w:rPr>
        <w:t>tres ensayos sobre teoría sexual</w:t>
      </w:r>
      <w:r w:rsidR="004E3F67" w:rsidRPr="0018154E">
        <w:rPr>
          <w:sz w:val="24"/>
          <w:szCs w:val="24"/>
        </w:rPr>
        <w:t xml:space="preserve">, es decir nos va a intentar precisar </w:t>
      </w:r>
      <w:r w:rsidR="004E3F67" w:rsidRPr="0018154E">
        <w:rPr>
          <w:b/>
          <w:bCs/>
          <w:sz w:val="24"/>
          <w:szCs w:val="24"/>
        </w:rPr>
        <w:t>cuál sería la teoría sexual del psicoanálisis</w:t>
      </w:r>
      <w:r w:rsidR="004E3F67" w:rsidRPr="0018154E">
        <w:rPr>
          <w:sz w:val="24"/>
          <w:szCs w:val="24"/>
        </w:rPr>
        <w:t xml:space="preserve">, es decir, la pregunta que sostiene este texto es </w:t>
      </w:r>
      <w:r w:rsidR="004E3F67" w:rsidRPr="0018154E">
        <w:rPr>
          <w:b/>
          <w:bCs/>
          <w:sz w:val="24"/>
          <w:szCs w:val="24"/>
        </w:rPr>
        <w:t>¿qué entendemos por sexualidad?</w:t>
      </w:r>
      <w:r w:rsidR="004E3F67" w:rsidRPr="0018154E">
        <w:rPr>
          <w:sz w:val="24"/>
          <w:szCs w:val="24"/>
        </w:rPr>
        <w:t xml:space="preserve"> Que entiende el psicoanálisis por sexualidad, y porque esto aparece tan fuertemente en el análisis de los </w:t>
      </w:r>
      <w:proofErr w:type="gramStart"/>
      <w:r w:rsidR="004E3F67" w:rsidRPr="0018154E">
        <w:rPr>
          <w:sz w:val="24"/>
          <w:szCs w:val="24"/>
        </w:rPr>
        <w:t>neuróticos</w:t>
      </w:r>
      <w:proofErr w:type="gramEnd"/>
      <w:r w:rsidR="004E3F67" w:rsidRPr="0018154E">
        <w:rPr>
          <w:sz w:val="24"/>
          <w:szCs w:val="24"/>
        </w:rPr>
        <w:t xml:space="preserve"> por ejemplo. M17</w:t>
      </w:r>
    </w:p>
    <w:p w14:paraId="11801B1B" w14:textId="7A9C91BA" w:rsidR="00F7441F" w:rsidRDefault="00F7441F" w:rsidP="00856CDA">
      <w:pPr>
        <w:jc w:val="both"/>
        <w:rPr>
          <w:sz w:val="24"/>
          <w:szCs w:val="24"/>
        </w:rPr>
      </w:pPr>
    </w:p>
    <w:p w14:paraId="638F923E" w14:textId="15EA302A" w:rsidR="00F7441F" w:rsidRDefault="00F7441F" w:rsidP="00856CDA">
      <w:pPr>
        <w:jc w:val="both"/>
        <w:rPr>
          <w:sz w:val="24"/>
          <w:szCs w:val="24"/>
        </w:rPr>
      </w:pPr>
    </w:p>
    <w:p w14:paraId="5446745A" w14:textId="2DEA8A45" w:rsidR="00F7441F" w:rsidRDefault="00F7441F" w:rsidP="00856CDA">
      <w:pPr>
        <w:jc w:val="both"/>
        <w:rPr>
          <w:sz w:val="24"/>
          <w:szCs w:val="24"/>
        </w:rPr>
      </w:pPr>
    </w:p>
    <w:p w14:paraId="19C75049" w14:textId="58BCA524" w:rsidR="00F7441F" w:rsidRPr="0018154E" w:rsidRDefault="00F7441F" w:rsidP="00856CDA">
      <w:pPr>
        <w:jc w:val="both"/>
        <w:rPr>
          <w:sz w:val="24"/>
          <w:szCs w:val="24"/>
        </w:rPr>
      </w:pPr>
    </w:p>
    <w:sectPr w:rsidR="00F7441F" w:rsidRPr="001815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129"/>
    <w:rsid w:val="000A4C01"/>
    <w:rsid w:val="0018154E"/>
    <w:rsid w:val="001D79E0"/>
    <w:rsid w:val="002C1B8C"/>
    <w:rsid w:val="002F43CB"/>
    <w:rsid w:val="003C5A88"/>
    <w:rsid w:val="00416798"/>
    <w:rsid w:val="004D7401"/>
    <w:rsid w:val="004E3F67"/>
    <w:rsid w:val="00562D54"/>
    <w:rsid w:val="005B23AA"/>
    <w:rsid w:val="007B372D"/>
    <w:rsid w:val="00856CDA"/>
    <w:rsid w:val="00A41E0B"/>
    <w:rsid w:val="00A62A24"/>
    <w:rsid w:val="00D24767"/>
    <w:rsid w:val="00D81157"/>
    <w:rsid w:val="00DD7CE9"/>
    <w:rsid w:val="00E17DD3"/>
    <w:rsid w:val="00F07B6B"/>
    <w:rsid w:val="00F7441F"/>
    <w:rsid w:val="00FD01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F61F"/>
  <w15:chartTrackingRefBased/>
  <w15:docId w15:val="{227CD90B-C227-4376-A816-AE3C20B20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3</Pages>
  <Words>1175</Words>
  <Characters>6466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Blas Rivera</dc:creator>
  <cp:keywords/>
  <dc:description/>
  <cp:lastModifiedBy>Blas Rivera</cp:lastModifiedBy>
  <cp:revision>11</cp:revision>
  <dcterms:created xsi:type="dcterms:W3CDTF">2019-05-12T16:48:00Z</dcterms:created>
  <dcterms:modified xsi:type="dcterms:W3CDTF">2021-10-01T13:02:00Z</dcterms:modified>
</cp:coreProperties>
</file>