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both"/>
        <w:rPr>
          <w:rFonts w:ascii="Arial" w:cs="Arial" w:eastAsia="Arial" w:hAnsi="Arial"/>
          <w:i w:val="1"/>
          <w:iCs w:val="1"/>
          <w:color w:val="808080"/>
          <w:sz w:val="22"/>
          <w:szCs w:val="22"/>
        </w:rPr>
      </w:pPr>
      <w:bookmarkStart w:colFirst="0" w:colLast="0" w:name="_heading=h.o91n8six8871" w:id="0"/>
      <w:bookmarkEnd w:id="0"/>
      <w:r w:rsidDel="00000000" w:rsidR="00000000" w:rsidRPr="00000000">
        <w:rPr>
          <w:rtl w:val="0"/>
        </w:rPr>
      </w:r>
    </w:p>
    <w:p w:rsidR="00000000" w:rsidDel="00000000" w:rsidP="00000000" w:rsidRDefault="00000000" w:rsidRPr="00000000" w14:paraId="00000002">
      <w:pPr>
        <w:spacing w:after="120" w:lineRule="auto"/>
        <w:jc w:val="both"/>
        <w:rPr>
          <w:rFonts w:ascii="Arial" w:cs="Arial" w:eastAsia="Arial" w:hAnsi="Arial"/>
          <w:color w:val="808080"/>
          <w:sz w:val="22"/>
          <w:szCs w:val="22"/>
        </w:rPr>
      </w:pPr>
      <w:r w:rsidDel="00000000" w:rsidR="00000000" w:rsidRPr="00000000">
        <w:rPr>
          <w:rFonts w:ascii="Arial" w:cs="Arial" w:eastAsia="Arial" w:hAnsi="Arial"/>
          <w:b w:val="1"/>
          <w:bCs w:val="1"/>
          <w:color w:val="808080"/>
          <w:sz w:val="22"/>
          <w:szCs w:val="22"/>
          <w:u w:val="single"/>
          <w:rtl w:val="0"/>
        </w:rPr>
        <w:t xml:space="preserve">CARRERA: </w:t>
      </w:r>
      <w:r w:rsidDel="00000000" w:rsidR="00000000" w:rsidRPr="00000000">
        <w:rPr>
          <w:rFonts w:ascii="Arial" w:cs="Arial" w:eastAsia="Arial" w:hAnsi="Arial"/>
          <w:color w:val="808080"/>
          <w:sz w:val="22"/>
          <w:szCs w:val="22"/>
          <w:rtl w:val="0"/>
        </w:rPr>
        <w:t xml:space="preserve">Licenciatura en Psicología</w:t>
      </w:r>
    </w:p>
    <w:p w:rsidR="00000000" w:rsidDel="00000000" w:rsidP="00000000" w:rsidRDefault="00000000" w:rsidRPr="00000000" w14:paraId="00000003">
      <w:pPr>
        <w:spacing w:after="120" w:lineRule="auto"/>
        <w:jc w:val="both"/>
        <w:rPr>
          <w:rFonts w:ascii="Arial" w:cs="Arial" w:eastAsia="Arial" w:hAnsi="Arial"/>
          <w:color w:val="808080"/>
          <w:sz w:val="22"/>
          <w:szCs w:val="22"/>
        </w:rPr>
      </w:pPr>
      <w:r w:rsidDel="00000000" w:rsidR="00000000" w:rsidRPr="00000000">
        <w:rPr>
          <w:rFonts w:ascii="Arial" w:cs="Arial" w:eastAsia="Arial" w:hAnsi="Arial"/>
          <w:b w:val="1"/>
          <w:bCs w:val="1"/>
          <w:color w:val="808080"/>
          <w:sz w:val="22"/>
          <w:szCs w:val="22"/>
          <w:u w:val="single"/>
          <w:rtl w:val="0"/>
        </w:rPr>
        <w:t xml:space="preserve">ASIGNATURA</w:t>
      </w:r>
      <w:r w:rsidDel="00000000" w:rsidR="00000000" w:rsidRPr="00000000">
        <w:rPr>
          <w:rFonts w:ascii="Arial" w:cs="Arial" w:eastAsia="Arial" w:hAnsi="Arial"/>
          <w:color w:val="808080"/>
          <w:sz w:val="22"/>
          <w:szCs w:val="22"/>
          <w:rtl w:val="0"/>
        </w:rPr>
        <w:t xml:space="preserve">: Psicoanálisis</w:t>
      </w:r>
    </w:p>
    <w:p w:rsidR="00000000" w:rsidDel="00000000" w:rsidP="00000000" w:rsidRDefault="00000000" w:rsidRPr="00000000" w14:paraId="00000004">
      <w:pPr>
        <w:spacing w:after="120" w:lineRule="auto"/>
        <w:jc w:val="both"/>
        <w:rPr>
          <w:rFonts w:ascii="Arial" w:cs="Arial" w:eastAsia="Arial" w:hAnsi="Arial"/>
          <w:color w:val="808080"/>
          <w:sz w:val="22"/>
          <w:szCs w:val="22"/>
        </w:rPr>
      </w:pPr>
      <w:r w:rsidDel="00000000" w:rsidR="00000000" w:rsidRPr="00000000">
        <w:rPr>
          <w:rFonts w:ascii="Arial" w:cs="Arial" w:eastAsia="Arial" w:hAnsi="Arial"/>
          <w:b w:val="1"/>
          <w:bCs w:val="1"/>
          <w:color w:val="808080"/>
          <w:sz w:val="22"/>
          <w:szCs w:val="22"/>
          <w:u w:val="single"/>
          <w:rtl w:val="0"/>
        </w:rPr>
        <w:t xml:space="preserve">DOCENTES A CARGO: </w:t>
      </w:r>
      <w:r w:rsidDel="00000000" w:rsidR="00000000" w:rsidRPr="00000000">
        <w:rPr>
          <w:rFonts w:ascii="Arial" w:cs="Arial" w:eastAsia="Arial" w:hAnsi="Arial"/>
          <w:color w:val="808080"/>
          <w:sz w:val="22"/>
          <w:szCs w:val="22"/>
          <w:rtl w:val="0"/>
        </w:rPr>
        <w:t xml:space="preserve">Lic. Marina Homse y Lic. Blas Rivera</w:t>
      </w:r>
    </w:p>
    <w:p w:rsidR="00000000" w:rsidDel="00000000" w:rsidP="00000000" w:rsidRDefault="00000000" w:rsidRPr="00000000" w14:paraId="00000005">
      <w:pPr>
        <w:spacing w:after="120" w:lineRule="auto"/>
        <w:jc w:val="both"/>
        <w:rPr>
          <w:rFonts w:ascii="Arial" w:cs="Arial" w:eastAsia="Arial" w:hAnsi="Arial"/>
          <w:color w:val="808080"/>
          <w:sz w:val="22"/>
          <w:szCs w:val="22"/>
        </w:rPr>
      </w:pPr>
      <w:r w:rsidDel="00000000" w:rsidR="00000000" w:rsidRPr="00000000">
        <w:rPr>
          <w:rFonts w:ascii="Arial" w:cs="Arial" w:eastAsia="Arial" w:hAnsi="Arial"/>
          <w:b w:val="1"/>
          <w:bCs w:val="1"/>
          <w:color w:val="808080"/>
          <w:sz w:val="22"/>
          <w:szCs w:val="22"/>
          <w:u w:val="single"/>
          <w:rtl w:val="0"/>
        </w:rPr>
        <w:t xml:space="preserve">AÑO</w:t>
      </w:r>
      <w:r w:rsidDel="00000000" w:rsidR="00000000" w:rsidRPr="00000000">
        <w:rPr>
          <w:rFonts w:ascii="Arial" w:cs="Arial" w:eastAsia="Arial" w:hAnsi="Arial"/>
          <w:color w:val="808080"/>
          <w:sz w:val="22"/>
          <w:szCs w:val="22"/>
          <w:rtl w:val="0"/>
        </w:rPr>
        <w:t xml:space="preserve">: 2026</w:t>
      </w:r>
    </w:p>
    <w:p w:rsidR="00000000" w:rsidDel="00000000" w:rsidP="00000000" w:rsidRDefault="00000000" w:rsidRPr="00000000" w14:paraId="00000006">
      <w:pPr>
        <w:spacing w:after="120" w:lineRule="auto"/>
        <w:jc w:val="both"/>
        <w:rPr>
          <w:rFonts w:ascii="Arial" w:cs="Arial" w:eastAsia="Arial" w:hAnsi="Arial"/>
          <w:color w:val="808080"/>
          <w:sz w:val="22"/>
          <w:szCs w:val="22"/>
        </w:rPr>
      </w:pPr>
      <w:r w:rsidDel="00000000" w:rsidR="00000000" w:rsidRPr="00000000">
        <w:rPr>
          <w:rtl w:val="0"/>
        </w:rPr>
      </w:r>
    </w:p>
    <w:p w:rsidR="00000000" w:rsidDel="00000000" w:rsidP="00000000" w:rsidRDefault="00000000" w:rsidRPr="00000000" w14:paraId="00000007">
      <w:pPr>
        <w:spacing w:after="120" w:lineRule="auto"/>
        <w:jc w:val="both"/>
        <w:rPr>
          <w:rFonts w:ascii="Arial" w:cs="Arial" w:eastAsia="Arial" w:hAnsi="Arial"/>
          <w:i w:val="1"/>
          <w:iCs w:val="1"/>
          <w:color w:val="808080"/>
          <w:sz w:val="22"/>
          <w:szCs w:val="22"/>
        </w:rPr>
      </w:pPr>
      <w:r w:rsidDel="00000000" w:rsidR="00000000" w:rsidRPr="00000000">
        <w:rPr>
          <w:rtl w:val="0"/>
        </w:rPr>
      </w:r>
    </w:p>
    <w:p w:rsidR="00000000" w:rsidDel="00000000" w:rsidP="00000000" w:rsidRDefault="00000000" w:rsidRPr="00000000" w14:paraId="00000008">
      <w:pPr>
        <w:spacing w:after="120" w:lineRule="auto"/>
        <w:jc w:val="both"/>
        <w:rPr>
          <w:rFonts w:ascii="Arial" w:cs="Arial" w:eastAsia="Arial" w:hAnsi="Arial"/>
          <w:i w:val="1"/>
          <w:iCs w:val="1"/>
          <w:color w:val="808080"/>
          <w:sz w:val="22"/>
          <w:szCs w:val="22"/>
        </w:rPr>
      </w:pPr>
      <w:r w:rsidDel="00000000" w:rsidR="00000000" w:rsidRPr="00000000">
        <w:rPr>
          <w:rtl w:val="0"/>
        </w:rPr>
      </w:r>
    </w:p>
    <w:p w:rsidR="00000000" w:rsidDel="00000000" w:rsidP="00000000" w:rsidRDefault="00000000" w:rsidRPr="00000000" w14:paraId="00000009">
      <w:pPr>
        <w:spacing w:after="120" w:lineRule="auto"/>
        <w:jc w:val="both"/>
        <w:rPr>
          <w:rFonts w:ascii="Arial" w:cs="Arial" w:eastAsia="Arial" w:hAnsi="Arial"/>
          <w:i w:val="1"/>
          <w:iCs w:val="1"/>
          <w:color w:val="808080"/>
          <w:sz w:val="22"/>
          <w:szCs w:val="22"/>
        </w:rPr>
      </w:pPr>
      <w:r w:rsidDel="00000000" w:rsidR="00000000" w:rsidRPr="00000000">
        <w:rPr>
          <w:rtl w:val="0"/>
        </w:rPr>
      </w:r>
    </w:p>
    <w:tbl>
      <w:tblPr>
        <w:tblStyle w:val="Table1"/>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1"/>
        <w:gridCol w:w="2551"/>
        <w:gridCol w:w="2891"/>
        <w:tblGridChange w:id="0">
          <w:tblGrid>
            <w:gridCol w:w="3061"/>
            <w:gridCol w:w="2551"/>
            <w:gridCol w:w="2891"/>
          </w:tblGrid>
        </w:tblGridChange>
      </w:tblGrid>
      <w:tr>
        <w:trPr>
          <w:cantSplit w:val="0"/>
          <w:trHeight w:val="450"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A">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CARRERA: </w:t>
            </w:r>
            <w:r w:rsidDel="00000000" w:rsidR="00000000" w:rsidRPr="00000000">
              <w:rPr>
                <w:rFonts w:ascii="Arial" w:cs="Arial" w:eastAsia="Arial" w:hAnsi="Arial"/>
                <w:color w:val="000000"/>
                <w:sz w:val="22"/>
                <w:szCs w:val="22"/>
                <w:rtl w:val="0"/>
              </w:rPr>
              <w:t xml:space="preserve">Licenciatura en Psicología</w:t>
            </w:r>
            <w:r w:rsidDel="00000000" w:rsidR="00000000" w:rsidRPr="00000000">
              <w:rPr>
                <w:rtl w:val="0"/>
              </w:rPr>
            </w:r>
          </w:p>
        </w:tc>
      </w:tr>
      <w:tr>
        <w:trPr>
          <w:cantSplit w:val="0"/>
          <w:trHeight w:val="45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0D">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ASIGNATURA: </w:t>
            </w:r>
            <w:r w:rsidDel="00000000" w:rsidR="00000000" w:rsidRPr="00000000">
              <w:rPr>
                <w:rFonts w:ascii="Arial" w:cs="Arial" w:eastAsia="Arial" w:hAnsi="Arial"/>
                <w:color w:val="000000"/>
                <w:sz w:val="22"/>
                <w:szCs w:val="22"/>
                <w:rtl w:val="0"/>
              </w:rPr>
              <w:t xml:space="preserve"> Psicoanálisis</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0">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CICLO LECTIVO: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1">
            <w:pPr>
              <w:spacing w:after="80" w:before="60" w:line="360" w:lineRule="auto"/>
              <w:ind w:left="-100" w:firstLine="0"/>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DURACIÓN</w:t>
            </w:r>
            <w:r w:rsidDel="00000000" w:rsidR="00000000" w:rsidRPr="00000000">
              <w:rPr>
                <w:rFonts w:ascii="Arial" w:cs="Arial" w:eastAsia="Arial" w:hAnsi="Arial"/>
                <w:color w:val="000000"/>
                <w:sz w:val="22"/>
                <w:szCs w:val="22"/>
                <w:rtl w:val="0"/>
              </w:rPr>
              <w:t xml:space="preserve">: cuatrimestral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2">
            <w:pPr>
              <w:spacing w:after="80" w:before="60" w:line="360" w:lineRule="auto"/>
              <w:ind w:left="-100" w:firstLine="0"/>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CARÁCTER</w:t>
            </w:r>
            <w:r w:rsidDel="00000000" w:rsidR="00000000" w:rsidRPr="00000000">
              <w:rPr>
                <w:rFonts w:ascii="Arial" w:cs="Arial" w:eastAsia="Arial" w:hAnsi="Arial"/>
                <w:color w:val="000000"/>
                <w:sz w:val="22"/>
                <w:szCs w:val="22"/>
                <w:rtl w:val="0"/>
              </w:rPr>
              <w:t xml:space="preserve">: obligatorio </w:t>
            </w:r>
          </w:p>
        </w:tc>
      </w:tr>
      <w:tr>
        <w:trPr>
          <w:cantSplit w:val="0"/>
          <w:trHeight w:val="45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3">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MODALIDAD: </w:t>
            </w:r>
            <w:r w:rsidDel="00000000" w:rsidR="00000000" w:rsidRPr="00000000">
              <w:rPr>
                <w:rFonts w:ascii="Arial" w:cs="Arial" w:eastAsia="Arial" w:hAnsi="Arial"/>
                <w:color w:val="000000"/>
                <w:sz w:val="22"/>
                <w:szCs w:val="22"/>
                <w:rtl w:val="0"/>
              </w:rPr>
              <w:t xml:space="preserve">Híbrida (clases en modalidad presencial y virtual)</w:t>
            </w:r>
            <w:r w:rsidDel="00000000" w:rsidR="00000000" w:rsidRPr="00000000">
              <w:rPr>
                <w:rtl w:val="0"/>
              </w:rPr>
            </w:r>
          </w:p>
        </w:tc>
      </w:tr>
      <w:tr>
        <w:trPr>
          <w:cantSplit w:val="0"/>
          <w:trHeight w:val="45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6">
            <w:pPr>
              <w:spacing w:after="80" w:before="60" w:line="360" w:lineRule="auto"/>
              <w:ind w:left="-100" w:firstLine="0"/>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CARGA HORARIA SEMANAL</w:t>
            </w:r>
            <w:r w:rsidDel="00000000" w:rsidR="00000000" w:rsidRPr="00000000">
              <w:rPr>
                <w:rFonts w:ascii="Arial" w:cs="Arial" w:eastAsia="Arial" w:hAnsi="Arial"/>
                <w:color w:val="000000"/>
                <w:sz w:val="22"/>
                <w:szCs w:val="22"/>
                <w:rtl w:val="0"/>
              </w:rPr>
              <w:t xml:space="preserve">:  4</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9">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CARGA HORARIA: 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A">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TEÓRICA: 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B">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PRÁCTICA: 26</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C">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HS PRESENCIALES:24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D">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HS SINCRÓNICAS:28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E">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HS ASINCRÓNICAS:0</w:t>
            </w:r>
          </w:p>
        </w:tc>
      </w:tr>
      <w:tr>
        <w:trPr>
          <w:cantSplit w:val="0"/>
          <w:trHeight w:val="45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1F">
            <w:pPr>
              <w:spacing w:after="80" w:before="60" w:line="360" w:lineRule="auto"/>
              <w:ind w:left="-10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CUERPO DOCENTE: </w:t>
            </w:r>
            <w:r w:rsidDel="00000000" w:rsidR="00000000" w:rsidRPr="00000000">
              <w:rPr>
                <w:rFonts w:ascii="Arial" w:cs="Arial" w:eastAsia="Arial" w:hAnsi="Arial"/>
                <w:color w:val="000000"/>
                <w:sz w:val="22"/>
                <w:szCs w:val="22"/>
                <w:rtl w:val="0"/>
              </w:rPr>
              <w:t xml:space="preserve">Prof. Marina Homse, Prof. Blas Rivera</w:t>
            </w:r>
            <w:r w:rsidDel="00000000" w:rsidR="00000000" w:rsidRPr="00000000">
              <w:rPr>
                <w:rtl w:val="0"/>
              </w:rPr>
            </w:r>
          </w:p>
        </w:tc>
      </w:tr>
    </w:tbl>
    <w:p w:rsidR="00000000" w:rsidDel="00000000" w:rsidP="00000000" w:rsidRDefault="00000000" w:rsidRPr="00000000" w14:paraId="00000022">
      <w:pPr>
        <w:spacing w:after="120" w:lineRule="auto"/>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23">
      <w:pPr>
        <w:spacing w:after="12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 OBJETIVOS</w:t>
      </w:r>
    </w:p>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6">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I.1. Objetivo general </w:t>
      </w:r>
    </w:p>
    <w:p w:rsidR="00000000" w:rsidDel="00000000" w:rsidP="00000000" w:rsidRDefault="00000000" w:rsidRPr="00000000" w14:paraId="00000027">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propone dar cuenta de los hitos fundamentales de la obra de Freud, es decir de las características esenciales del psicoanálisis tal como su autor lo concibió. </w:t>
      </w:r>
    </w:p>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tanto la asignatura constituye el primer abordaje exhaustivo que los alumnos tienen de esta disciplina, el objetivo es introducirlos en los fundamentos del Psicoanálisis, comprendiendo la lógica del inconsciente, la dinámica del conflicto psíquico y la constitución de la subjetividad, para fundamentar la especificidad del método clínico psicoanalítico frente a otros campos del saber</w:t>
      </w:r>
    </w:p>
    <w:p w:rsidR="00000000" w:rsidDel="00000000" w:rsidP="00000000" w:rsidRDefault="00000000" w:rsidRPr="00000000" w14:paraId="00000029">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A">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Objetivos específicos</w:t>
      </w:r>
    </w:p>
    <w:p w:rsidR="00000000" w:rsidDel="00000000" w:rsidP="00000000" w:rsidRDefault="00000000" w:rsidRPr="00000000" w14:paraId="0000002B">
      <w:pPr>
        <w:widowControl w:val="0"/>
        <w:numPr>
          <w:ilvl w:val="0"/>
          <w:numId w:val="3"/>
        </w:numPr>
        <w:pBdr>
          <w:top w:space="0" w:sz="0" w:val="nil"/>
          <w:left w:space="0" w:sz="0" w:val="nil"/>
          <w:bottom w:space="0" w:sz="0" w:val="nil"/>
          <w:right w:space="0" w:sz="0" w:val="nil"/>
          <w:between w:space="0" w:sz="0" w:val="nil"/>
        </w:pBdr>
        <w:spacing w:after="0" w:before="24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Desarrollar los conceptos centrales de la obra freudiana.</w:t>
      </w:r>
    </w:p>
    <w:p w:rsidR="00000000" w:rsidDel="00000000" w:rsidP="00000000" w:rsidRDefault="00000000" w:rsidRPr="00000000" w14:paraId="0000002C">
      <w:pPr>
        <w:widowControl w:val="0"/>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Interrogar las motivaciones clínicas y teóricas de la concepción sobre la teoría analítica.</w:t>
      </w:r>
    </w:p>
    <w:p w:rsidR="00000000" w:rsidDel="00000000" w:rsidP="00000000" w:rsidRDefault="00000000" w:rsidRPr="00000000" w14:paraId="0000002D">
      <w:pPr>
        <w:widowControl w:val="0"/>
        <w:numPr>
          <w:ilvl w:val="0"/>
          <w:numId w:val="3"/>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Propiciar en los estudiantes la comprensión crítica del pensamiento que conmovió la concepción del sujeto y las derivaciones en el tratamiento de las afecciones psíquicas.</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Rule="auto"/>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Rule="auto"/>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Rule="auto"/>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II. CONTENIDOS</w:t>
      </w:r>
    </w:p>
    <w:p w:rsidR="00000000" w:rsidDel="00000000" w:rsidP="00000000" w:rsidRDefault="00000000" w:rsidRPr="00000000" w14:paraId="00000032">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3">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Unidad 1</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u w:val="single"/>
          <w:rtl w:val="0"/>
        </w:rPr>
        <w:t xml:space="preserve">Introducción al psicoanálisis y surgimiento del inconsciente</w:t>
      </w:r>
      <w:r w:rsidDel="00000000" w:rsidR="00000000" w:rsidRPr="00000000">
        <w:rPr>
          <w:rtl w:val="0"/>
        </w:rPr>
      </w:r>
    </w:p>
    <w:p w:rsidR="00000000" w:rsidDel="00000000" w:rsidP="00000000" w:rsidRDefault="00000000" w:rsidRPr="00000000" w14:paraId="00000034">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Contexto histórico del surgimiento del psicoanálisis. La histeria como problema clínico. El descubrimiento del inconsciente. Defensa y conflicto psíquico. La defensa como operación fundante del aparato psíquico. Síntoma como formación de compromiso.</w:t>
      </w:r>
    </w:p>
    <w:p w:rsidR="00000000" w:rsidDel="00000000" w:rsidP="00000000" w:rsidRDefault="00000000" w:rsidRPr="00000000" w14:paraId="00000035">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6">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Unidad 2</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u w:val="single"/>
          <w:rtl w:val="0"/>
        </w:rPr>
        <w:t xml:space="preserve">El inconsciente y la interpretación de los sueños</w:t>
      </w:r>
      <w:r w:rsidDel="00000000" w:rsidR="00000000" w:rsidRPr="00000000">
        <w:rPr>
          <w:rtl w:val="0"/>
        </w:rPr>
      </w:r>
    </w:p>
    <w:p w:rsidR="00000000" w:rsidDel="00000000" w:rsidP="00000000" w:rsidRDefault="00000000" w:rsidRPr="00000000" w14:paraId="00000037">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sueño como vía regia al inconsciente. Deseo inconsciente. Interpretación. Contenido manifiesto y contenido latente. Psicopatología de la vida cotidiana y primera tópica. Actos fallidos. La represión como mecanismo de defensa. Retorno de lo reprimido.</w:t>
      </w:r>
    </w:p>
    <w:p w:rsidR="00000000" w:rsidDel="00000000" w:rsidP="00000000" w:rsidRDefault="00000000" w:rsidRPr="00000000" w14:paraId="00000038">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9">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u w:val="single"/>
        </w:rPr>
      </w:pPr>
      <w:r w:rsidDel="00000000" w:rsidR="00000000" w:rsidRPr="00000000">
        <w:rPr>
          <w:rFonts w:ascii="Arial" w:cs="Arial" w:eastAsia="Arial" w:hAnsi="Arial"/>
          <w:b w:val="1"/>
          <w:bCs w:val="1"/>
          <w:color w:val="000000"/>
          <w:sz w:val="22"/>
          <w:szCs w:val="22"/>
          <w:rtl w:val="0"/>
        </w:rPr>
        <w:t xml:space="preserve">Unidad 3</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u w:val="single"/>
          <w:rtl w:val="0"/>
        </w:rPr>
        <w:t xml:space="preserve">Sexualidad infantil y pulsión</w:t>
      </w:r>
    </w:p>
    <w:p w:rsidR="00000000" w:rsidDel="00000000" w:rsidP="00000000" w:rsidRDefault="00000000" w:rsidRPr="00000000" w14:paraId="0000003A">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sexualidad en psicoanálisis. Libido. Autoerotismo. Diferencia entre instinto y pulsión. Concepto de pulsión. Destinos de pulsión. Fijación y regresión. Complejo de Edipo y complejo de castración. Organización genital infantil. Angustia de castración.</w:t>
      </w:r>
    </w:p>
    <w:p w:rsidR="00000000" w:rsidDel="00000000" w:rsidP="00000000" w:rsidRDefault="00000000" w:rsidRPr="00000000" w14:paraId="0000003B">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C">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u w:val="single"/>
        </w:rPr>
      </w:pPr>
      <w:r w:rsidDel="00000000" w:rsidR="00000000" w:rsidRPr="00000000">
        <w:rPr>
          <w:rFonts w:ascii="Arial" w:cs="Arial" w:eastAsia="Arial" w:hAnsi="Arial"/>
          <w:b w:val="1"/>
          <w:bCs w:val="1"/>
          <w:color w:val="000000"/>
          <w:sz w:val="22"/>
          <w:szCs w:val="22"/>
          <w:rtl w:val="0"/>
        </w:rPr>
        <w:t xml:space="preserve">Unidad 4 </w:t>
      </w:r>
      <w:r w:rsidDel="00000000" w:rsidR="00000000" w:rsidRPr="00000000">
        <w:rPr>
          <w:rFonts w:ascii="Arial" w:cs="Arial" w:eastAsia="Arial" w:hAnsi="Arial"/>
          <w:color w:val="000000"/>
          <w:sz w:val="22"/>
          <w:szCs w:val="22"/>
          <w:u w:val="single"/>
          <w:rtl w:val="0"/>
        </w:rPr>
        <w:t xml:space="preserve">La clínica, metapsicología y cultura</w:t>
      </w:r>
    </w:p>
    <w:p w:rsidR="00000000" w:rsidDel="00000000" w:rsidP="00000000" w:rsidRDefault="00000000" w:rsidRPr="00000000" w14:paraId="0000003D">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Transferencia y repetición en la clínica. La transferencia. La repetición en análisis. Resistencia. Más allá del principio del placer y segunda tópica. Problema de la repetición. Límites del principio de placer. Introducción a la pulsión de muerte. Segunda tópica. Cultura y postfreudianos. Relación entre sujeto y cultura. El malestar como estructural. Introducción a escuela inglesa y francesa.</w:t>
      </w:r>
    </w:p>
    <w:p w:rsidR="00000000" w:rsidDel="00000000" w:rsidP="00000000" w:rsidRDefault="00000000" w:rsidRPr="00000000" w14:paraId="0000003E">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F">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III. ACTIVIDADES y METODOLOGÍA</w:t>
      </w:r>
    </w:p>
    <w:p w:rsidR="00000000" w:rsidDel="00000000" w:rsidP="00000000" w:rsidRDefault="00000000" w:rsidRPr="00000000" w14:paraId="00000040">
      <w:pPr>
        <w:keepNext w:val="1"/>
        <w:pBdr>
          <w:top w:space="0" w:sz="0" w:val="nil"/>
          <w:left w:space="0" w:sz="0" w:val="nil"/>
          <w:bottom w:space="0" w:sz="0" w:val="nil"/>
          <w:right w:space="0" w:sz="0" w:val="nil"/>
          <w:between w:space="0" w:sz="0" w:val="nil"/>
        </w:pBdr>
        <w:spacing w:after="120" w:line="360" w:lineRule="auto"/>
        <w:jc w:val="both"/>
        <w:rPr>
          <w:rFonts w:ascii="Arial" w:cs="Arial" w:eastAsia="Arial" w:hAnsi="Arial"/>
          <w:color w:val="000000"/>
          <w:sz w:val="22"/>
          <w:szCs w:val="22"/>
        </w:rPr>
        <w:sectPr>
          <w:headerReference r:id="rId7" w:type="default"/>
          <w:footerReference r:id="rId8" w:type="default"/>
          <w:footerReference r:id="rId9" w:type="even"/>
          <w:pgSz w:h="16840" w:w="11907" w:orient="portrait"/>
          <w:pgMar w:bottom="1418" w:top="2277" w:left="1701" w:right="1701" w:header="566" w:footer="566"/>
          <w:pgNumType w:start="1"/>
        </w:sectPr>
      </w:pPr>
      <w:r w:rsidDel="00000000" w:rsidR="00000000" w:rsidRPr="00000000">
        <w:rPr>
          <w:rFonts w:ascii="Arial" w:cs="Arial" w:eastAsia="Arial" w:hAnsi="Arial"/>
          <w:color w:val="000000"/>
          <w:sz w:val="22"/>
          <w:szCs w:val="22"/>
          <w:rtl w:val="0"/>
        </w:rPr>
        <w:t xml:space="preserve">A partir de clases teóricas y expositivas a cargo de las docentes de la asignatura, en diálogo y reflexión permanente bajo modalidad presencial y virtual sincrónica. Las mismas son presentadas y desarrolladas con apoyo de material especialmente elaborado y disponible con anterioridad en el espacio virtual habilitado a tal fin. El requisito final de cursada virtual se enmarca en la participación sincrónica en las plataformas habilitadas.</w:t>
      </w:r>
    </w:p>
    <w:p w:rsidR="00000000" w:rsidDel="00000000" w:rsidP="00000000" w:rsidRDefault="00000000" w:rsidRPr="00000000" w14:paraId="00000041">
      <w:pPr>
        <w:jc w:val="both"/>
        <w:rPr>
          <w:rFonts w:ascii="Arial" w:cs="Arial" w:eastAsia="Arial" w:hAnsi="Arial"/>
          <w:color w:val="000000"/>
          <w:sz w:val="22"/>
          <w:szCs w:val="22"/>
        </w:rPr>
      </w:pPr>
      <w:r w:rsidDel="00000000" w:rsidR="00000000" w:rsidRPr="00000000">
        <w:rPr>
          <w:rtl w:val="0"/>
        </w:rPr>
      </w:r>
    </w:p>
    <w:tbl>
      <w:tblPr>
        <w:tblStyle w:val="Table2"/>
        <w:tblW w:w="13260.0" w:type="dxa"/>
        <w:jc w:val="left"/>
        <w:tblInd w:w="44.0" w:type="dxa"/>
        <w:tblLayout w:type="fixed"/>
        <w:tblLook w:val="0400"/>
      </w:tblPr>
      <w:tblGrid>
        <w:gridCol w:w="660"/>
        <w:gridCol w:w="1395"/>
        <w:gridCol w:w="1515"/>
        <w:gridCol w:w="1440"/>
        <w:gridCol w:w="1695"/>
        <w:gridCol w:w="1530"/>
        <w:gridCol w:w="1665"/>
        <w:gridCol w:w="1740"/>
        <w:gridCol w:w="1620"/>
        <w:tblGridChange w:id="0">
          <w:tblGrid>
            <w:gridCol w:w="660"/>
            <w:gridCol w:w="1395"/>
            <w:gridCol w:w="1515"/>
            <w:gridCol w:w="1440"/>
            <w:gridCol w:w="1695"/>
            <w:gridCol w:w="1530"/>
            <w:gridCol w:w="1665"/>
            <w:gridCol w:w="1740"/>
            <w:gridCol w:w="1620"/>
          </w:tblGrid>
        </w:tblGridChange>
      </w:tblGrid>
      <w:tr>
        <w:trPr>
          <w:cantSplit w:val="0"/>
          <w:trHeight w:val="870" w:hRule="atLeast"/>
          <w:tblHeader w:val="1"/>
        </w:trPr>
        <w:tc>
          <w:tcPr>
            <w:tcBorders>
              <w:top w:color="000000" w:space="0" w:sz="8" w:val="single"/>
              <w:left w:color="000000" w:space="0" w:sz="8" w:val="single"/>
              <w:bottom w:color="000000" w:space="0" w:sz="8" w:val="single"/>
              <w:right w:color="000000" w:space="0" w:sz="8" w:val="single"/>
            </w:tcBorders>
            <w:shd w:fill="a8d08d" w:val="clear"/>
            <w:vAlign w:val="center"/>
          </w:tcPr>
          <w:p w:rsidR="00000000" w:rsidDel="00000000" w:rsidP="00000000" w:rsidRDefault="00000000" w:rsidRPr="00000000" w14:paraId="00000042">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Clase N°</w:t>
            </w:r>
          </w:p>
        </w:tc>
        <w:tc>
          <w:tcPr>
            <w:tcBorders>
              <w:top w:color="000000" w:space="0" w:sz="8" w:val="single"/>
              <w:left w:color="000000" w:space="0" w:sz="0" w:val="nil"/>
              <w:bottom w:color="000000" w:space="0" w:sz="8" w:val="single"/>
              <w:right w:color="000000" w:space="0" w:sz="8" w:val="single"/>
            </w:tcBorders>
            <w:shd w:fill="a8d08d" w:val="clear"/>
            <w:vAlign w:val="center"/>
          </w:tcPr>
          <w:p w:rsidR="00000000" w:rsidDel="00000000" w:rsidP="00000000" w:rsidRDefault="00000000" w:rsidRPr="00000000" w14:paraId="00000043">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Unidad del programa</w:t>
            </w:r>
          </w:p>
        </w:tc>
        <w:tc>
          <w:tcPr>
            <w:tcBorders>
              <w:top w:color="000000" w:space="0" w:sz="8" w:val="single"/>
              <w:left w:color="000000" w:space="0" w:sz="0" w:val="nil"/>
              <w:bottom w:color="000000" w:space="0" w:sz="8" w:val="single"/>
              <w:right w:color="000000" w:space="0" w:sz="8" w:val="single"/>
            </w:tcBorders>
            <w:shd w:fill="a8d08d" w:val="clear"/>
            <w:vAlign w:val="center"/>
          </w:tcPr>
          <w:p w:rsidR="00000000" w:rsidDel="00000000" w:rsidP="00000000" w:rsidRDefault="00000000" w:rsidRPr="00000000" w14:paraId="00000044">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Objetivos </w:t>
            </w:r>
          </w:p>
        </w:tc>
        <w:tc>
          <w:tcPr>
            <w:tcBorders>
              <w:top w:color="000000" w:space="0" w:sz="8" w:val="single"/>
              <w:left w:color="000000" w:space="0" w:sz="0" w:val="nil"/>
              <w:bottom w:color="000000" w:space="0" w:sz="8" w:val="single"/>
              <w:right w:color="000000" w:space="0" w:sz="8" w:val="single"/>
            </w:tcBorders>
            <w:shd w:fill="a8d08d" w:val="clear"/>
            <w:vAlign w:val="center"/>
          </w:tcPr>
          <w:p w:rsidR="00000000" w:rsidDel="00000000" w:rsidP="00000000" w:rsidRDefault="00000000" w:rsidRPr="00000000" w14:paraId="00000045">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Contenidos</w:t>
            </w:r>
          </w:p>
        </w:tc>
        <w:tc>
          <w:tcPr>
            <w:tcBorders>
              <w:top w:color="000000" w:space="0" w:sz="8" w:val="single"/>
              <w:left w:color="000000" w:space="0" w:sz="0" w:val="nil"/>
              <w:bottom w:color="000000" w:space="0" w:sz="8" w:val="single"/>
              <w:right w:color="000000" w:space="0" w:sz="8" w:val="single"/>
            </w:tcBorders>
            <w:shd w:fill="a8d08d" w:val="clear"/>
            <w:vAlign w:val="center"/>
          </w:tcPr>
          <w:p w:rsidR="00000000" w:rsidDel="00000000" w:rsidP="00000000" w:rsidRDefault="00000000" w:rsidRPr="00000000" w14:paraId="00000046">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Actividades a desarrollar </w:t>
            </w:r>
          </w:p>
        </w:tc>
        <w:tc>
          <w:tcPr>
            <w:tcBorders>
              <w:top w:color="000000" w:space="0" w:sz="8" w:val="single"/>
              <w:left w:color="000000" w:space="0" w:sz="0" w:val="nil"/>
              <w:bottom w:color="000000" w:space="0" w:sz="8" w:val="single"/>
              <w:right w:color="000000" w:space="0" w:sz="8" w:val="single"/>
            </w:tcBorders>
            <w:shd w:fill="a8d08d" w:val="clear"/>
            <w:vAlign w:val="center"/>
          </w:tcPr>
          <w:p w:rsidR="00000000" w:rsidDel="00000000" w:rsidP="00000000" w:rsidRDefault="00000000" w:rsidRPr="00000000" w14:paraId="00000047">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Material didáctico</w:t>
            </w:r>
          </w:p>
        </w:tc>
        <w:tc>
          <w:tcPr>
            <w:tcBorders>
              <w:top w:color="000000" w:space="0" w:sz="8" w:val="single"/>
              <w:left w:color="000000" w:space="0" w:sz="0" w:val="nil"/>
              <w:bottom w:color="000000" w:space="0" w:sz="8" w:val="single"/>
              <w:right w:color="000000" w:space="0" w:sz="8" w:val="single"/>
            </w:tcBorders>
            <w:shd w:fill="a8d08d" w:val="clear"/>
            <w:vAlign w:val="center"/>
          </w:tcPr>
          <w:p w:rsidR="00000000" w:rsidDel="00000000" w:rsidP="00000000" w:rsidRDefault="00000000" w:rsidRPr="00000000" w14:paraId="00000048">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Criterios de Evaluación</w:t>
            </w:r>
          </w:p>
        </w:tc>
        <w:tc>
          <w:tcPr>
            <w:tcBorders>
              <w:top w:color="000000" w:space="0" w:sz="8" w:val="single"/>
              <w:left w:color="000000" w:space="0" w:sz="0" w:val="nil"/>
              <w:bottom w:color="000000" w:space="0" w:sz="8" w:val="single"/>
              <w:right w:color="000000" w:space="0" w:sz="8" w:val="single"/>
            </w:tcBorders>
            <w:shd w:fill="a8d08d" w:val="clear"/>
            <w:vAlign w:val="center"/>
          </w:tcPr>
          <w:p w:rsidR="00000000" w:rsidDel="00000000" w:rsidP="00000000" w:rsidRDefault="00000000" w:rsidRPr="00000000" w14:paraId="00000049">
            <w:pPr>
              <w:spacing w:after="40" w:before="40"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Recursos</w:t>
            </w:r>
          </w:p>
          <w:p w:rsidR="00000000" w:rsidDel="00000000" w:rsidP="00000000" w:rsidRDefault="00000000" w:rsidRPr="00000000" w14:paraId="0000004A">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(tipo de soporte)</w:t>
            </w:r>
          </w:p>
        </w:tc>
        <w:tc>
          <w:tcPr>
            <w:tcBorders>
              <w:top w:color="000000" w:space="0" w:sz="8" w:val="single"/>
              <w:left w:color="000000" w:space="0" w:sz="0" w:val="nil"/>
              <w:bottom w:color="000000" w:space="0" w:sz="8" w:val="single"/>
              <w:right w:color="000000" w:space="0" w:sz="8" w:val="single"/>
            </w:tcBorders>
            <w:shd w:fill="a8d08d" w:val="clear"/>
            <w:vAlign w:val="center"/>
          </w:tcPr>
          <w:p w:rsidR="00000000" w:rsidDel="00000000" w:rsidP="00000000" w:rsidRDefault="00000000" w:rsidRPr="00000000" w14:paraId="0000004B">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Bibliografía</w:t>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w:t>
            </w:r>
            <w:r w:rsidDel="00000000" w:rsidR="00000000" w:rsidRPr="00000000">
              <w:rPr>
                <w:rFonts w:ascii="Arial" w:cs="Arial" w:eastAsia="Arial" w:hAnsi="Arial"/>
                <w:color w:val="000000"/>
                <w:sz w:val="22"/>
                <w:szCs w:val="22"/>
                <w:rtl w:val="0"/>
              </w:rPr>
              <w:t xml:space="preserve"> (16/03)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76" w:lineRule="auto"/>
              <w:rPr>
                <w:rFonts w:ascii="Arial" w:cs="Arial" w:eastAsia="Arial" w:hAnsi="Arial"/>
                <w:color w:val="000000"/>
                <w:sz w:val="22"/>
                <w:szCs w:val="22"/>
              </w:rPr>
            </w:pPr>
            <w:sdt>
              <w:sdtPr>
                <w:alias w:val="Unidad del programa"/>
                <w:id w:val="-1156315162"/>
                <w:dropDownList w:lastValue="1">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76" w:lineRule="auto"/>
              <w:rPr>
                <w:rFonts w:ascii="Arial" w:cs="Arial" w:eastAsia="Arial" w:hAnsi="Arial"/>
                <w:color w:val="000000"/>
                <w:sz w:val="22"/>
                <w:szCs w:val="22"/>
              </w:rPr>
            </w:pPr>
            <w:sdt>
              <w:sdtPr>
                <w:alias w:val="Objetivos"/>
                <w:id w:val="1013186303"/>
                <w:dropDownList w:lastValue="Comprender el surgimiento del inconsciente">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Comprender el surgimiento del inconsciente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Presentación de la materia.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Contexto histórico.</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La histeria.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El descubrimiento del inconsciente.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76" w:lineRule="auto"/>
              <w:rPr>
                <w:rFonts w:ascii="Arial" w:cs="Arial" w:eastAsia="Arial" w:hAnsi="Arial"/>
                <w:color w:val="000000"/>
                <w:sz w:val="22"/>
                <w:szCs w:val="22"/>
              </w:rPr>
            </w:pPr>
            <w:sdt>
              <w:sdtPr>
                <w:alias w:val="Actividades a desarrollar"/>
                <w:id w:val="1567374104"/>
                <w:dropDownList w:lastValue="Clase sincrónica, exposición teórica y debate">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sincrónica, exposición teórica y debate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76" w:lineRule="auto"/>
              <w:rPr>
                <w:rFonts w:ascii="Arial" w:cs="Arial" w:eastAsia="Arial" w:hAnsi="Arial"/>
                <w:color w:val="000000"/>
                <w:sz w:val="22"/>
                <w:szCs w:val="22"/>
              </w:rPr>
            </w:pPr>
            <w:sdt>
              <w:sdtPr>
                <w:alias w:val="Material didáctico"/>
                <w:id w:val="-546767996"/>
                <w:dropDownList w:lastValue="Textos, presentaciones">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Textos, presentaciones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76" w:lineRule="auto"/>
              <w:rPr>
                <w:rFonts w:ascii="Arial" w:cs="Arial" w:eastAsia="Arial" w:hAnsi="Arial"/>
                <w:color w:val="000000"/>
                <w:sz w:val="22"/>
                <w:szCs w:val="22"/>
              </w:rPr>
            </w:pPr>
            <w:sdt>
              <w:sdtPr>
                <w:alias w:val="Criterios de Evaluación"/>
                <w:id w:val="-1047803698"/>
                <w:dropDownList w:lastValue="Participación en clase sincrónica">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Participación en clase sincrónica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76" w:lineRule="auto"/>
              <w:rPr>
                <w:rFonts w:ascii="Arial" w:cs="Arial" w:eastAsia="Arial" w:hAnsi="Arial"/>
                <w:color w:val="000000"/>
                <w:sz w:val="22"/>
                <w:szCs w:val="22"/>
              </w:rPr>
            </w:pPr>
            <w:sdt>
              <w:sdtPr>
                <w:alias w:val="Recursos"/>
                <w:id w:val="1621393496"/>
                <w:dropDownList w:lastValue="Plataforma Meet">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Plataforma Meet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(1910).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Cinco conferencias sobre psicoanálisis</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Conferencia 1.</w:t>
            </w:r>
            <w:r w:rsidDel="00000000" w:rsidR="00000000" w:rsidRPr="00000000">
              <w:rPr>
                <w:rtl w:val="0"/>
              </w:rPr>
            </w:r>
          </w:p>
          <w:p w:rsidR="00000000" w:rsidDel="00000000" w:rsidP="00000000" w:rsidRDefault="00000000" w:rsidRPr="00000000" w14:paraId="00000055">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6">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(1893).</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"Charcot"</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57">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8">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Tallaferro, A. (1985).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Curso básico de psicoanálisis</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 1.</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color w:val="000000"/>
                <w:sz w:val="22"/>
                <w:szCs w:val="22"/>
                <w:rtl w:val="0"/>
              </w:rPr>
              <w:t xml:space="preserve"> (23/03)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76" w:lineRule="auto"/>
              <w:rPr>
                <w:rFonts w:ascii="Arial" w:cs="Arial" w:eastAsia="Arial" w:hAnsi="Arial"/>
                <w:color w:val="000000"/>
                <w:sz w:val="22"/>
                <w:szCs w:val="22"/>
              </w:rPr>
            </w:pPr>
            <w:sdt>
              <w:sdtPr>
                <w:alias w:val="Unidad del programa"/>
                <w:id w:val="-1910652325"/>
                <w:dropDownList w:lastValue="-">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76" w:lineRule="auto"/>
              <w:rPr>
                <w:rFonts w:ascii="Arial" w:cs="Arial" w:eastAsia="Arial" w:hAnsi="Arial"/>
                <w:color w:val="000000"/>
                <w:sz w:val="22"/>
                <w:szCs w:val="22"/>
              </w:rPr>
            </w:pPr>
            <w:sdt>
              <w:sdtPr>
                <w:alias w:val="Objetivos"/>
                <w:id w:val="-403331690"/>
                <w:dropDownList w:lastValue="Feriado">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b w:val="1"/>
                    <w:bCs w:val="1"/>
                    <w:sz w:val="22"/>
                    <w:szCs w:val="22"/>
                    <w:shd w:fill="auto" w:val="clear"/>
                  </w:rPr>
                  <w:t xml:space="preserve">Feriado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Día no laborable con fines turísticos (Puente 24 de marzo)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76" w:lineRule="auto"/>
              <w:rPr>
                <w:rFonts w:ascii="Arial" w:cs="Arial" w:eastAsia="Arial" w:hAnsi="Arial"/>
                <w:color w:val="000000"/>
                <w:sz w:val="22"/>
                <w:szCs w:val="22"/>
              </w:rPr>
            </w:pPr>
            <w:sdt>
              <w:sdtPr>
                <w:alias w:val="Actividades a desarrollar"/>
                <w:id w:val="-86621947"/>
                <w:dropDownList w:lastValue="-">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76" w:lineRule="auto"/>
              <w:rPr>
                <w:rFonts w:ascii="Arial" w:cs="Arial" w:eastAsia="Arial" w:hAnsi="Arial"/>
                <w:color w:val="000000"/>
                <w:sz w:val="22"/>
                <w:szCs w:val="22"/>
              </w:rPr>
            </w:pPr>
            <w:sdt>
              <w:sdtPr>
                <w:alias w:val="Material didáctico"/>
                <w:id w:val="1238023921"/>
                <w:dropDownList w:lastValue="-">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76" w:lineRule="auto"/>
              <w:rPr>
                <w:rFonts w:ascii="Arial" w:cs="Arial" w:eastAsia="Arial" w:hAnsi="Arial"/>
                <w:color w:val="000000"/>
                <w:sz w:val="22"/>
                <w:szCs w:val="22"/>
              </w:rPr>
            </w:pPr>
            <w:sdt>
              <w:sdtPr>
                <w:alias w:val="Criterios de Evaluación"/>
                <w:id w:val="1933708465"/>
                <w:dropDownList w:lastValue="-">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76" w:lineRule="auto"/>
              <w:rPr>
                <w:rFonts w:ascii="Arial" w:cs="Arial" w:eastAsia="Arial" w:hAnsi="Arial"/>
                <w:color w:val="000000"/>
                <w:sz w:val="22"/>
                <w:szCs w:val="22"/>
              </w:rPr>
            </w:pPr>
            <w:sdt>
              <w:sdtPr>
                <w:alias w:val="Recursos"/>
                <w:id w:val="1012310786"/>
                <w:dropDownList w:lastValue="-">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b w:val="1"/>
                    <w:bCs w:val="1"/>
                    <w:color w:val="000000"/>
                    <w:sz w:val="22"/>
                    <w:szCs w:val="22"/>
                    <w:shd w:fill="e8eaed"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2</w:t>
            </w:r>
            <w:r w:rsidDel="00000000" w:rsidR="00000000" w:rsidRPr="00000000">
              <w:rPr>
                <w:rFonts w:ascii="Arial" w:cs="Arial" w:eastAsia="Arial" w:hAnsi="Arial"/>
                <w:color w:val="000000"/>
                <w:sz w:val="22"/>
                <w:szCs w:val="22"/>
                <w:rtl w:val="0"/>
              </w:rPr>
              <w:t xml:space="preserve"> (30/03)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76" w:lineRule="auto"/>
              <w:rPr>
                <w:rFonts w:ascii="Arial" w:cs="Arial" w:eastAsia="Arial" w:hAnsi="Arial"/>
                <w:color w:val="000000"/>
                <w:sz w:val="22"/>
                <w:szCs w:val="22"/>
              </w:rPr>
            </w:pPr>
            <w:sdt>
              <w:sdtPr>
                <w:alias w:val="Unidad del programa"/>
                <w:id w:val="-1091227939"/>
                <w:dropDownList w:lastValue="1">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76" w:lineRule="auto"/>
              <w:rPr>
                <w:rFonts w:ascii="Arial" w:cs="Arial" w:eastAsia="Arial" w:hAnsi="Arial"/>
                <w:color w:val="000000"/>
                <w:sz w:val="22"/>
                <w:szCs w:val="22"/>
              </w:rPr>
            </w:pPr>
            <w:sdt>
              <w:sdtPr>
                <w:alias w:val="Objetivos"/>
                <w:id w:val="178154799"/>
                <w:dropDownList w:lastValue="Analizar defensa y conflicto psíquico">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Analizar defensa y conflicto psíquico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defensa como operación fundante.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Síntoma como formación de compromiso.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76" w:lineRule="auto"/>
              <w:rPr>
                <w:rFonts w:ascii="Arial" w:cs="Arial" w:eastAsia="Arial" w:hAnsi="Arial"/>
                <w:color w:val="000000"/>
                <w:sz w:val="22"/>
                <w:szCs w:val="22"/>
              </w:rPr>
            </w:pPr>
            <w:sdt>
              <w:sdtPr>
                <w:alias w:val="Actividades a desarrollar"/>
                <w:id w:val="-622187464"/>
                <w:dropDownList w:lastValue="Clase sincrónica y análisis de textos">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sincrónica y análisis de textos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76" w:lineRule="auto"/>
              <w:rPr>
                <w:rFonts w:ascii="Arial" w:cs="Arial" w:eastAsia="Arial" w:hAnsi="Arial"/>
                <w:color w:val="000000"/>
                <w:sz w:val="22"/>
                <w:szCs w:val="22"/>
              </w:rPr>
            </w:pPr>
            <w:sdt>
              <w:sdtPr>
                <w:alias w:val="Material didáctico"/>
                <w:id w:val="1300422269"/>
                <w:dropDownList w:lastValue="Textos obligatorios">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Textos obligatorios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76" w:lineRule="auto"/>
              <w:rPr>
                <w:rFonts w:ascii="Arial" w:cs="Arial" w:eastAsia="Arial" w:hAnsi="Arial"/>
                <w:color w:val="000000"/>
                <w:sz w:val="22"/>
                <w:szCs w:val="22"/>
              </w:rPr>
            </w:pPr>
            <w:sdt>
              <w:sdtPr>
                <w:alias w:val="Criterios de Evaluación"/>
                <w:id w:val="-1793270563"/>
                <w:dropDownList w:lastValue="Participación y lectura crítica">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Participación y lectura crítica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76" w:lineRule="auto"/>
              <w:rPr>
                <w:rFonts w:ascii="Arial" w:cs="Arial" w:eastAsia="Arial" w:hAnsi="Arial"/>
                <w:color w:val="000000"/>
                <w:sz w:val="22"/>
                <w:szCs w:val="22"/>
              </w:rPr>
            </w:pPr>
            <w:sdt>
              <w:sdtPr>
                <w:alias w:val="Recursos"/>
                <w:id w:val="-1060123361"/>
                <w:dropDownList w:lastValue="Plataforma Meet">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Plataforma Meet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(1895).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Estudios sobre la histeria</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 I: Comunicación preliminar.</w:t>
            </w:r>
            <w:r w:rsidDel="00000000" w:rsidR="00000000" w:rsidRPr="00000000">
              <w:rPr>
                <w:rtl w:val="0"/>
              </w:rPr>
            </w:r>
          </w:p>
          <w:p w:rsidR="00000000" w:rsidDel="00000000" w:rsidP="00000000" w:rsidRDefault="00000000" w:rsidRPr="00000000" w14:paraId="0000006B">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C">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(1894).</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"Las neuropsicosis de defensa"</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6D">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E">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Tallaferro, A. (1985).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Curso básico de psicoanálisis</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 2.</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3</w:t>
            </w:r>
            <w:r w:rsidDel="00000000" w:rsidR="00000000" w:rsidRPr="00000000">
              <w:rPr>
                <w:rFonts w:ascii="Arial" w:cs="Arial" w:eastAsia="Arial" w:hAnsi="Arial"/>
                <w:color w:val="000000"/>
                <w:sz w:val="22"/>
                <w:szCs w:val="22"/>
                <w:rtl w:val="0"/>
              </w:rPr>
              <w:t xml:space="preserve"> (06/04)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76" w:lineRule="auto"/>
              <w:rPr>
                <w:rFonts w:ascii="Arial" w:cs="Arial" w:eastAsia="Arial" w:hAnsi="Arial"/>
                <w:color w:val="000000"/>
                <w:sz w:val="22"/>
                <w:szCs w:val="22"/>
              </w:rPr>
            </w:pPr>
            <w:sdt>
              <w:sdtPr>
                <w:alias w:val="Unidad del programa"/>
                <w:id w:val="495939367"/>
                <w:dropDownList w:lastValue="2">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2</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76" w:lineRule="auto"/>
              <w:rPr>
                <w:rFonts w:ascii="Arial" w:cs="Arial" w:eastAsia="Arial" w:hAnsi="Arial"/>
                <w:color w:val="000000"/>
                <w:sz w:val="22"/>
                <w:szCs w:val="22"/>
              </w:rPr>
            </w:pPr>
            <w:sdt>
              <w:sdtPr>
                <w:alias w:val="Objetivos"/>
                <w:id w:val="1404399936"/>
                <w:dropDownList w:lastValue="Entender la interpretación de los sueños">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Entender la interpretación de los sueños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sueño como vía regia al inconsciente.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Deseo inconsciente.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Interpretación.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76" w:lineRule="auto"/>
              <w:rPr>
                <w:rFonts w:ascii="Arial" w:cs="Arial" w:eastAsia="Arial" w:hAnsi="Arial"/>
                <w:color w:val="000000"/>
                <w:sz w:val="22"/>
                <w:szCs w:val="22"/>
              </w:rPr>
            </w:pPr>
            <w:sdt>
              <w:sdtPr>
                <w:alias w:val="Actividades a desarrollar"/>
                <w:id w:val="1844998301"/>
                <w:dropDownList w:lastValue="Clase presencial expositiva">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presencial expositiva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76" w:lineRule="auto"/>
              <w:rPr>
                <w:rFonts w:ascii="Arial" w:cs="Arial" w:eastAsia="Arial" w:hAnsi="Arial"/>
                <w:color w:val="000000"/>
                <w:sz w:val="22"/>
                <w:szCs w:val="22"/>
              </w:rPr>
            </w:pPr>
            <w:sdt>
              <w:sdtPr>
                <w:alias w:val="Material didáctico"/>
                <w:id w:val="1296616224"/>
                <w:dropDownList w:lastValue="Presentaciones de la cátedra">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Presentaciones de la cátedra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76" w:lineRule="auto"/>
              <w:rPr>
                <w:rFonts w:ascii="Arial" w:cs="Arial" w:eastAsia="Arial" w:hAnsi="Arial"/>
                <w:color w:val="000000"/>
                <w:sz w:val="22"/>
                <w:szCs w:val="22"/>
              </w:rPr>
            </w:pPr>
            <w:sdt>
              <w:sdtPr>
                <w:alias w:val="Criterios de Evaluación"/>
                <w:id w:val="1679003657"/>
                <w:dropDownList w:lastValue="Participación en clase">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Participación en clase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76" w:lineRule="auto"/>
              <w:rPr>
                <w:rFonts w:ascii="Arial" w:cs="Arial" w:eastAsia="Arial" w:hAnsi="Arial"/>
                <w:color w:val="000000"/>
                <w:sz w:val="22"/>
                <w:szCs w:val="22"/>
              </w:rPr>
            </w:pPr>
            <w:sdt>
              <w:sdtPr>
                <w:alias w:val="Recursos"/>
                <w:id w:val="1263431829"/>
                <w:dropDownList w:lastValue="Aula UFLO, proyector">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Aula UFLO, proyector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La interpretación de los sueños</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Caps. II y VII.</w:t>
            </w:r>
            <w:r w:rsidDel="00000000" w:rsidR="00000000" w:rsidRPr="00000000">
              <w:rPr>
                <w:rtl w:val="0"/>
              </w:rPr>
            </w:r>
          </w:p>
          <w:p w:rsidR="00000000" w:rsidDel="00000000" w:rsidP="00000000" w:rsidRDefault="00000000" w:rsidRPr="00000000" w14:paraId="00000078">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9">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(1901).</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"Sobre el sueño"</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4</w:t>
            </w:r>
            <w:r w:rsidDel="00000000" w:rsidR="00000000" w:rsidRPr="00000000">
              <w:rPr>
                <w:rFonts w:ascii="Arial" w:cs="Arial" w:eastAsia="Arial" w:hAnsi="Arial"/>
                <w:color w:val="000000"/>
                <w:sz w:val="22"/>
                <w:szCs w:val="22"/>
                <w:rtl w:val="0"/>
              </w:rPr>
              <w:t xml:space="preserve"> (13/04)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76" w:lineRule="auto"/>
              <w:rPr>
                <w:rFonts w:ascii="Arial" w:cs="Arial" w:eastAsia="Arial" w:hAnsi="Arial"/>
                <w:color w:val="000000"/>
                <w:sz w:val="22"/>
                <w:szCs w:val="22"/>
              </w:rPr>
            </w:pPr>
            <w:sdt>
              <w:sdtPr>
                <w:alias w:val="Unidad del programa"/>
                <w:id w:val="475455973"/>
                <w:dropDownList w:lastValue="2">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2</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76" w:lineRule="auto"/>
              <w:rPr>
                <w:rFonts w:ascii="Arial" w:cs="Arial" w:eastAsia="Arial" w:hAnsi="Arial"/>
                <w:color w:val="000000"/>
                <w:sz w:val="22"/>
                <w:szCs w:val="22"/>
              </w:rPr>
            </w:pPr>
            <w:sdt>
              <w:sdtPr>
                <w:alias w:val="Objetivos"/>
                <w:id w:val="1721410737"/>
                <w:dropDownList w:lastValue="Articular la primera tópica">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Articular la primera tópica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Actos fallidos.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La represión como mecanismo de defensa.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Primera tópica.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76" w:lineRule="auto"/>
              <w:rPr>
                <w:rFonts w:ascii="Arial" w:cs="Arial" w:eastAsia="Arial" w:hAnsi="Arial"/>
                <w:color w:val="000000"/>
                <w:sz w:val="22"/>
                <w:szCs w:val="22"/>
              </w:rPr>
            </w:pPr>
            <w:sdt>
              <w:sdtPr>
                <w:alias w:val="Actividades a desarrollar"/>
                <w:id w:val="-817536079"/>
                <w:dropDownList w:lastValue="Clase sincrónica, puesta en común">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sincrónica, puesta en común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76" w:lineRule="auto"/>
              <w:rPr>
                <w:rFonts w:ascii="Arial" w:cs="Arial" w:eastAsia="Arial" w:hAnsi="Arial"/>
                <w:color w:val="000000"/>
                <w:sz w:val="22"/>
                <w:szCs w:val="22"/>
              </w:rPr>
            </w:pPr>
            <w:sdt>
              <w:sdtPr>
                <w:alias w:val="Material didáctico"/>
                <w:id w:val="-1233667947"/>
                <w:dropDownList w:lastValue="Textos de apoyo">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Textos de apoyo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76" w:lineRule="auto"/>
              <w:rPr>
                <w:rFonts w:ascii="Arial" w:cs="Arial" w:eastAsia="Arial" w:hAnsi="Arial"/>
                <w:color w:val="000000"/>
                <w:sz w:val="22"/>
                <w:szCs w:val="22"/>
              </w:rPr>
            </w:pPr>
            <w:sdt>
              <w:sdtPr>
                <w:alias w:val="Criterios de Evaluación"/>
                <w:id w:val="-848769725"/>
                <w:dropDownList w:lastValue="Participación en foros y debate">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Participación en foros y debate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76" w:lineRule="auto"/>
              <w:rPr>
                <w:rFonts w:ascii="Arial" w:cs="Arial" w:eastAsia="Arial" w:hAnsi="Arial"/>
                <w:color w:val="000000"/>
                <w:sz w:val="22"/>
                <w:szCs w:val="22"/>
              </w:rPr>
            </w:pPr>
            <w:sdt>
              <w:sdtPr>
                <w:alias w:val="Recursos"/>
                <w:id w:val="313532308"/>
                <w:dropDownList w:lastValue="Plataforma Meet">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Plataforma Meet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(1901).</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Psicopatología de la vida cotidiana</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 I.</w:t>
            </w:r>
            <w:r w:rsidDel="00000000" w:rsidR="00000000" w:rsidRPr="00000000">
              <w:rPr>
                <w:rtl w:val="0"/>
              </w:rPr>
            </w:r>
          </w:p>
          <w:p w:rsidR="00000000" w:rsidDel="00000000" w:rsidP="00000000" w:rsidRDefault="00000000" w:rsidRPr="00000000" w14:paraId="00000083">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4">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(1915).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"La represión"</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85">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6">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(1915).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"Lo inconsciente"</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Caps. II y IV.</w:t>
            </w:r>
            <w:r w:rsidDel="00000000" w:rsidR="00000000" w:rsidRPr="00000000">
              <w:rPr>
                <w:rtl w:val="0"/>
              </w:rPr>
            </w:r>
          </w:p>
          <w:p w:rsidR="00000000" w:rsidDel="00000000" w:rsidP="00000000" w:rsidRDefault="00000000" w:rsidRPr="00000000" w14:paraId="00000087">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8">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(1916-17).</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Conferencias de introducción al psicoanálisis</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Conferencias 5 y 6.</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5</w:t>
            </w:r>
            <w:r w:rsidDel="00000000" w:rsidR="00000000" w:rsidRPr="00000000">
              <w:rPr>
                <w:rFonts w:ascii="Arial" w:cs="Arial" w:eastAsia="Arial" w:hAnsi="Arial"/>
                <w:color w:val="000000"/>
                <w:sz w:val="22"/>
                <w:szCs w:val="22"/>
                <w:rtl w:val="0"/>
              </w:rPr>
              <w:t xml:space="preserve"> (20/04)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76" w:lineRule="auto"/>
              <w:rPr>
                <w:rFonts w:ascii="Arial" w:cs="Arial" w:eastAsia="Arial" w:hAnsi="Arial"/>
                <w:color w:val="000000"/>
                <w:sz w:val="22"/>
                <w:szCs w:val="22"/>
              </w:rPr>
            </w:pPr>
            <w:sdt>
              <w:sdtPr>
                <w:alias w:val="Unidad del programa"/>
                <w:id w:val="586072366"/>
                <w:dropDownList w:lastValue="1 y 2">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1 y 2</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76" w:lineRule="auto"/>
              <w:rPr>
                <w:rFonts w:ascii="Arial" w:cs="Arial" w:eastAsia="Arial" w:hAnsi="Arial"/>
                <w:color w:val="000000"/>
                <w:sz w:val="22"/>
                <w:szCs w:val="22"/>
              </w:rPr>
            </w:pPr>
            <w:sdt>
              <w:sdtPr>
                <w:alias w:val="Objetivos"/>
                <w:id w:val="1958530656"/>
                <w:dropDownList w:lastValue="Evaluar integración de contenidos">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Evaluar integración de contenidos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Primer parcial</w:t>
            </w:r>
            <w:r w:rsidDel="00000000" w:rsidR="00000000" w:rsidRPr="00000000">
              <w:rPr>
                <w:rFonts w:ascii="Arial" w:cs="Arial" w:eastAsia="Arial" w:hAnsi="Arial"/>
                <w:color w:val="000000"/>
                <w:sz w:val="22"/>
                <w:szCs w:val="22"/>
                <w:rtl w:val="0"/>
              </w:rPr>
              <w:t xml:space="preserve"> (Unidades 1 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76" w:lineRule="auto"/>
              <w:rPr>
                <w:rFonts w:ascii="Arial" w:cs="Arial" w:eastAsia="Arial" w:hAnsi="Arial"/>
                <w:color w:val="000000"/>
                <w:sz w:val="22"/>
                <w:szCs w:val="22"/>
              </w:rPr>
            </w:pPr>
            <w:sdt>
              <w:sdtPr>
                <w:alias w:val="Actividades a desarrollar"/>
                <w:id w:val="1499338821"/>
                <w:dropDownList w:lastValue="Examen escrito">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Examen escrito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76" w:lineRule="auto"/>
              <w:rPr>
                <w:rFonts w:ascii="Arial" w:cs="Arial" w:eastAsia="Arial" w:hAnsi="Arial"/>
                <w:color w:val="000000"/>
                <w:sz w:val="22"/>
                <w:szCs w:val="22"/>
              </w:rPr>
            </w:pPr>
            <w:sdt>
              <w:sdtPr>
                <w:alias w:val="Material didáctico"/>
                <w:id w:val="1585127979"/>
                <w:dropDownList w:lastValue="Cuestionario / Hoja de examen">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Cuestionario / Hoja de examen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76" w:lineRule="auto"/>
              <w:rPr>
                <w:rFonts w:ascii="Arial" w:cs="Arial" w:eastAsia="Arial" w:hAnsi="Arial"/>
                <w:color w:val="000000"/>
                <w:sz w:val="22"/>
                <w:szCs w:val="22"/>
              </w:rPr>
            </w:pPr>
            <w:sdt>
              <w:sdtPr>
                <w:alias w:val="Criterios de Evaluación"/>
                <w:id w:val="718177174"/>
                <w:dropDownList w:lastValue="Aprobación con nota 4 o superior">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Aprobación con nota 4 o superior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76" w:lineRule="auto"/>
              <w:rPr>
                <w:rFonts w:ascii="Arial" w:cs="Arial" w:eastAsia="Arial" w:hAnsi="Arial"/>
                <w:color w:val="000000"/>
                <w:sz w:val="22"/>
                <w:szCs w:val="22"/>
              </w:rPr>
            </w:pPr>
            <w:sdt>
              <w:sdtPr>
                <w:alias w:val="Recursos"/>
                <w:id w:val="-128989464"/>
                <w:dropDownList w:lastValue="Aula presencial">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Aula presencial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Toda la bibliografía obligatoria de las Unidades 1 y 2.</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6</w:t>
            </w:r>
            <w:r w:rsidDel="00000000" w:rsidR="00000000" w:rsidRPr="00000000">
              <w:rPr>
                <w:rFonts w:ascii="Arial" w:cs="Arial" w:eastAsia="Arial" w:hAnsi="Arial"/>
                <w:color w:val="000000"/>
                <w:sz w:val="22"/>
                <w:szCs w:val="22"/>
                <w:rtl w:val="0"/>
              </w:rPr>
              <w:t xml:space="preserve"> (27/04)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76" w:lineRule="auto"/>
              <w:rPr>
                <w:rFonts w:ascii="Arial" w:cs="Arial" w:eastAsia="Arial" w:hAnsi="Arial"/>
                <w:color w:val="000000"/>
                <w:sz w:val="22"/>
                <w:szCs w:val="22"/>
              </w:rPr>
            </w:pPr>
            <w:sdt>
              <w:sdtPr>
                <w:alias w:val="Unidad del programa"/>
                <w:id w:val="33533480"/>
                <w:dropDownList w:lastValue="3">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3</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76" w:lineRule="auto"/>
              <w:rPr>
                <w:rFonts w:ascii="Arial" w:cs="Arial" w:eastAsia="Arial" w:hAnsi="Arial"/>
                <w:color w:val="000000"/>
                <w:sz w:val="22"/>
                <w:szCs w:val="22"/>
              </w:rPr>
            </w:pPr>
            <w:sdt>
              <w:sdtPr>
                <w:alias w:val="Objetivos"/>
                <w:id w:val="488019169"/>
                <w:dropDownList w:lastValue="Introducir la sexualidad infantil">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Introducir la sexualidad infantil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sexualidad en psicoanálisis.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Libido.</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Autoerotismo.</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Diferencia entre instinto y pulsión.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76" w:lineRule="auto"/>
              <w:rPr>
                <w:rFonts w:ascii="Arial" w:cs="Arial" w:eastAsia="Arial" w:hAnsi="Arial"/>
                <w:color w:val="000000"/>
                <w:sz w:val="22"/>
                <w:szCs w:val="22"/>
              </w:rPr>
            </w:pPr>
            <w:sdt>
              <w:sdtPr>
                <w:alias w:val="Actividades a desarrollar"/>
                <w:id w:val="2027475080"/>
                <w:dropDownList w:lastValue="Clase sincrónica">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sincrónica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76" w:lineRule="auto"/>
              <w:rPr>
                <w:rFonts w:ascii="Arial" w:cs="Arial" w:eastAsia="Arial" w:hAnsi="Arial"/>
                <w:color w:val="000000"/>
                <w:sz w:val="22"/>
                <w:szCs w:val="22"/>
              </w:rPr>
            </w:pPr>
            <w:sdt>
              <w:sdtPr>
                <w:alias w:val="Material didáctico"/>
                <w:id w:val="1104909127"/>
                <w:dropDownList w:lastValue="Material audiovisual">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Material audiovisual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76" w:lineRule="auto"/>
              <w:rPr>
                <w:rFonts w:ascii="Arial" w:cs="Arial" w:eastAsia="Arial" w:hAnsi="Arial"/>
                <w:color w:val="000000"/>
                <w:sz w:val="22"/>
                <w:szCs w:val="22"/>
              </w:rPr>
            </w:pPr>
            <w:sdt>
              <w:sdtPr>
                <w:alias w:val="Criterios de Evaluación"/>
                <w:id w:val="-3580320"/>
                <w:dropDownList w:lastValue="Participación en clase">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Participación en clase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76" w:lineRule="auto"/>
              <w:rPr>
                <w:rFonts w:ascii="Arial" w:cs="Arial" w:eastAsia="Arial" w:hAnsi="Arial"/>
                <w:color w:val="000000"/>
                <w:sz w:val="22"/>
                <w:szCs w:val="22"/>
              </w:rPr>
            </w:pPr>
            <w:sdt>
              <w:sdtPr>
                <w:alias w:val="Recursos"/>
                <w:id w:val="1859790345"/>
                <w:dropDownList w:lastValue="Plataforma Meet">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Plataforma Meet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(1905).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Tres ensayos de teoría sexual</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Ensayo I.</w:t>
            </w:r>
            <w:r w:rsidDel="00000000" w:rsidR="00000000" w:rsidRPr="00000000">
              <w:rPr>
                <w:rtl w:val="0"/>
              </w:rPr>
            </w:r>
          </w:p>
          <w:p w:rsidR="00000000" w:rsidDel="00000000" w:rsidP="00000000" w:rsidRDefault="00000000" w:rsidRPr="00000000" w14:paraId="0000009B">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C">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(1916-17).</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Conferencias de introducción al psicoanálisis</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Conferencia 7.</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7</w:t>
            </w:r>
            <w:r w:rsidDel="00000000" w:rsidR="00000000" w:rsidRPr="00000000">
              <w:rPr>
                <w:rFonts w:ascii="Arial" w:cs="Arial" w:eastAsia="Arial" w:hAnsi="Arial"/>
                <w:color w:val="000000"/>
                <w:sz w:val="22"/>
                <w:szCs w:val="22"/>
                <w:rtl w:val="0"/>
              </w:rPr>
              <w:t xml:space="preserve"> (04/05)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76" w:lineRule="auto"/>
              <w:rPr>
                <w:rFonts w:ascii="Arial" w:cs="Arial" w:eastAsia="Arial" w:hAnsi="Arial"/>
                <w:color w:val="000000"/>
                <w:sz w:val="22"/>
                <w:szCs w:val="22"/>
              </w:rPr>
            </w:pPr>
            <w:sdt>
              <w:sdtPr>
                <w:alias w:val="Unidad del programa"/>
                <w:id w:val="-1829076518"/>
                <w:dropDownList w:lastValue="3">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3</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76" w:lineRule="auto"/>
              <w:rPr>
                <w:rFonts w:ascii="Arial" w:cs="Arial" w:eastAsia="Arial" w:hAnsi="Arial"/>
                <w:color w:val="000000"/>
                <w:sz w:val="22"/>
                <w:szCs w:val="22"/>
              </w:rPr>
            </w:pPr>
            <w:sdt>
              <w:sdtPr>
                <w:alias w:val="Objetivos"/>
                <w:id w:val="-1726839966"/>
                <w:dropDownList w:lastValue="Conceptualizar la pulsión">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Conceptualizar la pulsión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Concepto de pulsión.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Destinos de pulsión.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Fijación y regresión.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76" w:lineRule="auto"/>
              <w:rPr>
                <w:rFonts w:ascii="Arial" w:cs="Arial" w:eastAsia="Arial" w:hAnsi="Arial"/>
                <w:color w:val="000000"/>
                <w:sz w:val="22"/>
                <w:szCs w:val="22"/>
              </w:rPr>
            </w:pPr>
            <w:sdt>
              <w:sdtPr>
                <w:alias w:val="Actividades a desarrollar"/>
                <w:id w:val="898321831"/>
                <w:dropDownList w:lastValue="Clase presencial y trabajo de viñetas">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presencial y trabajo de viñetas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76" w:lineRule="auto"/>
              <w:rPr>
                <w:rFonts w:ascii="Arial" w:cs="Arial" w:eastAsia="Arial" w:hAnsi="Arial"/>
                <w:color w:val="000000"/>
                <w:sz w:val="22"/>
                <w:szCs w:val="22"/>
              </w:rPr>
            </w:pPr>
            <w:sdt>
              <w:sdtPr>
                <w:alias w:val="Material didáctico"/>
                <w:id w:val="-904335558"/>
                <w:dropDownList w:lastValue="Guías de aprendizaje">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Guías de aprendizaje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76" w:lineRule="auto"/>
              <w:rPr>
                <w:rFonts w:ascii="Arial" w:cs="Arial" w:eastAsia="Arial" w:hAnsi="Arial"/>
                <w:color w:val="000000"/>
                <w:sz w:val="22"/>
                <w:szCs w:val="22"/>
              </w:rPr>
            </w:pPr>
            <w:sdt>
              <w:sdtPr>
                <w:alias w:val="Criterios de Evaluación"/>
                <w:id w:val="-726253813"/>
                <w:dropDownList w:lastValue="Entrega de trabajo práctico">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Entrega de trabajo práctico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76" w:lineRule="auto"/>
              <w:rPr>
                <w:rFonts w:ascii="Arial" w:cs="Arial" w:eastAsia="Arial" w:hAnsi="Arial"/>
                <w:color w:val="000000"/>
                <w:sz w:val="22"/>
                <w:szCs w:val="22"/>
              </w:rPr>
            </w:pPr>
            <w:sdt>
              <w:sdtPr>
                <w:alias w:val="Recursos"/>
                <w:id w:val="940961411"/>
                <w:dropDownList w:lastValue="Aula UFLO, proyector">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Aula UFLO, proyector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(1915).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"Pulsiones y destinos de pulsión"</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A6">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7">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(1905).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Tres ensayos de teoría sexual</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Ensayo II.</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8</w:t>
            </w:r>
            <w:r w:rsidDel="00000000" w:rsidR="00000000" w:rsidRPr="00000000">
              <w:rPr>
                <w:rFonts w:ascii="Arial" w:cs="Arial" w:eastAsia="Arial" w:hAnsi="Arial"/>
                <w:color w:val="000000"/>
                <w:sz w:val="22"/>
                <w:szCs w:val="22"/>
                <w:rtl w:val="0"/>
              </w:rPr>
              <w:t xml:space="preserve"> (11/05)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76" w:lineRule="auto"/>
              <w:rPr>
                <w:rFonts w:ascii="Arial" w:cs="Arial" w:eastAsia="Arial" w:hAnsi="Arial"/>
                <w:color w:val="000000"/>
                <w:sz w:val="22"/>
                <w:szCs w:val="22"/>
              </w:rPr>
            </w:pPr>
            <w:sdt>
              <w:sdtPr>
                <w:alias w:val="Unidad del programa"/>
                <w:id w:val="-2105639885"/>
                <w:dropDownList w:lastValue="3">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3</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76" w:lineRule="auto"/>
              <w:rPr>
                <w:rFonts w:ascii="Arial" w:cs="Arial" w:eastAsia="Arial" w:hAnsi="Arial"/>
                <w:color w:val="000000"/>
                <w:sz w:val="22"/>
                <w:szCs w:val="22"/>
              </w:rPr>
            </w:pPr>
            <w:sdt>
              <w:sdtPr>
                <w:alias w:val="Objetivos"/>
                <w:id w:val="1673524114"/>
                <w:dropDownList w:lastValue="Comprender Edipo y Castración">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Comprender Edipo y Castración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Organización genital infantil.</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Complejo de Edipo.</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Angustia de castración.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76" w:lineRule="auto"/>
              <w:rPr>
                <w:rFonts w:ascii="Arial" w:cs="Arial" w:eastAsia="Arial" w:hAnsi="Arial"/>
                <w:color w:val="000000"/>
                <w:sz w:val="22"/>
                <w:szCs w:val="22"/>
              </w:rPr>
            </w:pPr>
            <w:sdt>
              <w:sdtPr>
                <w:alias w:val="Actividades a desarrollar"/>
                <w:id w:val="564448567"/>
                <w:dropDownList w:lastValue="Clase sincrónica interactiva">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sincrónica interactiva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rFonts w:ascii="Arial" w:cs="Arial" w:eastAsia="Arial" w:hAnsi="Arial"/>
                <w:color w:val="000000"/>
                <w:sz w:val="22"/>
                <w:szCs w:val="22"/>
              </w:rPr>
            </w:pPr>
            <w:sdt>
              <w:sdtPr>
                <w:alias w:val="Material didáctico"/>
                <w:id w:val="-261867669"/>
                <w:dropDownList w:lastValue="Presentaciones y textos">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Presentaciones y textos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76" w:lineRule="auto"/>
              <w:rPr>
                <w:rFonts w:ascii="Arial" w:cs="Arial" w:eastAsia="Arial" w:hAnsi="Arial"/>
                <w:color w:val="000000"/>
                <w:sz w:val="22"/>
                <w:szCs w:val="22"/>
              </w:rPr>
            </w:pPr>
            <w:sdt>
              <w:sdtPr>
                <w:alias w:val="Criterios de Evaluación"/>
                <w:id w:val="1570123512"/>
                <w:dropDownList w:lastValue="Nivel de argumentación teórica">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Nivel de argumentación teórica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76" w:lineRule="auto"/>
              <w:rPr>
                <w:rFonts w:ascii="Arial" w:cs="Arial" w:eastAsia="Arial" w:hAnsi="Arial"/>
                <w:color w:val="000000"/>
                <w:sz w:val="22"/>
                <w:szCs w:val="22"/>
              </w:rPr>
            </w:pPr>
            <w:sdt>
              <w:sdtPr>
                <w:alias w:val="Recursos"/>
                <w:id w:val="-1670430224"/>
                <w:dropDownList w:lastValue="Plataforma Meet">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Plataforma Meet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(1923).</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"Organización genital infantil"</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B1">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2">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(1924).</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"El sepultamiento del complejo de Edipo"</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B3">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4">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(1909).</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"Análisis de la fobia de un niño de cinco años [Caso Hans]"</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Introducción.</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9</w:t>
            </w:r>
            <w:r w:rsidDel="00000000" w:rsidR="00000000" w:rsidRPr="00000000">
              <w:rPr>
                <w:rFonts w:ascii="Arial" w:cs="Arial" w:eastAsia="Arial" w:hAnsi="Arial"/>
                <w:color w:val="000000"/>
                <w:sz w:val="22"/>
                <w:szCs w:val="22"/>
                <w:rtl w:val="0"/>
              </w:rPr>
              <w:t xml:space="preserve"> (18/05)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76" w:lineRule="auto"/>
              <w:rPr>
                <w:rFonts w:ascii="Arial" w:cs="Arial" w:eastAsia="Arial" w:hAnsi="Arial"/>
                <w:color w:val="000000"/>
                <w:sz w:val="22"/>
                <w:szCs w:val="22"/>
              </w:rPr>
            </w:pPr>
            <w:sdt>
              <w:sdtPr>
                <w:alias w:val="Unidad del programa"/>
                <w:id w:val="-1336471932"/>
                <w:dropDownList w:lastValue="4">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76" w:lineRule="auto"/>
              <w:rPr>
                <w:rFonts w:ascii="Arial" w:cs="Arial" w:eastAsia="Arial" w:hAnsi="Arial"/>
                <w:color w:val="000000"/>
                <w:sz w:val="22"/>
                <w:szCs w:val="22"/>
              </w:rPr>
            </w:pPr>
            <w:sdt>
              <w:sdtPr>
                <w:alias w:val="Objetivos"/>
                <w:id w:val="-923642988"/>
                <w:dropDownList w:lastValue="Dimensionar la clínica analítica">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Dimensionar la clínica analítica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transferencia.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La repetición en análisis.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Resistencia.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76" w:lineRule="auto"/>
              <w:rPr>
                <w:rFonts w:ascii="Arial" w:cs="Arial" w:eastAsia="Arial" w:hAnsi="Arial"/>
                <w:color w:val="000000"/>
                <w:sz w:val="22"/>
                <w:szCs w:val="22"/>
              </w:rPr>
            </w:pPr>
            <w:sdt>
              <w:sdtPr>
                <w:alias w:val="Actividades a desarrollar"/>
                <w:id w:val="1431393340"/>
                <w:dropDownList w:lastValue="Clase presencial de articulación teórico-clínica">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presencial de articulación teórico-clínica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76" w:lineRule="auto"/>
              <w:rPr>
                <w:rFonts w:ascii="Arial" w:cs="Arial" w:eastAsia="Arial" w:hAnsi="Arial"/>
                <w:color w:val="000000"/>
                <w:sz w:val="22"/>
                <w:szCs w:val="22"/>
              </w:rPr>
            </w:pPr>
            <w:sdt>
              <w:sdtPr>
                <w:alias w:val="Material didáctico"/>
                <w:id w:val="2140861119"/>
                <w:dropDownList w:lastValue="Casos clínicos, textos">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Casos clínicos, textos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76" w:lineRule="auto"/>
              <w:rPr>
                <w:rFonts w:ascii="Arial" w:cs="Arial" w:eastAsia="Arial" w:hAnsi="Arial"/>
                <w:color w:val="000000"/>
                <w:sz w:val="22"/>
                <w:szCs w:val="22"/>
              </w:rPr>
            </w:pPr>
            <w:sdt>
              <w:sdtPr>
                <w:alias w:val="Criterios de Evaluación"/>
                <w:id w:val="-674866694"/>
                <w:dropDownList w:lastValue="Participación y análisis clínico">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Participación y análisis clínico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76" w:lineRule="auto"/>
              <w:rPr>
                <w:rFonts w:ascii="Arial" w:cs="Arial" w:eastAsia="Arial" w:hAnsi="Arial"/>
                <w:color w:val="000000"/>
                <w:sz w:val="22"/>
                <w:szCs w:val="22"/>
              </w:rPr>
            </w:pPr>
            <w:sdt>
              <w:sdtPr>
                <w:alias w:val="Recursos"/>
                <w:id w:val="1435120434"/>
                <w:dropDownList w:lastValue="Aula UFLO">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Aula UFLO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(1905).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"Fragmento de análisis de un caso de histeria [Dora]"</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Introducción.</w:t>
            </w:r>
            <w:r w:rsidDel="00000000" w:rsidR="00000000" w:rsidRPr="00000000">
              <w:rPr>
                <w:rtl w:val="0"/>
              </w:rPr>
            </w:r>
          </w:p>
          <w:p w:rsidR="00000000" w:rsidDel="00000000" w:rsidP="00000000" w:rsidRDefault="00000000" w:rsidRPr="00000000" w14:paraId="000000BE">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F">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(1912).</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"Sobre la dinámica de la transferencia"</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C0">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1">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(1914).</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"Recordar, repetir y reelaborar"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color w:val="000000"/>
                <w:sz w:val="22"/>
                <w:szCs w:val="22"/>
                <w:rtl w:val="0"/>
              </w:rPr>
              <w:t xml:space="preserve"> (25/05)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76" w:lineRule="auto"/>
              <w:rPr>
                <w:rFonts w:ascii="Arial" w:cs="Arial" w:eastAsia="Arial" w:hAnsi="Arial"/>
                <w:color w:val="000000"/>
                <w:sz w:val="22"/>
                <w:szCs w:val="22"/>
              </w:rPr>
            </w:pPr>
            <w:sdt>
              <w:sdtPr>
                <w:alias w:val="Unidad del programa"/>
                <w:id w:val="2015248471"/>
                <w:dropDownList w:lastValue="-">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76" w:lineRule="auto"/>
              <w:rPr>
                <w:rFonts w:ascii="Arial" w:cs="Arial" w:eastAsia="Arial" w:hAnsi="Arial"/>
                <w:color w:val="000000"/>
                <w:sz w:val="22"/>
                <w:szCs w:val="22"/>
              </w:rPr>
            </w:pPr>
            <w:sdt>
              <w:sdtPr>
                <w:alias w:val="Objetivos"/>
                <w:id w:val="-879670457"/>
                <w:dropDownList w:lastValue="Feriado">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b w:val="1"/>
                    <w:bCs w:val="1"/>
                    <w:sz w:val="22"/>
                    <w:szCs w:val="22"/>
                    <w:shd w:fill="auto" w:val="clear"/>
                  </w:rPr>
                  <w:t xml:space="preserve">Feriado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Día de la Revolución de Mayo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76" w:lineRule="auto"/>
              <w:rPr>
                <w:rFonts w:ascii="Arial" w:cs="Arial" w:eastAsia="Arial" w:hAnsi="Arial"/>
                <w:color w:val="000000"/>
                <w:sz w:val="22"/>
                <w:szCs w:val="22"/>
              </w:rPr>
            </w:pPr>
            <w:sdt>
              <w:sdtPr>
                <w:alias w:val="Actividades a desarrollar"/>
                <w:id w:val="-450813741"/>
                <w:dropDownList w:lastValue="-">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76" w:lineRule="auto"/>
              <w:rPr>
                <w:rFonts w:ascii="Arial" w:cs="Arial" w:eastAsia="Arial" w:hAnsi="Arial"/>
                <w:color w:val="000000"/>
                <w:sz w:val="22"/>
                <w:szCs w:val="22"/>
              </w:rPr>
            </w:pPr>
            <w:sdt>
              <w:sdtPr>
                <w:alias w:val="Material didáctico"/>
                <w:id w:val="1869987845"/>
                <w:dropDownList w:lastValue="-">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76" w:lineRule="auto"/>
              <w:rPr>
                <w:rFonts w:ascii="Arial" w:cs="Arial" w:eastAsia="Arial" w:hAnsi="Arial"/>
                <w:color w:val="000000"/>
                <w:sz w:val="22"/>
                <w:szCs w:val="22"/>
              </w:rPr>
            </w:pPr>
            <w:sdt>
              <w:sdtPr>
                <w:alias w:val="Criterios de Evaluación"/>
                <w:id w:val="1035133616"/>
                <w:dropDownList w:lastValue="-">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76" w:lineRule="auto"/>
              <w:rPr>
                <w:rFonts w:ascii="Arial" w:cs="Arial" w:eastAsia="Arial" w:hAnsi="Arial"/>
                <w:color w:val="000000"/>
                <w:sz w:val="22"/>
                <w:szCs w:val="22"/>
              </w:rPr>
            </w:pPr>
            <w:sdt>
              <w:sdtPr>
                <w:alias w:val="Recursos"/>
                <w:id w:val="-1436959910"/>
                <w:dropDownList w:lastValue="-">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b w:val="1"/>
                    <w:bCs w:val="1"/>
                    <w:color w:val="000000"/>
                    <w:sz w:val="22"/>
                    <w:szCs w:val="22"/>
                    <w:shd w:fill="e8eaed"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10</w:t>
            </w:r>
            <w:r w:rsidDel="00000000" w:rsidR="00000000" w:rsidRPr="00000000">
              <w:rPr>
                <w:rFonts w:ascii="Arial" w:cs="Arial" w:eastAsia="Arial" w:hAnsi="Arial"/>
                <w:color w:val="000000"/>
                <w:sz w:val="22"/>
                <w:szCs w:val="22"/>
                <w:rtl w:val="0"/>
              </w:rPr>
              <w:t xml:space="preserve"> (01/06)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76" w:lineRule="auto"/>
              <w:rPr>
                <w:rFonts w:ascii="Arial" w:cs="Arial" w:eastAsia="Arial" w:hAnsi="Arial"/>
                <w:color w:val="000000"/>
                <w:sz w:val="22"/>
                <w:szCs w:val="22"/>
              </w:rPr>
            </w:pPr>
            <w:sdt>
              <w:sdtPr>
                <w:alias w:val="Unidad del programa"/>
                <w:id w:val="-1621273406"/>
                <w:dropDownList w:lastValue="3 y 4">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3 y 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76" w:lineRule="auto"/>
              <w:rPr>
                <w:rFonts w:ascii="Arial" w:cs="Arial" w:eastAsia="Arial" w:hAnsi="Arial"/>
                <w:color w:val="000000"/>
                <w:sz w:val="22"/>
                <w:szCs w:val="22"/>
              </w:rPr>
            </w:pPr>
            <w:sdt>
              <w:sdtPr>
                <w:alias w:val="Objetivos"/>
                <w:id w:val="-1917462077"/>
                <w:dropDownList w:lastValue="Evaluar integración de contenidos">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Evaluar integración de contenidos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Segundo parcial</w:t>
            </w:r>
            <w:r w:rsidDel="00000000" w:rsidR="00000000" w:rsidRPr="00000000">
              <w:rPr>
                <w:rFonts w:ascii="Arial" w:cs="Arial" w:eastAsia="Arial" w:hAnsi="Arial"/>
                <w:color w:val="000000"/>
                <w:sz w:val="22"/>
                <w:szCs w:val="22"/>
                <w:rtl w:val="0"/>
              </w:rPr>
              <w:t xml:space="preserve"> (Unidades 3 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76" w:lineRule="auto"/>
              <w:rPr>
                <w:rFonts w:ascii="Arial" w:cs="Arial" w:eastAsia="Arial" w:hAnsi="Arial"/>
                <w:color w:val="000000"/>
                <w:sz w:val="22"/>
                <w:szCs w:val="22"/>
              </w:rPr>
            </w:pPr>
            <w:sdt>
              <w:sdtPr>
                <w:alias w:val="Actividades a desarrollar"/>
                <w:id w:val="2057249499"/>
                <w:dropDownList w:lastValue="Examen escrito">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Examen escrito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76" w:lineRule="auto"/>
              <w:rPr>
                <w:rFonts w:ascii="Arial" w:cs="Arial" w:eastAsia="Arial" w:hAnsi="Arial"/>
                <w:color w:val="000000"/>
                <w:sz w:val="22"/>
                <w:szCs w:val="22"/>
              </w:rPr>
            </w:pPr>
            <w:sdt>
              <w:sdtPr>
                <w:alias w:val="Material didáctico"/>
                <w:id w:val="1064454142"/>
                <w:dropDownList w:lastValue="Cuestionario / Hoja de examen">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Cuestionario / Hoja de examen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76" w:lineRule="auto"/>
              <w:rPr>
                <w:rFonts w:ascii="Arial" w:cs="Arial" w:eastAsia="Arial" w:hAnsi="Arial"/>
                <w:color w:val="000000"/>
                <w:sz w:val="22"/>
                <w:szCs w:val="22"/>
              </w:rPr>
            </w:pPr>
            <w:sdt>
              <w:sdtPr>
                <w:alias w:val="Criterios de Evaluación"/>
                <w:id w:val="-1458932058"/>
                <w:dropDownList w:lastValue="Aprobación con nota 4 o superior">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Aprobación con nota 4 o superior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76" w:lineRule="auto"/>
              <w:rPr>
                <w:rFonts w:ascii="Arial" w:cs="Arial" w:eastAsia="Arial" w:hAnsi="Arial"/>
                <w:color w:val="000000"/>
                <w:sz w:val="22"/>
                <w:szCs w:val="22"/>
              </w:rPr>
            </w:pPr>
            <w:sdt>
              <w:sdtPr>
                <w:alias w:val="Recursos"/>
                <w:id w:val="1858732981"/>
                <w:dropDownList w:lastValue="Aula presencial">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Aula presencial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Toda la bibliografía obligatoria de las Unidades 3 y 4.</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11</w:t>
            </w:r>
            <w:r w:rsidDel="00000000" w:rsidR="00000000" w:rsidRPr="00000000">
              <w:rPr>
                <w:rFonts w:ascii="Arial" w:cs="Arial" w:eastAsia="Arial" w:hAnsi="Arial"/>
                <w:color w:val="000000"/>
                <w:sz w:val="22"/>
                <w:szCs w:val="22"/>
                <w:rtl w:val="0"/>
              </w:rPr>
              <w:t xml:space="preserve"> (08/06)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76" w:lineRule="auto"/>
              <w:rPr>
                <w:rFonts w:ascii="Arial" w:cs="Arial" w:eastAsia="Arial" w:hAnsi="Arial"/>
                <w:color w:val="000000"/>
                <w:sz w:val="22"/>
                <w:szCs w:val="22"/>
              </w:rPr>
            </w:pPr>
            <w:sdt>
              <w:sdtPr>
                <w:alias w:val="Unidad del programa"/>
                <w:id w:val="-74563573"/>
                <w:dropDownList w:lastValue="4">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76" w:lineRule="auto"/>
              <w:rPr>
                <w:rFonts w:ascii="Arial" w:cs="Arial" w:eastAsia="Arial" w:hAnsi="Arial"/>
                <w:color w:val="000000"/>
                <w:sz w:val="22"/>
                <w:szCs w:val="22"/>
              </w:rPr>
            </w:pPr>
            <w:sdt>
              <w:sdtPr>
                <w:alias w:val="Objetivos"/>
                <w:id w:val="-130421187"/>
                <w:dropDownList w:lastValue="Analizar la segunda tópica">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Analizar la segunda tópica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Problema de la repetición.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Límites del principio de placer.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Pulsión de muerte.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Segunda tópica.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76" w:lineRule="auto"/>
              <w:rPr>
                <w:rFonts w:ascii="Arial" w:cs="Arial" w:eastAsia="Arial" w:hAnsi="Arial"/>
                <w:color w:val="000000"/>
                <w:sz w:val="22"/>
                <w:szCs w:val="22"/>
              </w:rPr>
            </w:pPr>
            <w:sdt>
              <w:sdtPr>
                <w:alias w:val="Actividades a desarrollar"/>
                <w:id w:val="-1912488995"/>
                <w:dropDownList w:lastValue="Clase sincrónica, exposición y debate">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sincrónica, exposición y debate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76" w:lineRule="auto"/>
              <w:rPr>
                <w:rFonts w:ascii="Arial" w:cs="Arial" w:eastAsia="Arial" w:hAnsi="Arial"/>
                <w:color w:val="000000"/>
                <w:sz w:val="22"/>
                <w:szCs w:val="22"/>
              </w:rPr>
            </w:pPr>
            <w:sdt>
              <w:sdtPr>
                <w:alias w:val="Material didáctico"/>
                <w:id w:val="-1043742988"/>
                <w:dropDownList w:lastValue="Textos obligatorios">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Textos obligatorios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76" w:lineRule="auto"/>
              <w:rPr>
                <w:rFonts w:ascii="Arial" w:cs="Arial" w:eastAsia="Arial" w:hAnsi="Arial"/>
                <w:color w:val="000000"/>
                <w:sz w:val="22"/>
                <w:szCs w:val="22"/>
              </w:rPr>
            </w:pPr>
            <w:sdt>
              <w:sdtPr>
                <w:alias w:val="Criterios de Evaluación"/>
                <w:id w:val="-139242434"/>
                <w:dropDownList w:lastValue="Participación sincrónica">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Participación sincrónica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76" w:lineRule="auto"/>
              <w:rPr>
                <w:rFonts w:ascii="Arial" w:cs="Arial" w:eastAsia="Arial" w:hAnsi="Arial"/>
                <w:color w:val="000000"/>
                <w:sz w:val="22"/>
                <w:szCs w:val="22"/>
              </w:rPr>
            </w:pPr>
            <w:sdt>
              <w:sdtPr>
                <w:alias w:val="Recursos"/>
                <w:id w:val="203098615"/>
                <w:dropDownList w:lastValue="Plataforma Meet">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Plataforma Meet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(1920).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Más allá del principio del placer</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Caps. IV y V.</w:t>
            </w:r>
            <w:r w:rsidDel="00000000" w:rsidR="00000000" w:rsidRPr="00000000">
              <w:rPr>
                <w:rtl w:val="0"/>
              </w:rPr>
            </w:r>
          </w:p>
          <w:p w:rsidR="00000000" w:rsidDel="00000000" w:rsidP="00000000" w:rsidRDefault="00000000" w:rsidRPr="00000000" w14:paraId="000000DD">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E">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(1923).</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El yo y el ello</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Caps. I y II.</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color w:val="000000"/>
                <w:sz w:val="22"/>
                <w:szCs w:val="22"/>
                <w:rtl w:val="0"/>
              </w:rPr>
              <w:t xml:space="preserve"> (15/06)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76" w:lineRule="auto"/>
              <w:rPr>
                <w:rFonts w:ascii="Arial" w:cs="Arial" w:eastAsia="Arial" w:hAnsi="Arial"/>
                <w:color w:val="000000"/>
                <w:sz w:val="22"/>
                <w:szCs w:val="22"/>
              </w:rPr>
            </w:pPr>
            <w:sdt>
              <w:sdtPr>
                <w:alias w:val="Unidad del programa"/>
                <w:id w:val="-1602576155"/>
                <w:dropDownList w:lastValue="-">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76" w:lineRule="auto"/>
              <w:rPr>
                <w:rFonts w:ascii="Arial" w:cs="Arial" w:eastAsia="Arial" w:hAnsi="Arial"/>
                <w:color w:val="000000"/>
                <w:sz w:val="22"/>
                <w:szCs w:val="22"/>
              </w:rPr>
            </w:pPr>
            <w:sdt>
              <w:sdtPr>
                <w:alias w:val="Objetivos"/>
                <w:id w:val="-1857129420"/>
                <w:dropDownList w:lastValue="Feriado">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b w:val="1"/>
                    <w:bCs w:val="1"/>
                    <w:sz w:val="22"/>
                    <w:szCs w:val="22"/>
                    <w:shd w:fill="auto" w:val="clear"/>
                  </w:rPr>
                  <w:t xml:space="preserve">Feriado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Paso a la Inmortalidad del Gral. Don Martín Miguel de Güemes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76" w:lineRule="auto"/>
              <w:rPr>
                <w:rFonts w:ascii="Arial" w:cs="Arial" w:eastAsia="Arial" w:hAnsi="Arial"/>
                <w:color w:val="000000"/>
                <w:sz w:val="22"/>
                <w:szCs w:val="22"/>
              </w:rPr>
            </w:pPr>
            <w:sdt>
              <w:sdtPr>
                <w:alias w:val="Actividades a desarrollar"/>
                <w:id w:val="452570682"/>
                <w:dropDownList w:lastValue="-">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76" w:lineRule="auto"/>
              <w:rPr>
                <w:rFonts w:ascii="Arial" w:cs="Arial" w:eastAsia="Arial" w:hAnsi="Arial"/>
                <w:color w:val="000000"/>
                <w:sz w:val="22"/>
                <w:szCs w:val="22"/>
              </w:rPr>
            </w:pPr>
            <w:sdt>
              <w:sdtPr>
                <w:alias w:val="Material didáctico"/>
                <w:id w:val="-2024095985"/>
                <w:dropDownList w:lastValue="-">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76" w:lineRule="auto"/>
              <w:rPr>
                <w:rFonts w:ascii="Arial" w:cs="Arial" w:eastAsia="Arial" w:hAnsi="Arial"/>
                <w:color w:val="000000"/>
                <w:sz w:val="22"/>
                <w:szCs w:val="22"/>
              </w:rPr>
            </w:pPr>
            <w:sdt>
              <w:sdtPr>
                <w:alias w:val="Criterios de Evaluación"/>
                <w:id w:val="1021639608"/>
                <w:dropDownList w:lastValue="-">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b w:val="1"/>
                    <w:bCs w:val="1"/>
                    <w:sz w:val="22"/>
                    <w:szCs w:val="22"/>
                    <w:shd w:fill="auto"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76" w:lineRule="auto"/>
              <w:rPr>
                <w:rFonts w:ascii="Arial" w:cs="Arial" w:eastAsia="Arial" w:hAnsi="Arial"/>
                <w:color w:val="000000"/>
                <w:sz w:val="22"/>
                <w:szCs w:val="22"/>
              </w:rPr>
            </w:pPr>
            <w:sdt>
              <w:sdtPr>
                <w:alias w:val="Recursos"/>
                <w:id w:val="-1874664685"/>
                <w:dropDownList w:lastValue="-">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b w:val="1"/>
                    <w:bCs w:val="1"/>
                    <w:color w:val="000000"/>
                    <w:sz w:val="22"/>
                    <w:szCs w:val="22"/>
                    <w:shd w:fill="e8eaed" w:val="clear"/>
                  </w:rPr>
                  <w:t xml:space="preserv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12</w:t>
            </w:r>
            <w:r w:rsidDel="00000000" w:rsidR="00000000" w:rsidRPr="00000000">
              <w:rPr>
                <w:rFonts w:ascii="Arial" w:cs="Arial" w:eastAsia="Arial" w:hAnsi="Arial"/>
                <w:color w:val="000000"/>
                <w:sz w:val="22"/>
                <w:szCs w:val="22"/>
                <w:rtl w:val="0"/>
              </w:rPr>
              <w:t xml:space="preserve"> (22/06)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rFonts w:ascii="Arial" w:cs="Arial" w:eastAsia="Arial" w:hAnsi="Arial"/>
                <w:color w:val="000000"/>
                <w:sz w:val="22"/>
                <w:szCs w:val="22"/>
              </w:rPr>
            </w:pPr>
            <w:sdt>
              <w:sdtPr>
                <w:alias w:val="Unidad del programa"/>
                <w:id w:val="1348389716"/>
                <w:dropDownList w:lastValue="4">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76" w:lineRule="auto"/>
              <w:rPr>
                <w:rFonts w:ascii="Arial" w:cs="Arial" w:eastAsia="Arial" w:hAnsi="Arial"/>
                <w:color w:val="000000"/>
                <w:sz w:val="22"/>
                <w:szCs w:val="22"/>
              </w:rPr>
            </w:pPr>
            <w:sdt>
              <w:sdtPr>
                <w:alias w:val="Objetivos"/>
                <w:id w:val="-2048667574"/>
                <w:dropDownList w:lastValue="Relacionar psicoanálisis y cultura">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Relacionar psicoanálisis y cultura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Relación entre sujeto y cultura.</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El malestar como estructural.</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Escuela inglesa y francesa.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76" w:lineRule="auto"/>
              <w:rPr>
                <w:rFonts w:ascii="Arial" w:cs="Arial" w:eastAsia="Arial" w:hAnsi="Arial"/>
                <w:color w:val="000000"/>
                <w:sz w:val="22"/>
                <w:szCs w:val="22"/>
              </w:rPr>
            </w:pPr>
            <w:sdt>
              <w:sdtPr>
                <w:alias w:val="Actividades a desarrollar"/>
                <w:id w:val="-465488965"/>
                <w:dropDownList w:lastValue="Clase sincrónica de cierre teórico">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Clase sincrónica de cierre teórico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rPr>
                <w:rFonts w:ascii="Arial" w:cs="Arial" w:eastAsia="Arial" w:hAnsi="Arial"/>
                <w:color w:val="000000"/>
                <w:sz w:val="22"/>
                <w:szCs w:val="22"/>
              </w:rPr>
            </w:pPr>
            <w:sdt>
              <w:sdtPr>
                <w:alias w:val="Material didáctico"/>
                <w:id w:val="-1306503564"/>
                <w:dropDownList w:lastValue="Textos obligatorios">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Textos obligatorios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76" w:lineRule="auto"/>
              <w:rPr>
                <w:rFonts w:ascii="Arial" w:cs="Arial" w:eastAsia="Arial" w:hAnsi="Arial"/>
                <w:color w:val="000000"/>
                <w:sz w:val="22"/>
                <w:szCs w:val="22"/>
              </w:rPr>
            </w:pPr>
            <w:sdt>
              <w:sdtPr>
                <w:alias w:val="Criterios de Evaluación"/>
                <w:id w:val="-2125168398"/>
                <w:dropDownList w:lastValue="Capacidad de síntesis integradora">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Capacidad de síntesis integradora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76" w:lineRule="auto"/>
              <w:rPr>
                <w:rFonts w:ascii="Arial" w:cs="Arial" w:eastAsia="Arial" w:hAnsi="Arial"/>
                <w:color w:val="000000"/>
                <w:sz w:val="22"/>
                <w:szCs w:val="22"/>
              </w:rPr>
            </w:pPr>
            <w:sdt>
              <w:sdtPr>
                <w:alias w:val="Recursos"/>
                <w:id w:val="-1018947645"/>
                <w:dropDownList w:lastValue="Plataforma Meet">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Plataforma Meet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Freud, S. (1930).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El malestar en la cultura</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Caps. II y III.</w:t>
            </w:r>
            <w:r w:rsidDel="00000000" w:rsidR="00000000" w:rsidRPr="00000000">
              <w:rPr>
                <w:rtl w:val="0"/>
              </w:rPr>
            </w:r>
          </w:p>
          <w:p w:rsidR="00000000" w:rsidDel="00000000" w:rsidP="00000000" w:rsidRDefault="00000000" w:rsidRPr="00000000" w14:paraId="000000F1">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2">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Freud, S. (1907).</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"Acciones obsesivas y prácticas religiosas"</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F3">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4">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Lacan, J. (1949).</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"El estadio del espejo como formador de la función del yo"</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Escritos 1.</w:t>
            </w:r>
            <w:r w:rsidDel="00000000" w:rsidR="00000000" w:rsidRPr="00000000">
              <w:rPr>
                <w:rtl w:val="0"/>
              </w:rPr>
            </w:r>
          </w:p>
          <w:p w:rsidR="00000000" w:rsidDel="00000000" w:rsidP="00000000" w:rsidRDefault="00000000" w:rsidRPr="00000000" w14:paraId="000000F5">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6">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Segal, H. (1965).</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Introducción a la obra de Melanie Klein</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Cap. 1.</w:t>
            </w:r>
            <w:r w:rsidDel="00000000" w:rsidR="00000000" w:rsidRPr="00000000">
              <w:rPr>
                <w:rtl w:val="0"/>
              </w:rPr>
            </w:r>
          </w:p>
        </w:tc>
      </w:tr>
      <w:tr>
        <w:trPr>
          <w:cantSplit w:val="1"/>
          <w:trHeight w:val="3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13</w:t>
            </w:r>
            <w:r w:rsidDel="00000000" w:rsidR="00000000" w:rsidRPr="00000000">
              <w:rPr>
                <w:rFonts w:ascii="Arial" w:cs="Arial" w:eastAsia="Arial" w:hAnsi="Arial"/>
                <w:color w:val="000000"/>
                <w:sz w:val="22"/>
                <w:szCs w:val="22"/>
                <w:rtl w:val="0"/>
              </w:rPr>
              <w:t xml:space="preserve"> (29/06)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rFonts w:ascii="Arial" w:cs="Arial" w:eastAsia="Arial" w:hAnsi="Arial"/>
                <w:color w:val="000000"/>
                <w:sz w:val="22"/>
                <w:szCs w:val="22"/>
              </w:rPr>
            </w:pPr>
            <w:sdt>
              <w:sdtPr>
                <w:alias w:val="Unidad del programa"/>
                <w:id w:val="-910531921"/>
                <w:dropDownList w:lastValue="Todas">
                  <w:listItem w:displayText="-" w:value="-"/>
                  <w:listItem w:displayText="1" w:value="1"/>
                  <w:listItem w:displayText="1 y 2" w:value="1 y 2"/>
                  <w:listItem w:displayText="2" w:value="2"/>
                  <w:listItem w:displayText="3" w:value="3"/>
                  <w:listItem w:displayText="3 y 4" w:value="3 y 4"/>
                  <w:listItem w:displayText="4" w:value="4"/>
                  <w:listItem w:displayText="Todas" w:value="Todas"/>
                </w:dropDownList>
              </w:sdtPr>
              <w:sdtContent>
                <w:r w:rsidDel="00000000" w:rsidR="00000000" w:rsidRPr="00000000">
                  <w:rPr>
                    <w:rFonts w:ascii="Arial" w:cs="Arial" w:eastAsia="Arial" w:hAnsi="Arial"/>
                    <w:sz w:val="22"/>
                    <w:szCs w:val="22"/>
                    <w:shd w:fill="auto" w:val="clear"/>
                  </w:rPr>
                  <w:t xml:space="preserve">Todas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rPr>
                <w:rFonts w:ascii="Arial" w:cs="Arial" w:eastAsia="Arial" w:hAnsi="Arial"/>
                <w:color w:val="000000"/>
                <w:sz w:val="22"/>
                <w:szCs w:val="22"/>
              </w:rPr>
            </w:pPr>
            <w:sdt>
              <w:sdtPr>
                <w:alias w:val="Objetivos"/>
                <w:id w:val="83301791"/>
                <w:dropDownList w:lastValue="Recuperar instancias y cerrar la cursada">
                  <w:listItem w:displayText="Analizar defensa y conflicto psíquico" w:value="Analizar defensa y conflicto psíquico"/>
                  <w:listItem w:displayText="Analizar la segunda tópica" w:value="Analizar la segunda tópica"/>
                  <w:listItem w:displayText="Articular la primera tópica" w:value="Articular la primera tópica"/>
                  <w:listItem w:displayText="Comprender Edipo y Castración" w:value="Comprender Edipo y Castración"/>
                  <w:listItem w:displayText="Comprender el surgimiento del inconsciente" w:value="Comprender el surgimiento del inconsciente"/>
                  <w:listItem w:displayText="Conceptualizar la pulsión" w:value="Conceptualizar la pulsión"/>
                  <w:listItem w:displayText="Dimensionar la clínica analítica" w:value="Dimensionar la clínica analítica"/>
                  <w:listItem w:displayText="Entender la interpretación de los sueños" w:value="Entender la interpretación de los sueños"/>
                  <w:listItem w:displayText="Evaluar integración de contenidos" w:value="Evaluar integración de contenidos"/>
                  <w:listItem w:displayText="Feriado" w:value="Feriado"/>
                  <w:listItem w:displayText="Introducir la sexualidad infantil" w:value="Introducir la sexualidad infantil"/>
                  <w:listItem w:displayText="Recuperar instancias y cerrar la cursada" w:value="Recuperar instancias y cerrar la cursada"/>
                  <w:listItem w:displayText="Relacionar psicoanálisis y cultura" w:value="Relacionar psicoanálisis y cultura"/>
                </w:dropDownList>
              </w:sdtPr>
              <w:sdtContent>
                <w:r w:rsidDel="00000000" w:rsidR="00000000" w:rsidRPr="00000000">
                  <w:rPr>
                    <w:rFonts w:ascii="Arial" w:cs="Arial" w:eastAsia="Arial" w:hAnsi="Arial"/>
                    <w:sz w:val="22"/>
                    <w:szCs w:val="22"/>
                    <w:shd w:fill="auto" w:val="clear"/>
                  </w:rPr>
                  <w:t xml:space="preserve">Recuperar instancias y cerrar la cursada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Recuperatorio y cierre</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Integración conceptual general de la materia.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76" w:lineRule="auto"/>
              <w:rPr>
                <w:rFonts w:ascii="Arial" w:cs="Arial" w:eastAsia="Arial" w:hAnsi="Arial"/>
                <w:color w:val="000000"/>
                <w:sz w:val="22"/>
                <w:szCs w:val="22"/>
              </w:rPr>
            </w:pPr>
            <w:sdt>
              <w:sdtPr>
                <w:alias w:val="Actividades a desarrollar"/>
                <w:id w:val="1353296016"/>
                <w:dropDownList w:lastValue="Examen escrito / Devolución oral">
                  <w:listItem w:displayText="-" w:value="-"/>
                  <w:listItem w:displayText="Clase presencial de articulación teórico-clínica" w:value="Clase presencial de articulación teórico-clínica"/>
                  <w:listItem w:displayText="Clase presencial expositiva" w:value="Clase presencial expositiva"/>
                  <w:listItem w:displayText="Clase presencial y trabajo de viñetas" w:value="Clase presencial y trabajo de viñetas"/>
                  <w:listItem w:displayText="Clase sincrónica" w:value="Clase sincrónica"/>
                  <w:listItem w:displayText="Clase sincrónica de cierre teórico" w:value="Clase sincrónica de cierre teórico"/>
                  <w:listItem w:displayText="Clase sincrónica interactiva" w:value="Clase sincrónica interactiva"/>
                  <w:listItem w:displayText="Clase sincrónica y análisis de textos" w:value="Clase sincrónica y análisis de textos"/>
                  <w:listItem w:displayText="Clase sincrónica, exposición teórica y debate" w:value="Clase sincrónica, exposición teórica y debate"/>
                  <w:listItem w:displayText="Clase sincrónica, exposición y debate" w:value="Clase sincrónica, exposición y debate"/>
                  <w:listItem w:displayText="Clase sincrónica, puesta en común" w:value="Clase sincrónica, puesta en común"/>
                  <w:listItem w:displayText="Examen escrito" w:value="Examen escrito"/>
                  <w:listItem w:displayText="Examen escrito / Devolución oral" w:value="Examen escrito / Devolución oral"/>
                </w:dropDownList>
              </w:sdtPr>
              <w:sdtContent>
                <w:r w:rsidDel="00000000" w:rsidR="00000000" w:rsidRPr="00000000">
                  <w:rPr>
                    <w:rFonts w:ascii="Arial" w:cs="Arial" w:eastAsia="Arial" w:hAnsi="Arial"/>
                    <w:sz w:val="22"/>
                    <w:szCs w:val="22"/>
                    <w:shd w:fill="auto" w:val="clear"/>
                  </w:rPr>
                  <w:t xml:space="preserve">Examen escrito / Devolución oral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76" w:lineRule="auto"/>
              <w:rPr>
                <w:rFonts w:ascii="Arial" w:cs="Arial" w:eastAsia="Arial" w:hAnsi="Arial"/>
                <w:color w:val="000000"/>
                <w:sz w:val="22"/>
                <w:szCs w:val="22"/>
              </w:rPr>
            </w:pPr>
            <w:sdt>
              <w:sdtPr>
                <w:alias w:val="Material didáctico"/>
                <w:id w:val="2029945523"/>
                <w:dropDownList w:lastValue="Cuestionario">
                  <w:listItem w:displayText="-" w:value="-"/>
                  <w:listItem w:displayText="Casos clínicos, textos" w:value="Casos clínicos, textos"/>
                  <w:listItem w:displayText="Cuestionario" w:value="Cuestionario"/>
                  <w:listItem w:displayText="Cuestionario / Hoja de examen" w:value="Cuestionario / Hoja de examen"/>
                  <w:listItem w:displayText="Guías de aprendizaje" w:value="Guías de aprendizaje"/>
                  <w:listItem w:displayText="Material audiovisual" w:value="Material audiovisual"/>
                  <w:listItem w:displayText="Presentaciones de la cátedra" w:value="Presentaciones de la cátedra"/>
                  <w:listItem w:displayText="Presentaciones y textos" w:value="Presentaciones y textos"/>
                  <w:listItem w:displayText="Textos de apoyo" w:value="Textos de apoyo"/>
                  <w:listItem w:displayText="Textos obligatorios" w:value="Textos obligatorios"/>
                  <w:listItem w:displayText="Textos, presentaciones" w:value="Textos, presentaciones"/>
                </w:dropDownList>
              </w:sdtPr>
              <w:sdtContent>
                <w:r w:rsidDel="00000000" w:rsidR="00000000" w:rsidRPr="00000000">
                  <w:rPr>
                    <w:rFonts w:ascii="Arial" w:cs="Arial" w:eastAsia="Arial" w:hAnsi="Arial"/>
                    <w:sz w:val="22"/>
                    <w:szCs w:val="22"/>
                    <w:shd w:fill="auto" w:val="clear"/>
                  </w:rPr>
                  <w:t xml:space="preserve">Cuestionario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76" w:lineRule="auto"/>
              <w:rPr>
                <w:rFonts w:ascii="Arial" w:cs="Arial" w:eastAsia="Arial" w:hAnsi="Arial"/>
                <w:color w:val="000000"/>
                <w:sz w:val="22"/>
                <w:szCs w:val="22"/>
              </w:rPr>
            </w:pPr>
            <w:sdt>
              <w:sdtPr>
                <w:alias w:val="Criterios de Evaluación"/>
                <w:id w:val="-1034010899"/>
                <w:dropDownList w:lastValue="Aprobación / Regularidad">
                  <w:listItem w:displayText="-" w:value="-"/>
                  <w:listItem w:displayText="Aprobación / Regularidad" w:value="Aprobación / Regularidad"/>
                  <w:listItem w:displayText="Aprobación con nota 4 o superior" w:value="Aprobación con nota 4 o superior"/>
                  <w:listItem w:displayText="Capacidad de síntesis integradora" w:value="Capacidad de síntesis integradora"/>
                  <w:listItem w:displayText="Entrega de trabajo práctico" w:value="Entrega de trabajo práctico"/>
                  <w:listItem w:displayText="Nivel de argumentación teórica" w:value="Nivel de argumentación teórica"/>
                  <w:listItem w:displayText="Participación en clase" w:value="Participación en clase"/>
                  <w:listItem w:displayText="Participación en clase sincrónica" w:value="Participación en clase sincrónica"/>
                  <w:listItem w:displayText="Participación en foros y debate" w:value="Participación en foros y debate"/>
                  <w:listItem w:displayText="Participación sincrónica" w:value="Participación sincrónica"/>
                  <w:listItem w:displayText="Participación y análisis clínico" w:value="Participación y análisis clínico"/>
                  <w:listItem w:displayText="Participación y lectura crítica" w:value="Participación y lectura crítica"/>
                </w:dropDownList>
              </w:sdtPr>
              <w:sdtContent>
                <w:r w:rsidDel="00000000" w:rsidR="00000000" w:rsidRPr="00000000">
                  <w:rPr>
                    <w:rFonts w:ascii="Arial" w:cs="Arial" w:eastAsia="Arial" w:hAnsi="Arial"/>
                    <w:sz w:val="22"/>
                    <w:szCs w:val="22"/>
                    <w:shd w:fill="auto" w:val="clear"/>
                  </w:rPr>
                  <w:t xml:space="preserve">Aprobación / Regularidad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76" w:lineRule="auto"/>
              <w:rPr>
                <w:rFonts w:ascii="Arial" w:cs="Arial" w:eastAsia="Arial" w:hAnsi="Arial"/>
                <w:color w:val="000000"/>
                <w:sz w:val="22"/>
                <w:szCs w:val="22"/>
              </w:rPr>
            </w:pPr>
            <w:sdt>
              <w:sdtPr>
                <w:alias w:val="Recursos"/>
                <w:id w:val="1595192575"/>
                <w:dropDownList w:lastValue="Aula presencial">
                  <w:listItem w:displayText="-" w:value="-"/>
                  <w:listItem w:displayText="Aula UFLO" w:value="Aula UFLO"/>
                  <w:listItem w:displayText="Aula UFLO, proyector" w:value="Aula UFLO, proyector"/>
                  <w:listItem w:displayText="Aula presencial" w:value="Aula presencial"/>
                  <w:listItem w:displayText="Plataforma Meet" w:value="Plataforma Meet"/>
                </w:dropDownList>
              </w:sdtPr>
              <w:sdtContent>
                <w:r w:rsidDel="00000000" w:rsidR="00000000" w:rsidRPr="00000000">
                  <w:rPr>
                    <w:rFonts w:ascii="Arial" w:cs="Arial" w:eastAsia="Arial" w:hAnsi="Arial"/>
                    <w:color w:val="000000"/>
                    <w:sz w:val="22"/>
                    <w:szCs w:val="22"/>
                    <w:shd w:fill="e8eaed" w:val="clear"/>
                  </w:rPr>
                  <w:t xml:space="preserve">Aula presencial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Toda la bibliografía de la asignatura.</w:t>
            </w:r>
            <w:r w:rsidDel="00000000" w:rsidR="00000000" w:rsidRPr="00000000">
              <w:rPr>
                <w:rtl w:val="0"/>
              </w:rPr>
            </w:r>
          </w:p>
        </w:tc>
      </w:tr>
    </w:tbl>
    <w:p w:rsidR="00000000" w:rsidDel="00000000" w:rsidP="00000000" w:rsidRDefault="00000000" w:rsidRPr="00000000" w14:paraId="00000100">
      <w:pPr>
        <w:keepNext w:val="1"/>
        <w:pBdr>
          <w:top w:space="0" w:sz="0" w:val="nil"/>
          <w:left w:space="0" w:sz="0" w:val="nil"/>
          <w:bottom w:space="0" w:sz="0" w:val="nil"/>
          <w:right w:space="0" w:sz="0" w:val="nil"/>
          <w:between w:space="0" w:sz="0" w:val="nil"/>
        </w:pBdr>
        <w:spacing w:after="120" w:before="240" w:lineRule="auto"/>
        <w:ind w:left="540" w:firstLine="0"/>
        <w:jc w:val="both"/>
        <w:rPr>
          <w:rFonts w:ascii="Arial" w:cs="Arial" w:eastAsia="Arial" w:hAnsi="Arial"/>
          <w:b w:val="1"/>
          <w:bCs w:val="1"/>
          <w:color w:val="000000"/>
          <w:sz w:val="22"/>
          <w:szCs w:val="22"/>
        </w:rPr>
        <w:sectPr>
          <w:type w:val="nextPage"/>
          <w:pgSz w:h="11907" w:w="16840" w:orient="landscape"/>
          <w:pgMar w:bottom="1418" w:top="2277" w:left="1701" w:right="1701" w:header="709" w:footer="709"/>
        </w:sectPr>
      </w:pPr>
      <w:r w:rsidDel="00000000" w:rsidR="00000000" w:rsidRPr="00000000">
        <w:rPr>
          <w:rtl w:val="0"/>
        </w:rPr>
      </w:r>
    </w:p>
    <w:p w:rsidR="00000000" w:rsidDel="00000000" w:rsidP="00000000" w:rsidRDefault="00000000" w:rsidRPr="00000000" w14:paraId="00000101">
      <w:pPr>
        <w:keepNext w:val="1"/>
        <w:pBdr>
          <w:top w:space="0" w:sz="0" w:val="nil"/>
          <w:left w:space="0" w:sz="0" w:val="nil"/>
          <w:bottom w:space="0" w:sz="0" w:val="nil"/>
          <w:right w:space="0" w:sz="0" w:val="nil"/>
          <w:between w:space="0" w:sz="0" w:val="nil"/>
        </w:pBdr>
        <w:spacing w:after="120" w:before="240" w:lineRule="auto"/>
        <w:ind w:left="54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02">
      <w:pPr>
        <w:keepNext w:val="1"/>
        <w:spacing w:after="12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IV. EVALUACIÓN Y PROMOCIÓN</w:t>
      </w:r>
    </w:p>
    <w:p w:rsidR="00000000" w:rsidDel="00000000" w:rsidP="00000000" w:rsidRDefault="00000000" w:rsidRPr="00000000" w14:paraId="00000103">
      <w:pPr>
        <w:keepNext w:val="1"/>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Son requisitos para la regularización de la materia:</w:t>
      </w:r>
    </w:p>
    <w:p w:rsidR="00000000" w:rsidDel="00000000" w:rsidP="00000000" w:rsidRDefault="00000000" w:rsidRPr="00000000" w14:paraId="00000104">
      <w:pPr>
        <w:widowControl w:val="0"/>
        <w:numPr>
          <w:ilvl w:val="0"/>
          <w:numId w:val="4"/>
        </w:numPr>
        <w:spacing w:after="0" w:befor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 asistencia (presencial y participación sincrónica) debe ser igual o superior a 75%.</w:t>
      </w:r>
      <w:r w:rsidDel="00000000" w:rsidR="00000000" w:rsidRPr="00000000">
        <w:rPr>
          <w:rtl w:val="0"/>
        </w:rPr>
      </w:r>
    </w:p>
    <w:p w:rsidR="00000000" w:rsidDel="00000000" w:rsidP="00000000" w:rsidRDefault="00000000" w:rsidRPr="00000000" w14:paraId="00000105">
      <w:pPr>
        <w:widowControl w:val="0"/>
        <w:numPr>
          <w:ilvl w:val="0"/>
          <w:numId w:val="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Aprobar las dos instancias de parciales evaluadoras escritas con una calificación superior a 4 (cuatro).</w:t>
      </w:r>
      <w:r w:rsidDel="00000000" w:rsidR="00000000" w:rsidRPr="00000000">
        <w:rPr>
          <w:rtl w:val="0"/>
        </w:rPr>
      </w:r>
    </w:p>
    <w:p w:rsidR="00000000" w:rsidDel="00000000" w:rsidP="00000000" w:rsidRDefault="00000000" w:rsidRPr="00000000" w14:paraId="00000106">
      <w:pPr>
        <w:widowControl w:val="0"/>
        <w:numPr>
          <w:ilvl w:val="0"/>
          <w:numId w:val="4"/>
        </w:numPr>
        <w:spacing w:after="24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Condición de pendiente:</w:t>
      </w:r>
      <w:r w:rsidDel="00000000" w:rsidR="00000000" w:rsidRPr="00000000">
        <w:rPr>
          <w:rFonts w:ascii="Arial" w:cs="Arial" w:eastAsia="Arial" w:hAnsi="Arial"/>
          <w:color w:val="000000"/>
          <w:sz w:val="22"/>
          <w:szCs w:val="22"/>
          <w:rtl w:val="0"/>
        </w:rPr>
        <w:t xml:space="preserve"> El alumno deberá aprobar una instancia de examen parcial, con nota mínima de 4 (cuatro) o superior y contar con una asistencia igual o superior a 50%. El alumno que quede en condición de pendiente deberá rendir en la fecha que disponga la Universidad primero una instancia de examen escrito y, de aprobar, un examen oral evaluando todos los contenidos.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ind w:left="323" w:firstLine="0"/>
        <w:rPr>
          <w:b w:val="1"/>
          <w:bCs w:val="1"/>
          <w:color w:val="000000"/>
        </w:rPr>
      </w:pPr>
      <w:r w:rsidDel="00000000" w:rsidR="00000000" w:rsidRPr="00000000">
        <w:rPr>
          <w:b w:val="1"/>
          <w:bCs w:val="1"/>
          <w:color w:val="000000"/>
          <w:rtl w:val="0"/>
        </w:rPr>
        <w:t xml:space="preserve">Para quedar en CONDICIÓN DE PENDIENTE el/la estudiante deberá:</w:t>
      </w:r>
    </w:p>
    <w:p w:rsidR="00000000" w:rsidDel="00000000" w:rsidP="00000000" w:rsidRDefault="00000000" w:rsidRPr="00000000" w14:paraId="000001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63"/>
        </w:tabs>
        <w:spacing w:after="0" w:before="120" w:line="240" w:lineRule="auto"/>
        <w:ind w:left="563" w:right="0" w:hanging="2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Cumplir con la entrega del 50 a 74% de todas las actividades solicitadas.</w:t>
      </w:r>
    </w:p>
    <w:p w:rsidR="00000000" w:rsidDel="00000000" w:rsidP="00000000" w:rsidRDefault="00000000" w:rsidRPr="00000000" w14:paraId="000001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63"/>
        </w:tabs>
        <w:spacing w:after="0" w:before="120" w:line="240" w:lineRule="auto"/>
        <w:ind w:left="323" w:right="113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Cumplir con la participación del 50 al 74% de las clases sincrónicas indicadas como obligatorias.</w:t>
      </w:r>
    </w:p>
    <w:p w:rsidR="00000000" w:rsidDel="00000000" w:rsidP="00000000" w:rsidRDefault="00000000" w:rsidRPr="00000000" w14:paraId="000001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63"/>
        </w:tabs>
        <w:spacing w:after="0" w:before="120" w:line="240" w:lineRule="auto"/>
        <w:ind w:left="323" w:right="112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Aprobar al menos una de las instancias de evaluación que se propongan, con 4 o más de 4.</w:t>
      </w:r>
    </w:p>
    <w:p w:rsidR="00000000" w:rsidDel="00000000" w:rsidP="00000000" w:rsidRDefault="00000000" w:rsidRPr="00000000" w14:paraId="0000010C">
      <w:pPr>
        <w:widowControl w:val="0"/>
        <w:spacing w:after="240" w:lineRule="auto"/>
        <w:ind w:left="720" w:firstLine="0"/>
        <w:jc w:val="both"/>
        <w:rPr>
          <w:rFonts w:ascii="Arial" w:cs="Arial" w:eastAsia="Arial" w:hAnsi="Arial"/>
          <w:b w:val="1"/>
          <w:bCs w:val="1"/>
          <w:color w:val="000000"/>
          <w:sz w:val="22"/>
          <w:szCs w:val="22"/>
        </w:rPr>
      </w:pPr>
      <w:r w:rsidDel="00000000" w:rsidR="00000000" w:rsidRPr="00000000">
        <w:rPr>
          <w:b w:val="1"/>
          <w:bCs w:val="1"/>
          <w:color w:val="000000"/>
          <w:rtl w:val="0"/>
        </w:rPr>
        <w:t xml:space="preserve">Esto implica presentarse a rendir en el turno inmediato posterior a finalizar la cursada. Deberá rendir un examen escrito eliminatorio y un examen oral (si aprueba dicha primera instancia) por una única vez. Si en esta oportunidad no pudiera aprobar la asignatura, deberá recursar el espacio curricular</w:t>
      </w:r>
      <w:r w:rsidDel="00000000" w:rsidR="00000000" w:rsidRPr="00000000">
        <w:rPr>
          <w:rtl w:val="0"/>
        </w:rPr>
      </w:r>
    </w:p>
    <w:p w:rsidR="00000000" w:rsidDel="00000000" w:rsidP="00000000" w:rsidRDefault="00000000" w:rsidRPr="00000000" w14:paraId="0000010D">
      <w:pPr>
        <w:widowControl w:val="0"/>
        <w:spacing w:after="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 RECURSOS</w:t>
      </w:r>
    </w:p>
    <w:p w:rsidR="00000000" w:rsidDel="00000000" w:rsidP="00000000" w:rsidRDefault="00000000" w:rsidRPr="00000000" w14:paraId="0000010E">
      <w:pPr>
        <w:keepNext w:val="1"/>
        <w:spacing w:after="120"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el desarrollo de la asignatura se utiliza el Campus virtual UFLO, material bibliográfico, presentaciones de la cátedra, videos y fragmentos de documentales, plataformas de videoconferencia (Zoom/Meet) y guías de aprendizaje especialmente elaboradas.</w:t>
      </w:r>
    </w:p>
    <w:p w:rsidR="00000000" w:rsidDel="00000000" w:rsidP="00000000" w:rsidRDefault="00000000" w:rsidRPr="00000000" w14:paraId="0000010F">
      <w:pPr>
        <w:keepNext w:val="1"/>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0">
      <w:pPr>
        <w:keepNext w:val="1"/>
        <w:spacing w:after="12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 BIBLIOGRAFÍA</w:t>
      </w:r>
    </w:p>
    <w:p w:rsidR="00000000" w:rsidDel="00000000" w:rsidP="00000000" w:rsidRDefault="00000000" w:rsidRPr="00000000" w14:paraId="00000111">
      <w:pPr>
        <w:keepNext w:val="1"/>
        <w:spacing w:after="120" w:line="36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2">
      <w:pPr>
        <w:keepNext w:val="1"/>
        <w:spacing w:after="12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VI.1 BIBLIOGRAFÍA OBLIGATORIA</w:t>
      </w:r>
    </w:p>
    <w:p w:rsidR="00000000" w:rsidDel="00000000" w:rsidP="00000000" w:rsidRDefault="00000000" w:rsidRPr="00000000" w14:paraId="00000113">
      <w:pPr>
        <w:widowControl w:val="0"/>
        <w:numPr>
          <w:ilvl w:val="0"/>
          <w:numId w:val="1"/>
        </w:numPr>
        <w:spacing w:after="0" w:befor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(1907). </w:t>
      </w:r>
      <w:r w:rsidDel="00000000" w:rsidR="00000000" w:rsidRPr="00000000">
        <w:rPr>
          <w:rFonts w:ascii="Arial" w:cs="Arial" w:eastAsia="Arial" w:hAnsi="Arial"/>
          <w:i w:val="1"/>
          <w:iCs w:val="1"/>
          <w:color w:val="000000"/>
          <w:sz w:val="22"/>
          <w:szCs w:val="22"/>
          <w:rtl w:val="0"/>
        </w:rPr>
        <w:t xml:space="preserve">Acciones obsesivas y prácticas religiosas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4">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(1909). </w:t>
      </w:r>
      <w:r w:rsidDel="00000000" w:rsidR="00000000" w:rsidRPr="00000000">
        <w:rPr>
          <w:rFonts w:ascii="Arial" w:cs="Arial" w:eastAsia="Arial" w:hAnsi="Arial"/>
          <w:i w:val="1"/>
          <w:iCs w:val="1"/>
          <w:color w:val="000000"/>
          <w:sz w:val="22"/>
          <w:szCs w:val="22"/>
          <w:rtl w:val="0"/>
        </w:rPr>
        <w:t xml:space="preserve">Análisis de la fobia de un niño de cinco años (Caso Hans)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5">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(1910). </w:t>
      </w:r>
      <w:r w:rsidDel="00000000" w:rsidR="00000000" w:rsidRPr="00000000">
        <w:rPr>
          <w:rFonts w:ascii="Arial" w:cs="Arial" w:eastAsia="Arial" w:hAnsi="Arial"/>
          <w:i w:val="1"/>
          <w:iCs w:val="1"/>
          <w:color w:val="000000"/>
          <w:sz w:val="22"/>
          <w:szCs w:val="22"/>
          <w:rtl w:val="0"/>
        </w:rPr>
        <w:t xml:space="preserve">Cinco conferencias sobre psicoanálisis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6">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(1912). </w:t>
      </w:r>
      <w:r w:rsidDel="00000000" w:rsidR="00000000" w:rsidRPr="00000000">
        <w:rPr>
          <w:rFonts w:ascii="Arial" w:cs="Arial" w:eastAsia="Arial" w:hAnsi="Arial"/>
          <w:i w:val="1"/>
          <w:iCs w:val="1"/>
          <w:color w:val="000000"/>
          <w:sz w:val="22"/>
          <w:szCs w:val="22"/>
          <w:rtl w:val="0"/>
        </w:rPr>
        <w:t xml:space="preserve">Sobre la dinámica de la transferencia</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7">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(1914). </w:t>
      </w:r>
      <w:r w:rsidDel="00000000" w:rsidR="00000000" w:rsidRPr="00000000">
        <w:rPr>
          <w:rFonts w:ascii="Arial" w:cs="Arial" w:eastAsia="Arial" w:hAnsi="Arial"/>
          <w:i w:val="1"/>
          <w:iCs w:val="1"/>
          <w:color w:val="000000"/>
          <w:sz w:val="22"/>
          <w:szCs w:val="22"/>
          <w:rtl w:val="0"/>
        </w:rPr>
        <w:t xml:space="preserve">Recordar, repetir y reelaborar</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8">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(1915). </w:t>
      </w:r>
      <w:r w:rsidDel="00000000" w:rsidR="00000000" w:rsidRPr="00000000">
        <w:rPr>
          <w:rFonts w:ascii="Arial" w:cs="Arial" w:eastAsia="Arial" w:hAnsi="Arial"/>
          <w:i w:val="1"/>
          <w:iCs w:val="1"/>
          <w:color w:val="000000"/>
          <w:sz w:val="22"/>
          <w:szCs w:val="22"/>
          <w:rtl w:val="0"/>
        </w:rPr>
        <w:t xml:space="preserve">La represión</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9">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(1915). </w:t>
      </w:r>
      <w:r w:rsidDel="00000000" w:rsidR="00000000" w:rsidRPr="00000000">
        <w:rPr>
          <w:rFonts w:ascii="Arial" w:cs="Arial" w:eastAsia="Arial" w:hAnsi="Arial"/>
          <w:i w:val="1"/>
          <w:iCs w:val="1"/>
          <w:color w:val="000000"/>
          <w:sz w:val="22"/>
          <w:szCs w:val="22"/>
          <w:rtl w:val="0"/>
        </w:rPr>
        <w:t xml:space="preserve">Lo inconsciente</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A">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(1915). </w:t>
      </w:r>
      <w:r w:rsidDel="00000000" w:rsidR="00000000" w:rsidRPr="00000000">
        <w:rPr>
          <w:rFonts w:ascii="Arial" w:cs="Arial" w:eastAsia="Arial" w:hAnsi="Arial"/>
          <w:i w:val="1"/>
          <w:iCs w:val="1"/>
          <w:color w:val="000000"/>
          <w:sz w:val="22"/>
          <w:szCs w:val="22"/>
          <w:rtl w:val="0"/>
        </w:rPr>
        <w:t xml:space="preserve">Pulsiones y destinos de pulsión</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B">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(1916-17). </w:t>
      </w:r>
      <w:r w:rsidDel="00000000" w:rsidR="00000000" w:rsidRPr="00000000">
        <w:rPr>
          <w:rFonts w:ascii="Arial" w:cs="Arial" w:eastAsia="Arial" w:hAnsi="Arial"/>
          <w:i w:val="1"/>
          <w:iCs w:val="1"/>
          <w:color w:val="000000"/>
          <w:sz w:val="22"/>
          <w:szCs w:val="22"/>
          <w:rtl w:val="0"/>
        </w:rPr>
        <w:t xml:space="preserve">Conferencias de introducción al psicoanálisis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C">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(1920). </w:t>
      </w:r>
      <w:r w:rsidDel="00000000" w:rsidR="00000000" w:rsidRPr="00000000">
        <w:rPr>
          <w:rFonts w:ascii="Arial" w:cs="Arial" w:eastAsia="Arial" w:hAnsi="Arial"/>
          <w:i w:val="1"/>
          <w:iCs w:val="1"/>
          <w:color w:val="000000"/>
          <w:sz w:val="22"/>
          <w:szCs w:val="22"/>
          <w:rtl w:val="0"/>
        </w:rPr>
        <w:t xml:space="preserve">Más allá del principio del placer</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D">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(1923). </w:t>
      </w:r>
      <w:r w:rsidDel="00000000" w:rsidR="00000000" w:rsidRPr="00000000">
        <w:rPr>
          <w:rFonts w:ascii="Arial" w:cs="Arial" w:eastAsia="Arial" w:hAnsi="Arial"/>
          <w:i w:val="1"/>
          <w:iCs w:val="1"/>
          <w:color w:val="000000"/>
          <w:sz w:val="22"/>
          <w:szCs w:val="22"/>
          <w:rtl w:val="0"/>
        </w:rPr>
        <w:t xml:space="preserve">El yo y el ello</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E">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(1923). </w:t>
      </w:r>
      <w:r w:rsidDel="00000000" w:rsidR="00000000" w:rsidRPr="00000000">
        <w:rPr>
          <w:rFonts w:ascii="Arial" w:cs="Arial" w:eastAsia="Arial" w:hAnsi="Arial"/>
          <w:i w:val="1"/>
          <w:iCs w:val="1"/>
          <w:color w:val="000000"/>
          <w:sz w:val="22"/>
          <w:szCs w:val="22"/>
          <w:rtl w:val="0"/>
        </w:rPr>
        <w:t xml:space="preserve">Organización genital infantil</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1F">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(1924). </w:t>
      </w:r>
      <w:r w:rsidDel="00000000" w:rsidR="00000000" w:rsidRPr="00000000">
        <w:rPr>
          <w:rFonts w:ascii="Arial" w:cs="Arial" w:eastAsia="Arial" w:hAnsi="Arial"/>
          <w:i w:val="1"/>
          <w:iCs w:val="1"/>
          <w:color w:val="000000"/>
          <w:sz w:val="22"/>
          <w:szCs w:val="22"/>
          <w:rtl w:val="0"/>
        </w:rPr>
        <w:t xml:space="preserve">El sepultamiento del complejo de Edipo</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0">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(1930). </w:t>
      </w:r>
      <w:r w:rsidDel="00000000" w:rsidR="00000000" w:rsidRPr="00000000">
        <w:rPr>
          <w:rFonts w:ascii="Arial" w:cs="Arial" w:eastAsia="Arial" w:hAnsi="Arial"/>
          <w:i w:val="1"/>
          <w:iCs w:val="1"/>
          <w:color w:val="000000"/>
          <w:sz w:val="22"/>
          <w:szCs w:val="22"/>
          <w:rtl w:val="0"/>
        </w:rPr>
        <w:t xml:space="preserve">El malestar en la cultura</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1">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(1893). </w:t>
      </w:r>
      <w:r w:rsidDel="00000000" w:rsidR="00000000" w:rsidRPr="00000000">
        <w:rPr>
          <w:rFonts w:ascii="Arial" w:cs="Arial" w:eastAsia="Arial" w:hAnsi="Arial"/>
          <w:i w:val="1"/>
          <w:iCs w:val="1"/>
          <w:color w:val="000000"/>
          <w:sz w:val="22"/>
          <w:szCs w:val="22"/>
          <w:rtl w:val="0"/>
        </w:rPr>
        <w:t xml:space="preserve">Charcot</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2">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(1894). </w:t>
      </w:r>
      <w:r w:rsidDel="00000000" w:rsidR="00000000" w:rsidRPr="00000000">
        <w:rPr>
          <w:rFonts w:ascii="Arial" w:cs="Arial" w:eastAsia="Arial" w:hAnsi="Arial"/>
          <w:i w:val="1"/>
          <w:iCs w:val="1"/>
          <w:color w:val="000000"/>
          <w:sz w:val="22"/>
          <w:szCs w:val="22"/>
          <w:rtl w:val="0"/>
        </w:rPr>
        <w:t xml:space="preserve">Las neuropsicosis de defensa</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3">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(1895). </w:t>
      </w:r>
      <w:r w:rsidDel="00000000" w:rsidR="00000000" w:rsidRPr="00000000">
        <w:rPr>
          <w:rFonts w:ascii="Arial" w:cs="Arial" w:eastAsia="Arial" w:hAnsi="Arial"/>
          <w:i w:val="1"/>
          <w:iCs w:val="1"/>
          <w:color w:val="000000"/>
          <w:sz w:val="22"/>
          <w:szCs w:val="22"/>
          <w:rtl w:val="0"/>
        </w:rPr>
        <w:t xml:space="preserve">Estudios sobre la histeria</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4">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(1900). </w:t>
      </w:r>
      <w:r w:rsidDel="00000000" w:rsidR="00000000" w:rsidRPr="00000000">
        <w:rPr>
          <w:rFonts w:ascii="Arial" w:cs="Arial" w:eastAsia="Arial" w:hAnsi="Arial"/>
          <w:i w:val="1"/>
          <w:iCs w:val="1"/>
          <w:color w:val="000000"/>
          <w:sz w:val="22"/>
          <w:szCs w:val="22"/>
          <w:rtl w:val="0"/>
        </w:rPr>
        <w:t xml:space="preserve">La interpretación de los sueños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5">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(1901). </w:t>
      </w:r>
      <w:r w:rsidDel="00000000" w:rsidR="00000000" w:rsidRPr="00000000">
        <w:rPr>
          <w:rFonts w:ascii="Arial" w:cs="Arial" w:eastAsia="Arial" w:hAnsi="Arial"/>
          <w:i w:val="1"/>
          <w:iCs w:val="1"/>
          <w:color w:val="000000"/>
          <w:sz w:val="22"/>
          <w:szCs w:val="22"/>
          <w:rtl w:val="0"/>
        </w:rPr>
        <w:t xml:space="preserve">Psicopatología de la vida cotidiana</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6">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(1901). </w:t>
      </w:r>
      <w:r w:rsidDel="00000000" w:rsidR="00000000" w:rsidRPr="00000000">
        <w:rPr>
          <w:rFonts w:ascii="Arial" w:cs="Arial" w:eastAsia="Arial" w:hAnsi="Arial"/>
          <w:i w:val="1"/>
          <w:iCs w:val="1"/>
          <w:color w:val="000000"/>
          <w:sz w:val="22"/>
          <w:szCs w:val="22"/>
          <w:rtl w:val="0"/>
        </w:rPr>
        <w:t xml:space="preserve">Sobre el sueño</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7">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(1905). </w:t>
      </w:r>
      <w:r w:rsidDel="00000000" w:rsidR="00000000" w:rsidRPr="00000000">
        <w:rPr>
          <w:rFonts w:ascii="Arial" w:cs="Arial" w:eastAsia="Arial" w:hAnsi="Arial"/>
          <w:i w:val="1"/>
          <w:iCs w:val="1"/>
          <w:color w:val="000000"/>
          <w:sz w:val="22"/>
          <w:szCs w:val="22"/>
          <w:rtl w:val="0"/>
        </w:rPr>
        <w:t xml:space="preserve">Fragmento de análisis de un caso de histeria (Dora)</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8">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(1905). </w:t>
      </w:r>
      <w:r w:rsidDel="00000000" w:rsidR="00000000" w:rsidRPr="00000000">
        <w:rPr>
          <w:rFonts w:ascii="Arial" w:cs="Arial" w:eastAsia="Arial" w:hAnsi="Arial"/>
          <w:i w:val="1"/>
          <w:iCs w:val="1"/>
          <w:color w:val="000000"/>
          <w:sz w:val="22"/>
          <w:szCs w:val="22"/>
          <w:rtl w:val="0"/>
        </w:rPr>
        <w:t xml:space="preserve">Tres ensayos de teoría sexual</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29">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Lacan, J. (1949). </w:t>
      </w:r>
      <w:r w:rsidDel="00000000" w:rsidR="00000000" w:rsidRPr="00000000">
        <w:rPr>
          <w:rFonts w:ascii="Arial" w:cs="Arial" w:eastAsia="Arial" w:hAnsi="Arial"/>
          <w:i w:val="1"/>
          <w:iCs w:val="1"/>
          <w:color w:val="000000"/>
          <w:sz w:val="22"/>
          <w:szCs w:val="22"/>
          <w:rtl w:val="0"/>
        </w:rPr>
        <w:t xml:space="preserve">El estadio del espejo como formador de la función del yo</w:t>
      </w:r>
      <w:r w:rsidDel="00000000" w:rsidR="00000000" w:rsidRPr="00000000">
        <w:rPr>
          <w:rFonts w:ascii="Arial" w:cs="Arial" w:eastAsia="Arial" w:hAnsi="Arial"/>
          <w:color w:val="000000"/>
          <w:sz w:val="22"/>
          <w:szCs w:val="22"/>
          <w:rtl w:val="0"/>
        </w:rPr>
        <w:t xml:space="preserve">. Siglo Veintiuno Editores.</w:t>
      </w:r>
      <w:r w:rsidDel="00000000" w:rsidR="00000000" w:rsidRPr="00000000">
        <w:rPr>
          <w:rtl w:val="0"/>
        </w:rPr>
      </w:r>
    </w:p>
    <w:p w:rsidR="00000000" w:rsidDel="00000000" w:rsidP="00000000" w:rsidRDefault="00000000" w:rsidRPr="00000000" w14:paraId="0000012A">
      <w:pPr>
        <w:widowControl w:val="0"/>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Segal, H. (1965). </w:t>
      </w:r>
      <w:r w:rsidDel="00000000" w:rsidR="00000000" w:rsidRPr="00000000">
        <w:rPr>
          <w:rFonts w:ascii="Arial" w:cs="Arial" w:eastAsia="Arial" w:hAnsi="Arial"/>
          <w:i w:val="1"/>
          <w:iCs w:val="1"/>
          <w:color w:val="000000"/>
          <w:sz w:val="22"/>
          <w:szCs w:val="22"/>
          <w:rtl w:val="0"/>
        </w:rPr>
        <w:t xml:space="preserve">Introducción a la obra de Melanie Klein</w:t>
      </w:r>
      <w:r w:rsidDel="00000000" w:rsidR="00000000" w:rsidRPr="00000000">
        <w:rPr>
          <w:rFonts w:ascii="Arial" w:cs="Arial" w:eastAsia="Arial" w:hAnsi="Arial"/>
          <w:color w:val="000000"/>
          <w:sz w:val="22"/>
          <w:szCs w:val="22"/>
          <w:rtl w:val="0"/>
        </w:rPr>
        <w:t xml:space="preserve">. Paidós.</w:t>
      </w:r>
      <w:r w:rsidDel="00000000" w:rsidR="00000000" w:rsidRPr="00000000">
        <w:rPr>
          <w:rtl w:val="0"/>
        </w:rPr>
      </w:r>
    </w:p>
    <w:p w:rsidR="00000000" w:rsidDel="00000000" w:rsidP="00000000" w:rsidRDefault="00000000" w:rsidRPr="00000000" w14:paraId="0000012B">
      <w:pPr>
        <w:widowControl w:val="0"/>
        <w:numPr>
          <w:ilvl w:val="0"/>
          <w:numId w:val="1"/>
        </w:numPr>
        <w:spacing w:after="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Tallaferro, A. (1985). </w:t>
      </w:r>
      <w:r w:rsidDel="00000000" w:rsidR="00000000" w:rsidRPr="00000000">
        <w:rPr>
          <w:rFonts w:ascii="Arial" w:cs="Arial" w:eastAsia="Arial" w:hAnsi="Arial"/>
          <w:i w:val="1"/>
          <w:iCs w:val="1"/>
          <w:color w:val="000000"/>
          <w:sz w:val="22"/>
          <w:szCs w:val="22"/>
          <w:rtl w:val="0"/>
        </w:rPr>
        <w:t xml:space="preserve">Curso básico de psicoanálisis</w:t>
      </w:r>
      <w:r w:rsidDel="00000000" w:rsidR="00000000" w:rsidRPr="00000000">
        <w:rPr>
          <w:rFonts w:ascii="Arial" w:cs="Arial" w:eastAsia="Arial" w:hAnsi="Arial"/>
          <w:color w:val="000000"/>
          <w:sz w:val="22"/>
          <w:szCs w:val="22"/>
          <w:rtl w:val="0"/>
        </w:rPr>
        <w:t xml:space="preserve">. Paidós.</w:t>
      </w:r>
      <w:r w:rsidDel="00000000" w:rsidR="00000000" w:rsidRPr="00000000">
        <w:rPr>
          <w:rtl w:val="0"/>
        </w:rPr>
      </w:r>
    </w:p>
    <w:p w:rsidR="00000000" w:rsidDel="00000000" w:rsidP="00000000" w:rsidRDefault="00000000" w:rsidRPr="00000000" w14:paraId="0000012C">
      <w:pPr>
        <w:widowControl w:val="0"/>
        <w:spacing w:after="0" w:lineRule="auto"/>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12D">
      <w:pPr>
        <w:widowControl w:val="0"/>
        <w:spacing w:after="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VI.2 BIBLIOGRAFÍA COMPLEMENTARIA</w:t>
      </w:r>
    </w:p>
    <w:p w:rsidR="00000000" w:rsidDel="00000000" w:rsidP="00000000" w:rsidRDefault="00000000" w:rsidRPr="00000000" w14:paraId="0000012E">
      <w:pPr>
        <w:widowControl w:val="0"/>
        <w:numPr>
          <w:ilvl w:val="0"/>
          <w:numId w:val="2"/>
        </w:numPr>
        <w:spacing w:after="0" w:befor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(1937). </w:t>
      </w:r>
      <w:r w:rsidDel="00000000" w:rsidR="00000000" w:rsidRPr="00000000">
        <w:rPr>
          <w:rFonts w:ascii="Arial" w:cs="Arial" w:eastAsia="Arial" w:hAnsi="Arial"/>
          <w:i w:val="1"/>
          <w:iCs w:val="1"/>
          <w:color w:val="000000"/>
          <w:sz w:val="22"/>
          <w:szCs w:val="22"/>
          <w:rtl w:val="0"/>
        </w:rPr>
        <w:t xml:space="preserve">Análisis terminable e interminable</w:t>
      </w:r>
      <w:r w:rsidDel="00000000" w:rsidR="00000000" w:rsidRPr="00000000">
        <w:rPr>
          <w:rFonts w:ascii="Arial" w:cs="Arial" w:eastAsia="Arial" w:hAnsi="Arial"/>
          <w:color w:val="000000"/>
          <w:sz w:val="22"/>
          <w:szCs w:val="22"/>
          <w:rtl w:val="0"/>
        </w:rPr>
        <w:t xml:space="preserve">. Capítulos I y II. Amorrortu Editores.</w:t>
      </w:r>
      <w:r w:rsidDel="00000000" w:rsidR="00000000" w:rsidRPr="00000000">
        <w:rPr>
          <w:rtl w:val="0"/>
        </w:rPr>
      </w:r>
    </w:p>
    <w:p w:rsidR="00000000" w:rsidDel="00000000" w:rsidP="00000000" w:rsidRDefault="00000000" w:rsidRPr="00000000" w14:paraId="0000012F">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(1895). </w:t>
      </w:r>
      <w:r w:rsidDel="00000000" w:rsidR="00000000" w:rsidRPr="00000000">
        <w:rPr>
          <w:rFonts w:ascii="Arial" w:cs="Arial" w:eastAsia="Arial" w:hAnsi="Arial"/>
          <w:i w:val="1"/>
          <w:iCs w:val="1"/>
          <w:color w:val="000000"/>
          <w:sz w:val="22"/>
          <w:szCs w:val="22"/>
          <w:rtl w:val="0"/>
        </w:rPr>
        <w:t xml:space="preserve">Estudios sobre la histeria</w:t>
      </w:r>
      <w:r w:rsidDel="00000000" w:rsidR="00000000" w:rsidRPr="00000000">
        <w:rPr>
          <w:rFonts w:ascii="Arial" w:cs="Arial" w:eastAsia="Arial" w:hAnsi="Arial"/>
          <w:color w:val="000000"/>
          <w:sz w:val="22"/>
          <w:szCs w:val="22"/>
          <w:rtl w:val="0"/>
        </w:rPr>
        <w:t xml:space="preserve">. Capítulo III: "Consideraciones teóricas". Amorrortu Editores.</w:t>
      </w:r>
      <w:r w:rsidDel="00000000" w:rsidR="00000000" w:rsidRPr="00000000">
        <w:rPr>
          <w:rtl w:val="0"/>
        </w:rPr>
      </w:r>
    </w:p>
    <w:p w:rsidR="00000000" w:rsidDel="00000000" w:rsidP="00000000" w:rsidRDefault="00000000" w:rsidRPr="00000000" w14:paraId="00000130">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(1896). </w:t>
      </w:r>
      <w:r w:rsidDel="00000000" w:rsidR="00000000" w:rsidRPr="00000000">
        <w:rPr>
          <w:rFonts w:ascii="Arial" w:cs="Arial" w:eastAsia="Arial" w:hAnsi="Arial"/>
          <w:i w:val="1"/>
          <w:iCs w:val="1"/>
          <w:color w:val="000000"/>
          <w:sz w:val="22"/>
          <w:szCs w:val="22"/>
          <w:rtl w:val="0"/>
        </w:rPr>
        <w:t xml:space="preserve">Nuevas puntualizaciones sobre las neuropsicosis de defensa</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1">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(1900). </w:t>
      </w:r>
      <w:r w:rsidDel="00000000" w:rsidR="00000000" w:rsidRPr="00000000">
        <w:rPr>
          <w:rFonts w:ascii="Arial" w:cs="Arial" w:eastAsia="Arial" w:hAnsi="Arial"/>
          <w:i w:val="1"/>
          <w:iCs w:val="1"/>
          <w:color w:val="000000"/>
          <w:sz w:val="22"/>
          <w:szCs w:val="22"/>
          <w:rtl w:val="0"/>
        </w:rPr>
        <w:t xml:space="preserve">La interpretación de los sueños</w:t>
      </w:r>
      <w:r w:rsidDel="00000000" w:rsidR="00000000" w:rsidRPr="00000000">
        <w:rPr>
          <w:rFonts w:ascii="Arial" w:cs="Arial" w:eastAsia="Arial" w:hAnsi="Arial"/>
          <w:color w:val="000000"/>
          <w:sz w:val="22"/>
          <w:szCs w:val="22"/>
          <w:rtl w:val="0"/>
        </w:rPr>
        <w:t xml:space="preserve">. Capítulo VI: "El trabajo del sueño". Amorrortu Editores.</w:t>
      </w:r>
      <w:r w:rsidDel="00000000" w:rsidR="00000000" w:rsidRPr="00000000">
        <w:rPr>
          <w:rtl w:val="0"/>
        </w:rPr>
      </w:r>
    </w:p>
    <w:p w:rsidR="00000000" w:rsidDel="00000000" w:rsidP="00000000" w:rsidRDefault="00000000" w:rsidRPr="00000000" w14:paraId="00000132">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(1908). </w:t>
      </w:r>
      <w:r w:rsidDel="00000000" w:rsidR="00000000" w:rsidRPr="00000000">
        <w:rPr>
          <w:rFonts w:ascii="Arial" w:cs="Arial" w:eastAsia="Arial" w:hAnsi="Arial"/>
          <w:i w:val="1"/>
          <w:iCs w:val="1"/>
          <w:color w:val="000000"/>
          <w:sz w:val="22"/>
          <w:szCs w:val="22"/>
          <w:rtl w:val="0"/>
        </w:rPr>
        <w:t xml:space="preserve">El creador literario y el fantaseo</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3">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(1908). </w:t>
      </w:r>
      <w:r w:rsidDel="00000000" w:rsidR="00000000" w:rsidRPr="00000000">
        <w:rPr>
          <w:rFonts w:ascii="Arial" w:cs="Arial" w:eastAsia="Arial" w:hAnsi="Arial"/>
          <w:i w:val="1"/>
          <w:iCs w:val="1"/>
          <w:color w:val="000000"/>
          <w:sz w:val="22"/>
          <w:szCs w:val="22"/>
          <w:rtl w:val="0"/>
        </w:rPr>
        <w:t xml:space="preserve">La novela familiar de los neuróticos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4">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(1910). </w:t>
      </w:r>
      <w:r w:rsidDel="00000000" w:rsidR="00000000" w:rsidRPr="00000000">
        <w:rPr>
          <w:rFonts w:ascii="Arial" w:cs="Arial" w:eastAsia="Arial" w:hAnsi="Arial"/>
          <w:i w:val="1"/>
          <w:iCs w:val="1"/>
          <w:color w:val="000000"/>
          <w:sz w:val="22"/>
          <w:szCs w:val="22"/>
          <w:rtl w:val="0"/>
        </w:rPr>
        <w:t xml:space="preserve">Cinco conferencias sobre psicoanálisis</w:t>
      </w:r>
      <w:r w:rsidDel="00000000" w:rsidR="00000000" w:rsidRPr="00000000">
        <w:rPr>
          <w:rFonts w:ascii="Arial" w:cs="Arial" w:eastAsia="Arial" w:hAnsi="Arial"/>
          <w:color w:val="000000"/>
          <w:sz w:val="22"/>
          <w:szCs w:val="22"/>
          <w:rtl w:val="0"/>
        </w:rPr>
        <w:t xml:space="preserve">. Conferencias 2 y 3. Amorrortu Editores.</w:t>
      </w:r>
      <w:r w:rsidDel="00000000" w:rsidR="00000000" w:rsidRPr="00000000">
        <w:rPr>
          <w:rtl w:val="0"/>
        </w:rPr>
      </w:r>
    </w:p>
    <w:p w:rsidR="00000000" w:rsidDel="00000000" w:rsidP="00000000" w:rsidRDefault="00000000" w:rsidRPr="00000000" w14:paraId="00000135">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(1910). </w:t>
      </w:r>
      <w:r w:rsidDel="00000000" w:rsidR="00000000" w:rsidRPr="00000000">
        <w:rPr>
          <w:rFonts w:ascii="Arial" w:cs="Arial" w:eastAsia="Arial" w:hAnsi="Arial"/>
          <w:i w:val="1"/>
          <w:iCs w:val="1"/>
          <w:color w:val="000000"/>
          <w:sz w:val="22"/>
          <w:szCs w:val="22"/>
          <w:rtl w:val="0"/>
        </w:rPr>
        <w:t xml:space="preserve">Psicoanálisis silvestre</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6">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(1912). </w:t>
      </w:r>
      <w:r w:rsidDel="00000000" w:rsidR="00000000" w:rsidRPr="00000000">
        <w:rPr>
          <w:rFonts w:ascii="Arial" w:cs="Arial" w:eastAsia="Arial" w:hAnsi="Arial"/>
          <w:i w:val="1"/>
          <w:iCs w:val="1"/>
          <w:color w:val="000000"/>
          <w:sz w:val="22"/>
          <w:szCs w:val="22"/>
          <w:rtl w:val="0"/>
        </w:rPr>
        <w:t xml:space="preserve">Notas sobre el concepto de lo inconsciente en psicoanálisis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7">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(1912). </w:t>
      </w:r>
      <w:r w:rsidDel="00000000" w:rsidR="00000000" w:rsidRPr="00000000">
        <w:rPr>
          <w:rFonts w:ascii="Arial" w:cs="Arial" w:eastAsia="Arial" w:hAnsi="Arial"/>
          <w:i w:val="1"/>
          <w:iCs w:val="1"/>
          <w:color w:val="000000"/>
          <w:sz w:val="22"/>
          <w:szCs w:val="22"/>
          <w:rtl w:val="0"/>
        </w:rPr>
        <w:t xml:space="preserve">Sobre los tipos de contracción de neurosis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8">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(1919). </w:t>
      </w:r>
      <w:r w:rsidDel="00000000" w:rsidR="00000000" w:rsidRPr="00000000">
        <w:rPr>
          <w:rFonts w:ascii="Arial" w:cs="Arial" w:eastAsia="Arial" w:hAnsi="Arial"/>
          <w:i w:val="1"/>
          <w:iCs w:val="1"/>
          <w:color w:val="000000"/>
          <w:sz w:val="22"/>
          <w:szCs w:val="22"/>
          <w:rtl w:val="0"/>
        </w:rPr>
        <w:t xml:space="preserve">Pegan a un niño</w:t>
      </w:r>
      <w:r w:rsidDel="00000000" w:rsidR="00000000" w:rsidRPr="00000000">
        <w:rPr>
          <w:rFonts w:ascii="Arial" w:cs="Arial" w:eastAsia="Arial" w:hAnsi="Arial"/>
          <w:color w:val="000000"/>
          <w:sz w:val="22"/>
          <w:szCs w:val="22"/>
          <w:rtl w:val="0"/>
        </w:rPr>
        <w:t xml:space="preserve">. Capítulo V. Amorrortu Editores.</w:t>
      </w:r>
      <w:r w:rsidDel="00000000" w:rsidR="00000000" w:rsidRPr="00000000">
        <w:rPr>
          <w:rtl w:val="0"/>
        </w:rPr>
      </w:r>
    </w:p>
    <w:p w:rsidR="00000000" w:rsidDel="00000000" w:rsidP="00000000" w:rsidRDefault="00000000" w:rsidRPr="00000000" w14:paraId="00000139">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(1924). </w:t>
      </w:r>
      <w:r w:rsidDel="00000000" w:rsidR="00000000" w:rsidRPr="00000000">
        <w:rPr>
          <w:rFonts w:ascii="Arial" w:cs="Arial" w:eastAsia="Arial" w:hAnsi="Arial"/>
          <w:i w:val="1"/>
          <w:iCs w:val="1"/>
          <w:color w:val="000000"/>
          <w:sz w:val="22"/>
          <w:szCs w:val="22"/>
          <w:rtl w:val="0"/>
        </w:rPr>
        <w:t xml:space="preserve">El problema económico del masoquismo</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A">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(1924). </w:t>
      </w:r>
      <w:r w:rsidDel="00000000" w:rsidR="00000000" w:rsidRPr="00000000">
        <w:rPr>
          <w:rFonts w:ascii="Arial" w:cs="Arial" w:eastAsia="Arial" w:hAnsi="Arial"/>
          <w:i w:val="1"/>
          <w:iCs w:val="1"/>
          <w:color w:val="000000"/>
          <w:sz w:val="22"/>
          <w:szCs w:val="22"/>
          <w:rtl w:val="0"/>
        </w:rPr>
        <w:t xml:space="preserve">La pérdida de realidad en la neurosis y la psicosis</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B">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(1926). </w:t>
      </w:r>
      <w:r w:rsidDel="00000000" w:rsidR="00000000" w:rsidRPr="00000000">
        <w:rPr>
          <w:rFonts w:ascii="Arial" w:cs="Arial" w:eastAsia="Arial" w:hAnsi="Arial"/>
          <w:i w:val="1"/>
          <w:iCs w:val="1"/>
          <w:color w:val="000000"/>
          <w:sz w:val="22"/>
          <w:szCs w:val="22"/>
          <w:rtl w:val="0"/>
        </w:rPr>
        <w:t xml:space="preserve">Inhibición, síntoma y angustia</w:t>
      </w:r>
      <w:r w:rsidDel="00000000" w:rsidR="00000000" w:rsidRPr="00000000">
        <w:rPr>
          <w:rFonts w:ascii="Arial" w:cs="Arial" w:eastAsia="Arial" w:hAnsi="Arial"/>
          <w:color w:val="000000"/>
          <w:sz w:val="22"/>
          <w:szCs w:val="22"/>
          <w:rtl w:val="0"/>
        </w:rPr>
        <w:t xml:space="preserve">. Capítulos VIII y XI. Amorrortu Editores.</w:t>
      </w:r>
      <w:r w:rsidDel="00000000" w:rsidR="00000000" w:rsidRPr="00000000">
        <w:rPr>
          <w:rtl w:val="0"/>
        </w:rPr>
      </w:r>
    </w:p>
    <w:p w:rsidR="00000000" w:rsidDel="00000000" w:rsidP="00000000" w:rsidRDefault="00000000" w:rsidRPr="00000000" w14:paraId="0000013C">
      <w:pPr>
        <w:widowControl w:val="0"/>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Freud, S. (1931). </w:t>
      </w:r>
      <w:r w:rsidDel="00000000" w:rsidR="00000000" w:rsidRPr="00000000">
        <w:rPr>
          <w:rFonts w:ascii="Arial" w:cs="Arial" w:eastAsia="Arial" w:hAnsi="Arial"/>
          <w:i w:val="1"/>
          <w:iCs w:val="1"/>
          <w:color w:val="000000"/>
          <w:sz w:val="22"/>
          <w:szCs w:val="22"/>
          <w:rtl w:val="0"/>
        </w:rPr>
        <w:t xml:space="preserve">Sobre la sexualidad femenina</w:t>
      </w:r>
      <w:r w:rsidDel="00000000" w:rsidR="00000000" w:rsidRPr="00000000">
        <w:rPr>
          <w:rFonts w:ascii="Arial" w:cs="Arial" w:eastAsia="Arial" w:hAnsi="Arial"/>
          <w:color w:val="000000"/>
          <w:sz w:val="22"/>
          <w:szCs w:val="22"/>
          <w:rtl w:val="0"/>
        </w:rPr>
        <w:t xml:space="preserve">. Amorrortu Editores.</w:t>
      </w:r>
      <w:r w:rsidDel="00000000" w:rsidR="00000000" w:rsidRPr="00000000">
        <w:rPr>
          <w:rtl w:val="0"/>
        </w:rPr>
      </w:r>
    </w:p>
    <w:p w:rsidR="00000000" w:rsidDel="00000000" w:rsidP="00000000" w:rsidRDefault="00000000" w:rsidRPr="00000000" w14:paraId="0000013D">
      <w:pPr>
        <w:widowControl w:val="0"/>
        <w:numPr>
          <w:ilvl w:val="0"/>
          <w:numId w:val="2"/>
        </w:numPr>
        <w:spacing w:after="240" w:lineRule="auto"/>
        <w:ind w:left="720" w:hanging="360"/>
        <w:jc w:val="both"/>
        <w:rPr>
          <w:rFonts w:ascii="Arial" w:cs="Arial" w:eastAsia="Arial" w:hAnsi="Arial"/>
          <w:color w:val="000000"/>
          <w:sz w:val="22"/>
          <w:szCs w:val="22"/>
        </w:rPr>
        <w:sectPr>
          <w:type w:val="nextPage"/>
          <w:pgSz w:h="16840" w:w="11907" w:orient="portrait"/>
          <w:pgMar w:bottom="1418" w:top="2277" w:left="1701" w:right="1701" w:header="708" w:footer="566"/>
        </w:sectPr>
      </w:pPr>
      <w:bookmarkStart w:colFirst="0" w:colLast="0" w:name="_heading=h.isdyvsi5ggga" w:id="1"/>
      <w:bookmarkEnd w:id="1"/>
      <w:r w:rsidDel="00000000" w:rsidR="00000000" w:rsidRPr="00000000">
        <w:rPr>
          <w:rFonts w:ascii="Arial" w:cs="Arial" w:eastAsia="Arial" w:hAnsi="Arial"/>
          <w:color w:val="000000"/>
          <w:sz w:val="22"/>
          <w:szCs w:val="22"/>
          <w:rtl w:val="0"/>
        </w:rPr>
        <w:t xml:space="preserve">Lacan, J. (1953-1954). </w:t>
      </w:r>
      <w:r w:rsidDel="00000000" w:rsidR="00000000" w:rsidRPr="00000000">
        <w:rPr>
          <w:rFonts w:ascii="Arial" w:cs="Arial" w:eastAsia="Arial" w:hAnsi="Arial"/>
          <w:i w:val="1"/>
          <w:iCs w:val="1"/>
          <w:color w:val="000000"/>
          <w:sz w:val="22"/>
          <w:szCs w:val="22"/>
          <w:rtl w:val="0"/>
        </w:rPr>
        <w:t xml:space="preserve">El Seminario 1. Los escritos técnicos de Freud</w:t>
      </w:r>
      <w:r w:rsidDel="00000000" w:rsidR="00000000" w:rsidRPr="00000000">
        <w:rPr>
          <w:rFonts w:ascii="Arial" w:cs="Arial" w:eastAsia="Arial" w:hAnsi="Arial"/>
          <w:color w:val="000000"/>
          <w:sz w:val="22"/>
          <w:szCs w:val="22"/>
          <w:rtl w:val="0"/>
        </w:rPr>
        <w:t xml:space="preserve">. Capítulo 1. Paidós.</w:t>
      </w:r>
    </w:p>
    <w:p w:rsidR="00000000" w:rsidDel="00000000" w:rsidP="00000000" w:rsidRDefault="00000000" w:rsidRPr="00000000" w14:paraId="0000013E">
      <w:pPr>
        <w:widowControl w:val="0"/>
        <w:spacing w:after="0" w:line="360" w:lineRule="auto"/>
        <w:ind w:right="16"/>
        <w:jc w:val="both"/>
        <w:rPr>
          <w:rFonts w:ascii="Arial" w:cs="Arial" w:eastAsia="Arial" w:hAnsi="Arial"/>
          <w:b w:val="1"/>
          <w:bCs w:val="1"/>
          <w:color w:val="666666"/>
          <w:sz w:val="22"/>
          <w:szCs w:val="22"/>
          <w:u w:val="single"/>
        </w:rPr>
        <w:sectPr>
          <w:headerReference r:id="rId10" w:type="default"/>
          <w:type w:val="nextPage"/>
          <w:pgSz w:h="16840" w:w="11907" w:orient="portrait"/>
          <w:pgMar w:bottom="1418" w:top="2277" w:left="1701" w:right="1701" w:header="708" w:footer="566"/>
        </w:sectPr>
      </w:pPr>
      <w:bookmarkStart w:colFirst="0" w:colLast="0" w:name="_heading=h.9klr0mfy1mxs" w:id="2"/>
      <w:bookmarkEnd w:id="2"/>
      <w:r w:rsidDel="00000000" w:rsidR="00000000" w:rsidRPr="00000000">
        <w:rPr>
          <w:rtl w:val="0"/>
        </w:rPr>
      </w:r>
    </w:p>
    <w:p w:rsidR="00000000" w:rsidDel="00000000" w:rsidP="00000000" w:rsidRDefault="00000000" w:rsidRPr="00000000" w14:paraId="0000013F">
      <w:pPr>
        <w:widowControl w:val="0"/>
        <w:spacing w:after="0" w:line="360" w:lineRule="auto"/>
        <w:ind w:right="16"/>
        <w:jc w:val="both"/>
        <w:rPr>
          <w:rFonts w:ascii="Arial" w:cs="Arial" w:eastAsia="Arial" w:hAnsi="Arial"/>
          <w:b w:val="1"/>
          <w:bCs w:val="1"/>
          <w:color w:val="666666"/>
          <w:sz w:val="22"/>
          <w:szCs w:val="22"/>
          <w:u w:val="single"/>
        </w:rPr>
      </w:pPr>
      <w:r w:rsidDel="00000000" w:rsidR="00000000" w:rsidRPr="00000000">
        <w:rPr>
          <w:rtl w:val="0"/>
        </w:rPr>
      </w:r>
    </w:p>
    <w:sectPr>
      <w:type w:val="continuous"/>
      <w:pgSz w:h="16840" w:w="11907" w:orient="portrait"/>
      <w:pgMar w:bottom="1418" w:top="2277" w:left="1701" w:right="1701" w:header="708" w:footer="5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Questrial">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419"/>
        <w:tab w:val="right" w:leader="none" w:pos="8838"/>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419"/>
        <w:tab w:val="right" w:leader="none" w:pos="8838"/>
      </w:tabs>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419"/>
        <w:tab w:val="right" w:leader="none" w:pos="8838"/>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419"/>
        <w:tab w:val="right" w:leader="none" w:pos="8838"/>
      </w:tabs>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spacing w:after="0" w:lineRule="auto"/>
      <w:rPr/>
    </w:pPr>
    <w:r w:rsidDel="00000000" w:rsidR="00000000" w:rsidRPr="00000000">
      <w:rPr>
        <w:rFonts w:ascii="Arial" w:cs="Arial" w:eastAsia="Arial" w:hAnsi="Arial"/>
        <w:color w:val="000000"/>
        <w:sz w:val="22"/>
        <w:szCs w:val="22"/>
      </w:rPr>
      <w:drawing>
        <wp:inline distB="114300" distT="114300" distL="114300" distR="114300">
          <wp:extent cx="1673475" cy="942975"/>
          <wp:effectExtent b="0" l="0" r="0" t="0"/>
          <wp:docPr id="3" name="image1.png"/>
          <a:graphic>
            <a:graphicData uri="http://schemas.openxmlformats.org/drawingml/2006/picture">
              <pic:pic>
                <pic:nvPicPr>
                  <pic:cNvPr id="0" name="image1.png"/>
                  <pic:cNvPicPr preferRelativeResize="0"/>
                </pic:nvPicPr>
                <pic:blipFill>
                  <a:blip r:embed="rId1"/>
                  <a:srcRect b="0" l="13450" r="0" t="0"/>
                  <a:stretch>
                    <a:fillRect/>
                  </a:stretch>
                </pic:blipFill>
                <pic:spPr>
                  <a:xfrm>
                    <a:off x="0" y="0"/>
                    <a:ext cx="1673475" cy="9429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63"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481" w:hanging="240"/>
      </w:pPr>
      <w:rPr/>
    </w:lvl>
    <w:lvl w:ilvl="2">
      <w:start w:val="0"/>
      <w:numFmt w:val="bullet"/>
      <w:lvlText w:val="•"/>
      <w:lvlJc w:val="left"/>
      <w:pPr>
        <w:ind w:left="2403" w:hanging="240"/>
      </w:pPr>
      <w:rPr/>
    </w:lvl>
    <w:lvl w:ilvl="3">
      <w:start w:val="0"/>
      <w:numFmt w:val="bullet"/>
      <w:lvlText w:val="•"/>
      <w:lvlJc w:val="left"/>
      <w:pPr>
        <w:ind w:left="3324" w:hanging="240"/>
      </w:pPr>
      <w:rPr/>
    </w:lvl>
    <w:lvl w:ilvl="4">
      <w:start w:val="0"/>
      <w:numFmt w:val="bullet"/>
      <w:lvlText w:val="•"/>
      <w:lvlJc w:val="left"/>
      <w:pPr>
        <w:ind w:left="4246" w:hanging="240"/>
      </w:pPr>
      <w:rPr/>
    </w:lvl>
    <w:lvl w:ilvl="5">
      <w:start w:val="0"/>
      <w:numFmt w:val="bullet"/>
      <w:lvlText w:val="•"/>
      <w:lvlJc w:val="left"/>
      <w:pPr>
        <w:ind w:left="5167" w:hanging="240"/>
      </w:pPr>
      <w:rPr/>
    </w:lvl>
    <w:lvl w:ilvl="6">
      <w:start w:val="0"/>
      <w:numFmt w:val="bullet"/>
      <w:lvlText w:val="•"/>
      <w:lvlJc w:val="left"/>
      <w:pPr>
        <w:ind w:left="6089" w:hanging="240"/>
      </w:pPr>
      <w:rPr/>
    </w:lvl>
    <w:lvl w:ilvl="7">
      <w:start w:val="0"/>
      <w:numFmt w:val="bullet"/>
      <w:lvlText w:val="•"/>
      <w:lvlJc w:val="left"/>
      <w:pPr>
        <w:ind w:left="7010" w:hanging="240"/>
      </w:pPr>
      <w:rPr/>
    </w:lvl>
    <w:lvl w:ilvl="8">
      <w:start w:val="0"/>
      <w:numFmt w:val="bullet"/>
      <w:lvlText w:val="•"/>
      <w:lvlJc w:val="left"/>
      <w:pPr>
        <w:ind w:left="7932" w:hanging="2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estrial" w:cs="Questrial" w:eastAsia="Questrial" w:hAnsi="Questrial"/>
        <w:color w:val="000080"/>
        <w:sz w:val="24"/>
        <w:szCs w:val="24"/>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both"/>
    </w:pPr>
    <w:rPr>
      <w:rFonts w:ascii="Times New Roman" w:cs="Times New Roman" w:eastAsia="Times New Roman" w:hAnsi="Times New Roman"/>
      <w:b w:val="1"/>
      <w:bCs w:val="1"/>
      <w:color w:val="000000"/>
    </w:rPr>
  </w:style>
  <w:style w:type="paragraph" w:styleId="Heading2">
    <w:name w:val="heading 2"/>
    <w:basedOn w:val="Normal"/>
    <w:next w:val="Normal"/>
    <w:pPr>
      <w:keepNext w:val="1"/>
      <w:spacing w:after="120" w:lineRule="auto"/>
      <w:ind w:left="1440" w:hanging="360"/>
      <w:jc w:val="both"/>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before="320" w:lineRule="auto"/>
    </w:pPr>
    <w:rPr>
      <w:rFonts w:ascii="Arial" w:cs="Arial" w:eastAsia="Arial" w:hAnsi="Arial"/>
      <w:sz w:val="30"/>
      <w:szCs w:val="30"/>
    </w:rPr>
  </w:style>
  <w:style w:type="paragraph" w:styleId="Heading4">
    <w:name w:val="heading 4"/>
    <w:basedOn w:val="Normal"/>
    <w:next w:val="Normal"/>
    <w:pPr>
      <w:keepNext w:val="1"/>
      <w:keepLines w:val="1"/>
      <w:spacing w:before="320" w:lineRule="auto"/>
    </w:pPr>
    <w:rPr>
      <w:rFonts w:ascii="Arial" w:cs="Arial" w:eastAsia="Arial" w:hAnsi="Arial"/>
      <w:b w:val="1"/>
      <w:bCs w:val="1"/>
      <w:sz w:val="26"/>
      <w:szCs w:val="26"/>
    </w:rPr>
  </w:style>
  <w:style w:type="paragraph" w:styleId="Heading5">
    <w:name w:val="heading 5"/>
    <w:basedOn w:val="Normal"/>
    <w:next w:val="Normal"/>
    <w:pPr>
      <w:keepNext w:val="1"/>
      <w:keepLines w:val="1"/>
      <w:spacing w:before="320" w:lineRule="auto"/>
    </w:pPr>
    <w:rPr>
      <w:rFonts w:ascii="Arial" w:cs="Arial" w:eastAsia="Arial" w:hAnsi="Arial"/>
      <w:b w:val="1"/>
      <w:bCs w:val="1"/>
    </w:rPr>
  </w:style>
  <w:style w:type="paragraph" w:styleId="Heading6">
    <w:name w:val="heading 6"/>
    <w:basedOn w:val="Normal"/>
    <w:next w:val="Normal"/>
    <w:pPr>
      <w:keepNext w:val="1"/>
      <w:keepLines w:val="1"/>
      <w:spacing w:before="320" w:lineRule="auto"/>
    </w:pPr>
    <w:rPr>
      <w:rFonts w:ascii="Arial" w:cs="Arial" w:eastAsia="Arial" w:hAnsi="Arial"/>
      <w:b w:val="1"/>
      <w:bCs w:val="1"/>
      <w:sz w:val="22"/>
      <w:szCs w:val="22"/>
    </w:rPr>
  </w:style>
  <w:style w:type="paragraph" w:styleId="Title">
    <w:name w:val="Title"/>
    <w:basedOn w:val="Normal"/>
    <w:next w:val="Normal"/>
    <w:pPr>
      <w:spacing w:before="300" w:lineRule="auto"/>
    </w:pPr>
    <w:rPr>
      <w:sz w:val="48"/>
      <w:szCs w:val="4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CellMar>
        <w:top w:w="15.0" w:type="dxa"/>
        <w:left w:w="70.0" w:type="dxa"/>
        <w:bottom w:w="15.0" w:type="dxa"/>
        <w:right w:w="70.0" w:type="dxa"/>
      </w:tblCellMar>
    </w:tblPr>
  </w:style>
  <w:style w:type="paragraph" w:styleId="Encabezado">
    <w:name w:val="header"/>
    <w:basedOn w:val="Normal"/>
    <w:link w:val="EncabezadoCar"/>
    <w:uiPriority w:val="99"/>
    <w:unhideWhenUsed w:val="1"/>
    <w:rsid w:val="00BA344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A3447"/>
  </w:style>
  <w:style w:type="paragraph" w:styleId="Piedepgina">
    <w:name w:val="footer"/>
    <w:basedOn w:val="Normal"/>
    <w:link w:val="PiedepginaCar"/>
    <w:uiPriority w:val="99"/>
    <w:unhideWhenUsed w:val="1"/>
    <w:rsid w:val="00BA344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A3447"/>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CellMar>
        <w:top w:w="15.0" w:type="dxa"/>
        <w:left w:w="70.0" w:type="dxa"/>
        <w:bottom w:w="15.0" w:type="dxa"/>
        <w:right w:w="70.0" w:type="dxa"/>
      </w:tblCellMar>
    </w:tblPr>
  </w:style>
  <w:style w:type="paragraph" w:styleId="Textoindependiente">
    <w:name w:val="Body Text"/>
    <w:basedOn w:val="Normal"/>
    <w:link w:val="TextoindependienteCar"/>
    <w:uiPriority w:val="1"/>
    <w:semiHidden w:val="1"/>
    <w:unhideWhenUsed w:val="1"/>
    <w:qFormat w:val="1"/>
    <w:rsid w:val="00B10E39"/>
    <w:pPr>
      <w:widowControl w:val="0"/>
      <w:autoSpaceDE w:val="0"/>
      <w:autoSpaceDN w:val="0"/>
      <w:spacing w:after="0" w:line="240" w:lineRule="auto"/>
    </w:pPr>
    <w:rPr>
      <w:rFonts w:ascii="Times New Roman" w:cs="Times New Roman" w:eastAsia="Times New Roman" w:hAnsi="Times New Roman"/>
      <w:color w:val="auto"/>
      <w:lang w:eastAsia="en-US" w:val="es-ES"/>
    </w:rPr>
  </w:style>
  <w:style w:type="character" w:styleId="TextoindependienteCar" w:customStyle="1">
    <w:name w:val="Texto independiente Car"/>
    <w:basedOn w:val="Fuentedeprrafopredeter"/>
    <w:link w:val="Textoindependiente"/>
    <w:uiPriority w:val="1"/>
    <w:semiHidden w:val="1"/>
    <w:rsid w:val="00B10E39"/>
    <w:rPr>
      <w:rFonts w:ascii="Times New Roman" w:cs="Times New Roman" w:eastAsia="Times New Roman" w:hAnsi="Times New Roman"/>
      <w:color w:val="auto"/>
      <w:lang w:eastAsia="en-US" w:val="es-ES"/>
    </w:rPr>
  </w:style>
  <w:style w:type="paragraph" w:styleId="Prrafodelista">
    <w:name w:val="List Paragraph"/>
    <w:basedOn w:val="Normal"/>
    <w:uiPriority w:val="1"/>
    <w:qFormat w:val="1"/>
    <w:rsid w:val="00B10E39"/>
    <w:pPr>
      <w:widowControl w:val="0"/>
      <w:autoSpaceDE w:val="0"/>
      <w:autoSpaceDN w:val="0"/>
      <w:spacing w:after="0" w:line="240" w:lineRule="auto"/>
      <w:ind w:left="323" w:hanging="360"/>
    </w:pPr>
    <w:rPr>
      <w:rFonts w:ascii="Times New Roman" w:cs="Times New Roman" w:eastAsia="Times New Roman" w:hAnsi="Times New Roman"/>
      <w:color w:val="auto"/>
      <w:sz w:val="22"/>
      <w:szCs w:val="22"/>
      <w:lang w:eastAsia="en-US" w:val="es-ES"/>
    </w:rPr>
  </w:style>
  <w:style w:type="paragraph" w:styleId="Subtitle">
    <w:name w:val="Subtitle"/>
    <w:basedOn w:val="Normal"/>
    <w:next w:val="Normal"/>
    <w:pPr>
      <w:spacing w:before="200" w:lineRule="auto"/>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70.0" w:type="dxa"/>
        <w:bottom w:w="15.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estrial-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CjI0gi4540ZSCaElZ+aoEfO5A==">CgMxLjAyDmgubzkxbjhzaXg4ODcxMg5oLmlzZHl2c2k1Z2dnYTIOaC45a2xyMG1meTFteHM4AHIhMVNJMG80RE9iWjZkWHRLNTFzM2hYWmFrNTMzUVhSZ19Y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2026-03-30T14:28:00Z</dcterms:created>
  <dc:creator>Usuario</dc:creator>
</cp:coreProperties>
</file>