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180" w:before="160" w:line="295.2" w:lineRule="auto"/>
        <w:rPr>
          <w:color w:val="1b2f61"/>
          <w:sz w:val="60"/>
          <w:szCs w:val="60"/>
        </w:rPr>
      </w:pPr>
      <w:bookmarkStart w:colFirst="0" w:colLast="0" w:name="_fspona4ujsvy" w:id="0"/>
      <w:bookmarkEnd w:id="0"/>
      <w:r w:rsidDel="00000000" w:rsidR="00000000" w:rsidRPr="00000000">
        <w:rPr>
          <w:color w:val="1b2f61"/>
          <w:sz w:val="60"/>
          <w:szCs w:val="60"/>
          <w:rtl w:val="0"/>
        </w:rPr>
        <w:t xml:space="preserve">Creating a Solana Wallet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color w:val="1b2f61"/>
          <w:sz w:val="24"/>
          <w:szCs w:val="24"/>
          <w:highlight w:val="white"/>
          <w:rtl w:val="0"/>
        </w:rPr>
        <w:t xml:space="preserve">Solana has grabbed the spotlight recently. The project is now on the list of top 8 cryptocurrencies worldwide, according to </w:t>
      </w:r>
      <w:hyperlink r:id="rId6">
        <w:r w:rsidDel="00000000" w:rsidR="00000000" w:rsidRPr="00000000">
          <w:rPr>
            <w:color w:val="2f80ed"/>
            <w:sz w:val="24"/>
            <w:szCs w:val="24"/>
            <w:highlight w:val="white"/>
            <w:rtl w:val="0"/>
          </w:rPr>
          <w:t xml:space="preserve">Forbes</w:t>
        </w:r>
      </w:hyperlink>
      <w:r w:rsidDel="00000000" w:rsidR="00000000" w:rsidRPr="00000000">
        <w:rPr>
          <w:color w:val="1b2f6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rPr>
          <w:color w:val="1b2f61"/>
          <w:sz w:val="24"/>
          <w:szCs w:val="24"/>
        </w:rPr>
      </w:pPr>
      <w:r w:rsidDel="00000000" w:rsidR="00000000" w:rsidRPr="00000000">
        <w:rPr>
          <w:color w:val="1b2f61"/>
          <w:sz w:val="24"/>
          <w:szCs w:val="24"/>
          <w:rtl w:val="0"/>
        </w:rPr>
        <w:t xml:space="preserve">To join fantastic projects on Solana, you have to set up a wallet on the Solana blockchain first.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color w:val="1b2f61"/>
          <w:sz w:val="24"/>
          <w:szCs w:val="24"/>
        </w:rPr>
      </w:pPr>
      <w:r w:rsidDel="00000000" w:rsidR="00000000" w:rsidRPr="00000000">
        <w:rPr>
          <w:color w:val="1b2f61"/>
          <w:sz w:val="24"/>
          <w:szCs w:val="24"/>
          <w:rtl w:val="0"/>
        </w:rPr>
        <w:t xml:space="preserve">Since you cannot add the Solana network to your MetaMask, we created this quick guide about how to set up a Solana wallet. 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color w:val="1b2f61"/>
          <w:sz w:val="24"/>
          <w:szCs w:val="24"/>
        </w:rPr>
      </w:pPr>
      <w:r w:rsidDel="00000000" w:rsidR="00000000" w:rsidRPr="00000000">
        <w:rPr>
          <w:color w:val="1b2f61"/>
          <w:sz w:val="24"/>
          <w:szCs w:val="24"/>
          <w:rtl w:val="0"/>
        </w:rPr>
        <w:t xml:space="preserve">First, you will need to go to the Solana </w:t>
      </w:r>
      <w:hyperlink r:id="rId8">
        <w:r w:rsidDel="00000000" w:rsidR="00000000" w:rsidRPr="00000000">
          <w:rPr>
            <w:color w:val="2f80ed"/>
            <w:sz w:val="24"/>
            <w:szCs w:val="24"/>
            <w:rtl w:val="0"/>
          </w:rPr>
          <w:t xml:space="preserve">official website</w:t>
        </w:r>
      </w:hyperlink>
      <w:r w:rsidDel="00000000" w:rsidR="00000000" w:rsidRPr="00000000">
        <w:rPr>
          <w:color w:val="1b2f6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rPr>
          <w:color w:val="1b2f61"/>
          <w:sz w:val="24"/>
          <w:szCs w:val="24"/>
        </w:rPr>
      </w:pPr>
      <w:r w:rsidDel="00000000" w:rsidR="00000000" w:rsidRPr="00000000">
        <w:rPr>
          <w:color w:val="1b2f61"/>
          <w:sz w:val="24"/>
          <w:szCs w:val="24"/>
          <w:rtl w:val="0"/>
        </w:rPr>
        <w:t xml:space="preserve">Once you enter a website, press OK. Choose any of the available wallet apps for your browser after you set up your Solana wallet.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rPr>
          <w:color w:val="1b2f61"/>
          <w:sz w:val="24"/>
          <w:szCs w:val="24"/>
        </w:rPr>
      </w:pPr>
      <w:r w:rsidDel="00000000" w:rsidR="00000000" w:rsidRPr="00000000">
        <w:rPr>
          <w:color w:val="1b2f61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rPr>
          <w:color w:val="1b2f61"/>
          <w:sz w:val="24"/>
          <w:szCs w:val="24"/>
        </w:rPr>
      </w:pPr>
      <w:r w:rsidDel="00000000" w:rsidR="00000000" w:rsidRPr="00000000">
        <w:rPr>
          <w:color w:val="1b2f61"/>
          <w:sz w:val="24"/>
          <w:szCs w:val="24"/>
        </w:rPr>
        <w:drawing>
          <wp:inline distB="114300" distT="114300" distL="114300" distR="114300">
            <wp:extent cx="5505450" cy="556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rPr>
          <w:color w:val="1b2f6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b2f61"/>
          <w:sz w:val="24"/>
          <w:szCs w:val="24"/>
          <w:highlight w:val="white"/>
        </w:rPr>
      </w:pPr>
      <w:r w:rsidDel="00000000" w:rsidR="00000000" w:rsidRPr="00000000">
        <w:rPr>
          <w:color w:val="1b2f61"/>
          <w:sz w:val="24"/>
          <w:szCs w:val="24"/>
          <w:highlight w:val="white"/>
          <w:rtl w:val="0"/>
        </w:rPr>
        <w:t xml:space="preserve">Make sure you have written down and saved your private keys in a secure place. Tick the box if you saved the phrase and press “Continue”.</w:t>
      </w:r>
    </w:p>
    <w:p w:rsidR="00000000" w:rsidDel="00000000" w:rsidP="00000000" w:rsidRDefault="00000000" w:rsidRPr="00000000" w14:paraId="0000000E">
      <w:pPr>
        <w:rPr>
          <w:color w:val="1b2f61"/>
          <w:sz w:val="24"/>
          <w:szCs w:val="24"/>
          <w:highlight w:val="white"/>
        </w:rPr>
      </w:pPr>
      <w:r w:rsidDel="00000000" w:rsidR="00000000" w:rsidRPr="00000000">
        <w:rPr>
          <w:color w:val="1b2f61"/>
          <w:sz w:val="24"/>
          <w:szCs w:val="24"/>
          <w:highlight w:val="white"/>
        </w:rPr>
        <w:drawing>
          <wp:inline distB="114300" distT="114300" distL="114300" distR="114300">
            <wp:extent cx="5457825" cy="39433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1b2f6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1b2f61"/>
          <w:sz w:val="24"/>
          <w:szCs w:val="24"/>
          <w:highlight w:val="white"/>
        </w:rPr>
      </w:pPr>
      <w:r w:rsidDel="00000000" w:rsidR="00000000" w:rsidRPr="00000000">
        <w:rPr>
          <w:color w:val="1b2f61"/>
          <w:sz w:val="24"/>
          <w:szCs w:val="24"/>
          <w:highlight w:val="white"/>
          <w:rtl w:val="0"/>
        </w:rPr>
        <w:t xml:space="preserve">Press “Continue” and create a password for your wallet. Keep in mind that your password should be unique and longer than 8 characters. It must also contain a number and uppercase for more security.</w:t>
      </w:r>
    </w:p>
    <w:p w:rsidR="00000000" w:rsidDel="00000000" w:rsidP="00000000" w:rsidRDefault="00000000" w:rsidRPr="00000000" w14:paraId="00000011">
      <w:pPr>
        <w:rPr>
          <w:color w:val="1b2f61"/>
          <w:sz w:val="24"/>
          <w:szCs w:val="24"/>
          <w:highlight w:val="white"/>
        </w:rPr>
      </w:pPr>
      <w:r w:rsidDel="00000000" w:rsidR="00000000" w:rsidRPr="00000000">
        <w:rPr>
          <w:color w:val="1b2f61"/>
          <w:sz w:val="24"/>
          <w:szCs w:val="24"/>
          <w:highlight w:val="white"/>
        </w:rPr>
        <w:drawing>
          <wp:inline distB="114300" distT="114300" distL="114300" distR="114300">
            <wp:extent cx="5731200" cy="2133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1b2f61"/>
          <w:sz w:val="24"/>
          <w:szCs w:val="24"/>
          <w:highlight w:val="white"/>
        </w:rPr>
      </w:pPr>
      <w:r w:rsidDel="00000000" w:rsidR="00000000" w:rsidRPr="00000000">
        <w:rPr>
          <w:color w:val="1b2f61"/>
          <w:sz w:val="24"/>
          <w:szCs w:val="24"/>
          <w:highlight w:val="white"/>
          <w:rtl w:val="0"/>
        </w:rPr>
        <w:t xml:space="preserve">Once you confirm your password, your Solana token wallet is set up. Now, you will be able to buy, send, and receive Solana-based tokens.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forbes.com/sites/jonathanponciano/2021/08/31/solana-skyrockets-to-new-high-above-130-amassing-nearly-40-billion-in-market-value-as-competition-with-ethereum-heats-up/?sh=79314e9e4353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www.sollet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