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e1i2mprx0cvf" w:id="0"/>
      <w:bookmarkEnd w:id="0"/>
      <w:r w:rsidDel="00000000" w:rsidR="00000000" w:rsidRPr="00000000">
        <w:rPr>
          <w:rtl w:val="0"/>
        </w:rPr>
        <w:t xml:space="preserve">Terms &amp; Conditions</w:t>
      </w:r>
    </w:p>
    <w:p w:rsidR="00000000" w:rsidDel="00000000" w:rsidP="00000000" w:rsidRDefault="00000000" w:rsidRPr="00000000" w14:paraId="00000002">
      <w:pPr>
        <w:pStyle w:val="Heading6"/>
        <w:rPr/>
      </w:pPr>
      <w:bookmarkStart w:colFirst="0" w:colLast="0" w:name="_a4ar3cur0bea" w:id="1"/>
      <w:bookmarkEnd w:id="1"/>
      <w:r w:rsidDel="00000000" w:rsidR="00000000" w:rsidRPr="00000000">
        <w:rPr>
          <w:rtl w:val="0"/>
        </w:rPr>
        <w:t xml:space="preserve">ACKNOWLEDGEMENT OF RISK</w:t>
      </w:r>
    </w:p>
    <w:p w:rsidR="00000000" w:rsidDel="00000000" w:rsidP="00000000" w:rsidRDefault="00000000" w:rsidRPr="00000000" w14:paraId="00000003">
      <w:pPr>
        <w:rPr/>
      </w:pPr>
      <w:r w:rsidDel="00000000" w:rsidR="00000000" w:rsidRPr="00000000">
        <w:rPr>
          <w:rtl w:val="0"/>
        </w:rPr>
        <w:t xml:space="preserve">You should always do your own research and be familiar with the risks involved. If a team exits scams, you will lose everything on your investment, the responsibility is YOURS. By participating, you confirm the following:</w:t>
      </w:r>
    </w:p>
    <w:p w:rsidR="00000000" w:rsidDel="00000000" w:rsidP="00000000" w:rsidRDefault="00000000" w:rsidRPr="00000000" w14:paraId="00000004">
      <w:pPr>
        <w:numPr>
          <w:ilvl w:val="0"/>
          <w:numId w:val="3"/>
        </w:numPr>
        <w:ind w:left="720" w:hanging="360"/>
      </w:pPr>
      <w:r w:rsidDel="00000000" w:rsidR="00000000" w:rsidRPr="00000000">
        <w:rPr>
          <w:rtl w:val="0"/>
        </w:rPr>
        <w:t xml:space="preserve">- You understand the details of the pool investment deal</w:t>
      </w:r>
    </w:p>
    <w:p w:rsidR="00000000" w:rsidDel="00000000" w:rsidP="00000000" w:rsidRDefault="00000000" w:rsidRPr="00000000" w14:paraId="00000005">
      <w:pPr>
        <w:numPr>
          <w:ilvl w:val="0"/>
          <w:numId w:val="3"/>
        </w:numPr>
        <w:ind w:left="720" w:hanging="360"/>
      </w:pPr>
      <w:r w:rsidDel="00000000" w:rsidR="00000000" w:rsidRPr="00000000">
        <w:rPr>
          <w:rtl w:val="0"/>
        </w:rPr>
        <w:t xml:space="preserve">- You will invest based on your own research</w:t>
      </w:r>
    </w:p>
    <w:p w:rsidR="00000000" w:rsidDel="00000000" w:rsidP="00000000" w:rsidRDefault="00000000" w:rsidRPr="00000000" w14:paraId="00000006">
      <w:pPr>
        <w:numPr>
          <w:ilvl w:val="0"/>
          <w:numId w:val="3"/>
        </w:numPr>
        <w:ind w:left="720" w:hanging="360"/>
      </w:pPr>
      <w:r w:rsidDel="00000000" w:rsidR="00000000" w:rsidRPr="00000000">
        <w:rPr>
          <w:rtl w:val="0"/>
        </w:rPr>
        <w:t xml:space="preserve">- You are familiar with the risks of investing through a private sale.</w:t>
      </w:r>
    </w:p>
    <w:p w:rsidR="00000000" w:rsidDel="00000000" w:rsidP="00000000" w:rsidRDefault="00000000" w:rsidRPr="00000000" w14:paraId="00000007">
      <w:pPr>
        <w:numPr>
          <w:ilvl w:val="0"/>
          <w:numId w:val="3"/>
        </w:numPr>
        <w:ind w:left="720" w:hanging="360"/>
      </w:pPr>
      <w:r w:rsidDel="00000000" w:rsidR="00000000" w:rsidRPr="00000000">
        <w:rPr>
          <w:rtl w:val="0"/>
        </w:rPr>
        <w:t xml:space="preserve">- The address you contributed with will be the address you receive tokens unless the project is cross-chain where you&amp;pos;ll insert the address into a form</w:t>
      </w:r>
    </w:p>
    <w:p w:rsidR="00000000" w:rsidDel="00000000" w:rsidP="00000000" w:rsidRDefault="00000000" w:rsidRPr="00000000" w14:paraId="00000008">
      <w:pPr>
        <w:numPr>
          <w:ilvl w:val="0"/>
          <w:numId w:val="3"/>
        </w:numPr>
        <w:ind w:left="720" w:hanging="360"/>
      </w:pPr>
      <w:r w:rsidDel="00000000" w:rsidR="00000000" w:rsidRPr="00000000">
        <w:rPr>
          <w:rtl w:val="0"/>
        </w:rPr>
        <w:t xml:space="preserve">- You have given your own address in order to receive the tokens</w:t>
      </w:r>
    </w:p>
    <w:p w:rsidR="00000000" w:rsidDel="00000000" w:rsidP="00000000" w:rsidRDefault="00000000" w:rsidRPr="00000000" w14:paraId="00000009">
      <w:pPr>
        <w:numPr>
          <w:ilvl w:val="0"/>
          <w:numId w:val="3"/>
        </w:numPr>
        <w:ind w:left="720" w:hanging="360"/>
      </w:pPr>
      <w:r w:rsidDel="00000000" w:rsidR="00000000" w:rsidRPr="00000000">
        <w:rPr>
          <w:rtl w:val="0"/>
        </w:rPr>
        <w:t xml:space="preserve">- You are not considered a US Person (see definition below) nor resident in the United States of America.</w:t>
      </w:r>
    </w:p>
    <w:p w:rsidR="00000000" w:rsidDel="00000000" w:rsidP="00000000" w:rsidRDefault="00000000" w:rsidRPr="00000000" w14:paraId="0000000A">
      <w:pPr>
        <w:pStyle w:val="Heading6"/>
        <w:rPr/>
      </w:pPr>
      <w:bookmarkStart w:colFirst="0" w:colLast="0" w:name="_s1chot99zpm2" w:id="2"/>
      <w:bookmarkEnd w:id="2"/>
      <w:r w:rsidDel="00000000" w:rsidR="00000000" w:rsidRPr="00000000">
        <w:rPr>
          <w:rtl w:val="0"/>
        </w:rPr>
        <w:t xml:space="preserve">Are you considered a US Person?</w:t>
      </w:r>
    </w:p>
    <w:p w:rsidR="00000000" w:rsidDel="00000000" w:rsidP="00000000" w:rsidRDefault="00000000" w:rsidRPr="00000000" w14:paraId="0000000B">
      <w:pPr>
        <w:rPr/>
      </w:pPr>
      <w:r w:rsidDel="00000000" w:rsidR="00000000" w:rsidRPr="00000000">
        <w:rPr>
          <w:rtl w:val="0"/>
        </w:rPr>
        <w:t xml:space="preserve">What do we mean by US Person? Any person meeting at least one of the following criteria: The individual has citizenship or a valid residence permit (Green Card) in the U.S.;The individual’s tax residence country is the U.S.; The individual was born in the U.S.; The legal entity or individual has a phone number with a U.S. country code; The residential or correspondence address of the individual is in the U.S. (including a P.O. Box in the U.S.); A Power of Attorney has been issued to an individual/legal entity with an address in the U.S.</w:t>
      </w:r>
    </w:p>
    <w:p w:rsidR="00000000" w:rsidDel="00000000" w:rsidP="00000000" w:rsidRDefault="00000000" w:rsidRPr="00000000" w14:paraId="0000000C">
      <w:pPr>
        <w:pStyle w:val="Heading6"/>
        <w:rPr/>
      </w:pPr>
      <w:bookmarkStart w:colFirst="0" w:colLast="0" w:name="_dho6g5bsxzfs" w:id="3"/>
      <w:bookmarkEnd w:id="3"/>
      <w:r w:rsidDel="00000000" w:rsidR="00000000" w:rsidRPr="00000000">
        <w:rPr>
          <w:rtl w:val="0"/>
        </w:rPr>
        <w:t xml:space="preserve">By entering into any deal offered on MegaCapital.io you confirm the following is true</w:t>
      </w:r>
    </w:p>
    <w:p w:rsidR="00000000" w:rsidDel="00000000" w:rsidP="00000000" w:rsidRDefault="00000000" w:rsidRPr="00000000" w14:paraId="0000000D">
      <w:pPr>
        <w:numPr>
          <w:ilvl w:val="0"/>
          <w:numId w:val="2"/>
        </w:numPr>
        <w:ind w:left="720" w:hanging="360"/>
      </w:pPr>
      <w:r w:rsidDel="00000000" w:rsidR="00000000" w:rsidRPr="00000000">
        <w:rPr>
          <w:rtl w:val="0"/>
        </w:rPr>
        <w:t xml:space="preserve">I have never been adjudged bankrupt</w:t>
      </w:r>
    </w:p>
    <w:p w:rsidR="00000000" w:rsidDel="00000000" w:rsidP="00000000" w:rsidRDefault="00000000" w:rsidRPr="00000000" w14:paraId="0000000E">
      <w:pPr>
        <w:numPr>
          <w:ilvl w:val="0"/>
          <w:numId w:val="2"/>
        </w:numPr>
        <w:ind w:left="720" w:hanging="360"/>
      </w:pPr>
      <w:r w:rsidDel="00000000" w:rsidR="00000000" w:rsidRPr="00000000">
        <w:rPr>
          <w:rtl w:val="0"/>
        </w:rPr>
        <w:t xml:space="preserve">I have never been subject to any investigation by a governmental, professional or other regulatory or statutory body</w:t>
      </w:r>
    </w:p>
    <w:p w:rsidR="00000000" w:rsidDel="00000000" w:rsidP="00000000" w:rsidRDefault="00000000" w:rsidRPr="00000000" w14:paraId="0000000F">
      <w:pPr>
        <w:numPr>
          <w:ilvl w:val="0"/>
          <w:numId w:val="2"/>
        </w:numPr>
        <w:ind w:left="720" w:hanging="360"/>
      </w:pPr>
      <w:r w:rsidDel="00000000" w:rsidR="00000000" w:rsidRPr="00000000">
        <w:rPr>
          <w:rtl w:val="0"/>
        </w:rPr>
        <w:t xml:space="preserve">I have never been a director, shareholder or manager of a business entity which has been the subject of any investigation as aforesaid, or which has been adjudged bankrupt, compulsorily wound up or has made any compromise or arrangement with its creditors</w:t>
      </w:r>
    </w:p>
    <w:p w:rsidR="00000000" w:rsidDel="00000000" w:rsidP="00000000" w:rsidRDefault="00000000" w:rsidRPr="00000000" w14:paraId="00000010">
      <w:pPr>
        <w:numPr>
          <w:ilvl w:val="0"/>
          <w:numId w:val="2"/>
        </w:numPr>
        <w:ind w:left="720" w:hanging="360"/>
      </w:pPr>
      <w:r w:rsidDel="00000000" w:rsidR="00000000" w:rsidRPr="00000000">
        <w:rPr>
          <w:rtl w:val="0"/>
        </w:rPr>
        <w:t xml:space="preserve">I have never been convicted of any criminal offence in any jurisdiction (other than a minor offence in connection with the use of a motor vehicle) and no criminal proceedings were instituted and/or are pending against me in any jurisdiction</w:t>
      </w:r>
    </w:p>
    <w:p w:rsidR="00000000" w:rsidDel="00000000" w:rsidP="00000000" w:rsidRDefault="00000000" w:rsidRPr="00000000" w14:paraId="00000011">
      <w:pPr>
        <w:numPr>
          <w:ilvl w:val="0"/>
          <w:numId w:val="2"/>
        </w:numPr>
        <w:ind w:left="720" w:hanging="360"/>
      </w:pPr>
      <w:r w:rsidDel="00000000" w:rsidR="00000000" w:rsidRPr="00000000">
        <w:rPr>
          <w:rtl w:val="0"/>
        </w:rPr>
        <w:t xml:space="preserve">None of the funds (USDT, USDC) that I will contribute to the Company further to the Public Token Offer has been derived from, or related to, any activity that is deemed criminal under the laws of any applicable jurisdiction No contribution made by the Investor to the Company and no allocation of Tokens to the Investor from the Company shall cause the Company to be in violation of The Criminal Justice (Money Laundering and Terrorist Financing) Act 2010 in Ireland, and the (EU) 2015/849 - Fourth Money Laundering Directive, Regulation (EU) 2015/847 on information accompanying transfers of funds. I declare that the information and/or documents provided during this KYC-AML process is true and correct according to my best knowledge.</w:t>
      </w:r>
    </w:p>
    <w:p w:rsidR="00000000" w:rsidDel="00000000" w:rsidP="00000000" w:rsidRDefault="00000000" w:rsidRPr="00000000" w14:paraId="00000012">
      <w:pPr>
        <w:numPr>
          <w:ilvl w:val="0"/>
          <w:numId w:val="2"/>
        </w:numPr>
        <w:ind w:left="720" w:hanging="360"/>
      </w:pPr>
      <w:r w:rsidDel="00000000" w:rsidR="00000000" w:rsidRPr="00000000">
        <w:rPr>
          <w:rtl w:val="0"/>
        </w:rPr>
        <w:t xml:space="preserve">I hereby fully understand that providing false information is treated as a criminal offence.</w:t>
      </w:r>
    </w:p>
    <w:p w:rsidR="00000000" w:rsidDel="00000000" w:rsidP="00000000" w:rsidRDefault="00000000" w:rsidRPr="00000000" w14:paraId="00000013">
      <w:pPr>
        <w:pStyle w:val="Heading6"/>
        <w:rPr/>
      </w:pPr>
      <w:bookmarkStart w:colFirst="0" w:colLast="0" w:name="_kzfkvzu7vwzx" w:id="4"/>
      <w:bookmarkEnd w:id="4"/>
      <w:r w:rsidDel="00000000" w:rsidR="00000000" w:rsidRPr="00000000">
        <w:rPr>
          <w:rtl w:val="0"/>
        </w:rPr>
        <w:t xml:space="preserve">TERMS AND CONDITIONS OF CONTRIBUTING TO A DEAL</w:t>
      </w:r>
    </w:p>
    <w:p w:rsidR="00000000" w:rsidDel="00000000" w:rsidP="00000000" w:rsidRDefault="00000000" w:rsidRPr="00000000" w14:paraId="00000014">
      <w:pPr>
        <w:rPr/>
      </w:pPr>
      <w:r w:rsidDel="00000000" w:rsidR="00000000" w:rsidRPr="00000000">
        <w:rPr>
          <w:rtl w:val="0"/>
        </w:rPr>
        <w:t xml:space="preserve">By entering into any of the deals on this site you confirm the following:</w:t>
      </w:r>
    </w:p>
    <w:p w:rsidR="00000000" w:rsidDel="00000000" w:rsidP="00000000" w:rsidRDefault="00000000" w:rsidRPr="00000000" w14:paraId="00000015">
      <w:pPr>
        <w:numPr>
          <w:ilvl w:val="0"/>
          <w:numId w:val="1"/>
        </w:numPr>
        <w:ind w:left="720" w:hanging="360"/>
      </w:pPr>
      <w:r w:rsidDel="00000000" w:rsidR="00000000" w:rsidRPr="00000000">
        <w:rPr>
          <w:rFonts w:ascii="Arial Unicode MS" w:cs="Arial Unicode MS" w:eastAsia="Arial Unicode MS" w:hAnsi="Arial Unicode MS"/>
          <w:rtl w:val="0"/>
        </w:rPr>
        <w:t xml:space="preserve">✓ I conducted due diligence on the project and I am investing based on my own research.</w:t>
      </w:r>
    </w:p>
    <w:p w:rsidR="00000000" w:rsidDel="00000000" w:rsidP="00000000" w:rsidRDefault="00000000" w:rsidRPr="00000000" w14:paraId="00000016">
      <w:pPr>
        <w:numPr>
          <w:ilvl w:val="0"/>
          <w:numId w:val="1"/>
        </w:numPr>
        <w:ind w:left="720" w:hanging="360"/>
      </w:pPr>
      <w:r w:rsidDel="00000000" w:rsidR="00000000" w:rsidRPr="00000000">
        <w:rPr>
          <w:rFonts w:ascii="Arial Unicode MS" w:cs="Arial Unicode MS" w:eastAsia="Arial Unicode MS" w:hAnsi="Arial Unicode MS"/>
          <w:rtl w:val="0"/>
        </w:rPr>
        <w:t xml:space="preserve">✓ I understand that this investment can carry the risk of total or partial loss of funds.</w:t>
      </w:r>
    </w:p>
    <w:p w:rsidR="00000000" w:rsidDel="00000000" w:rsidP="00000000" w:rsidRDefault="00000000" w:rsidRPr="00000000" w14:paraId="00000017">
      <w:pPr>
        <w:numPr>
          <w:ilvl w:val="0"/>
          <w:numId w:val="1"/>
        </w:numPr>
        <w:ind w:left="720" w:hanging="360"/>
      </w:pPr>
      <w:r w:rsidDel="00000000" w:rsidR="00000000" w:rsidRPr="00000000">
        <w:rPr>
          <w:rFonts w:ascii="Arial Unicode MS" w:cs="Arial Unicode MS" w:eastAsia="Arial Unicode MS" w:hAnsi="Arial Unicode MS"/>
          <w:rtl w:val="0"/>
        </w:rPr>
        <w:t xml:space="preserve">✓ I understand that this investment will not guarantee tokens receipt and I can be refunded.</w:t>
      </w:r>
    </w:p>
    <w:p w:rsidR="00000000" w:rsidDel="00000000" w:rsidP="00000000" w:rsidRDefault="00000000" w:rsidRPr="00000000" w14:paraId="00000018">
      <w:pPr>
        <w:numPr>
          <w:ilvl w:val="0"/>
          <w:numId w:val="1"/>
        </w:numPr>
        <w:ind w:left="720" w:hanging="360"/>
      </w:pPr>
      <w:r w:rsidDel="00000000" w:rsidR="00000000" w:rsidRPr="00000000">
        <w:rPr>
          <w:rFonts w:ascii="Arial Unicode MS" w:cs="Arial Unicode MS" w:eastAsia="Arial Unicode MS" w:hAnsi="Arial Unicode MS"/>
          <w:rtl w:val="0"/>
        </w:rPr>
        <w:t xml:space="preserve">✓ I understand that the tokens price and / or vesting schedule may change due to circumstances that do not depend on the pool organizer</w:t>
      </w:r>
    </w:p>
    <w:p w:rsidR="00000000" w:rsidDel="00000000" w:rsidP="00000000" w:rsidRDefault="00000000" w:rsidRPr="00000000" w14:paraId="00000019">
      <w:pPr>
        <w:numPr>
          <w:ilvl w:val="0"/>
          <w:numId w:val="1"/>
        </w:numPr>
        <w:ind w:left="720" w:hanging="360"/>
      </w:pPr>
      <w:r w:rsidDel="00000000" w:rsidR="00000000" w:rsidRPr="00000000">
        <w:rPr>
          <w:rFonts w:ascii="Arial Unicode MS" w:cs="Arial Unicode MS" w:eastAsia="Arial Unicode MS" w:hAnsi="Arial Unicode MS"/>
          <w:rtl w:val="0"/>
        </w:rPr>
        <w:t xml:space="preserve">✓ I understand that tokens distribution may take up to 24 hours after TGE (in majority of cases it happens before listing or no more than 1-2 hours after it)</w:t>
      </w:r>
    </w:p>
    <w:p w:rsidR="00000000" w:rsidDel="00000000" w:rsidP="00000000" w:rsidRDefault="00000000" w:rsidRPr="00000000" w14:paraId="0000001A">
      <w:pPr>
        <w:numPr>
          <w:ilvl w:val="0"/>
          <w:numId w:val="1"/>
        </w:numPr>
        <w:ind w:left="720" w:hanging="360"/>
      </w:pPr>
      <w:r w:rsidDel="00000000" w:rsidR="00000000" w:rsidRPr="00000000">
        <w:rPr>
          <w:rtl w:val="0"/>
        </w:rPr>
        <w:t xml:space="preserve">You agree to NEVER mention or disclose any details of this deal. You understand that with ANY suspicion of information leakage from your side, you will be permanently banned in our group and groups of our partners (Telegram and Discord). You understand that information leakage may result in allocation loss and cause reputational and financial losses to VC, dealers and pool organizers. You might be deprived of all funds you previously invested for the recovery of damage caused</w:t>
      </w:r>
    </w:p>
    <w:p w:rsidR="00000000" w:rsidDel="00000000" w:rsidP="00000000" w:rsidRDefault="00000000" w:rsidRPr="00000000" w14:paraId="0000001B">
      <w:pPr>
        <w:pStyle w:val="Heading6"/>
        <w:rPr/>
      </w:pPr>
      <w:bookmarkStart w:colFirst="0" w:colLast="0" w:name="_t0m0bwv36ud9" w:id="5"/>
      <w:bookmarkEnd w:id="5"/>
      <w:r w:rsidDel="00000000" w:rsidR="00000000" w:rsidRPr="00000000">
        <w:rPr>
          <w:rtl w:val="0"/>
        </w:rPr>
        <w:t xml:space="preserve">Terms and conditions</w:t>
      </w:r>
    </w:p>
    <w:p w:rsidR="00000000" w:rsidDel="00000000" w:rsidP="00000000" w:rsidRDefault="00000000" w:rsidRPr="00000000" w14:paraId="0000001C">
      <w:pPr>
        <w:rPr/>
      </w:pPr>
      <w:r w:rsidDel="00000000" w:rsidR="00000000" w:rsidRPr="00000000">
        <w:rPr>
          <w:rtl w:val="0"/>
        </w:rPr>
        <w:t xml:space="preserve">These terms and conditions (the "Terms and Conditions") govern the use of </w:t>
      </w:r>
      <w:r w:rsidDel="00000000" w:rsidR="00000000" w:rsidRPr="00000000">
        <w:rPr>
          <w:i w:val="1"/>
          <w:color w:val="666666"/>
          <w:rtl w:val="0"/>
        </w:rPr>
        <w:t xml:space="preserve">MegaCapital.io</w:t>
      </w:r>
      <w:r w:rsidDel="00000000" w:rsidR="00000000" w:rsidRPr="00000000">
        <w:rPr>
          <w:rtl w:val="0"/>
        </w:rPr>
        <w:t xml:space="preserve"> (the "Site"). This Site is owned and operated by </w:t>
      </w:r>
      <w:r w:rsidDel="00000000" w:rsidR="00000000" w:rsidRPr="00000000">
        <w:rPr>
          <w:i w:val="1"/>
          <w:color w:val="666666"/>
          <w:rtl w:val="0"/>
        </w:rPr>
        <w:t xml:space="preserve">MegaCapital.io</w:t>
      </w:r>
      <w:r w:rsidDel="00000000" w:rsidR="00000000" w:rsidRPr="00000000">
        <w:rPr>
          <w:rtl w:val="0"/>
        </w:rPr>
        <w:t xml:space="preserve">. This Site is a launchpad.</w:t>
      </w:r>
    </w:p>
    <w:p w:rsidR="00000000" w:rsidDel="00000000" w:rsidP="00000000" w:rsidRDefault="00000000" w:rsidRPr="00000000" w14:paraId="0000001D">
      <w:pPr>
        <w:rPr/>
      </w:pPr>
      <w:r w:rsidDel="00000000" w:rsidR="00000000" w:rsidRPr="00000000">
        <w:rPr>
          <w:rtl w:val="0"/>
        </w:rPr>
        <w:t xml:space="preserve">By using this Site, you indicate that you have read and understand these Terms and Conditions and agree to abide by them at all times.</w:t>
      </w:r>
    </w:p>
    <w:p w:rsidR="00000000" w:rsidDel="00000000" w:rsidP="00000000" w:rsidRDefault="00000000" w:rsidRPr="00000000" w14:paraId="0000001E">
      <w:pPr>
        <w:pStyle w:val="Heading6"/>
        <w:rPr/>
      </w:pPr>
      <w:bookmarkStart w:colFirst="0" w:colLast="0" w:name="_kb45bjlaop4e" w:id="6"/>
      <w:bookmarkEnd w:id="6"/>
      <w:r w:rsidDel="00000000" w:rsidR="00000000" w:rsidRPr="00000000">
        <w:rPr>
          <w:rtl w:val="0"/>
        </w:rPr>
        <w:t xml:space="preserve">Intellectual Property</w:t>
      </w:r>
    </w:p>
    <w:p w:rsidR="00000000" w:rsidDel="00000000" w:rsidP="00000000" w:rsidRDefault="00000000" w:rsidRPr="00000000" w14:paraId="0000001F">
      <w:pPr>
        <w:rPr/>
      </w:pPr>
      <w:r w:rsidDel="00000000" w:rsidR="00000000" w:rsidRPr="00000000">
        <w:rPr>
          <w:rtl w:val="0"/>
        </w:rPr>
        <w:t xml:space="preserve">All content published and made available on our Site is the property of </w:t>
      </w:r>
      <w:r w:rsidDel="00000000" w:rsidR="00000000" w:rsidRPr="00000000">
        <w:rPr>
          <w:i w:val="1"/>
          <w:color w:val="666666"/>
          <w:rtl w:val="0"/>
        </w:rPr>
        <w:t xml:space="preserve">MegaCapital.io</w:t>
      </w:r>
      <w:r w:rsidDel="00000000" w:rsidR="00000000" w:rsidRPr="00000000">
        <w:rPr>
          <w:rtl w:val="0"/>
        </w:rPr>
        <w:t xml:space="preserve"> and the Site's creators. This includes, but is not limited to images, text, logos, documents, downloadable files and anything that contributes to the composition of our Site.</w:t>
      </w:r>
    </w:p>
    <w:p w:rsidR="00000000" w:rsidDel="00000000" w:rsidP="00000000" w:rsidRDefault="00000000" w:rsidRPr="00000000" w14:paraId="00000020">
      <w:pPr>
        <w:pStyle w:val="Heading6"/>
        <w:rPr/>
      </w:pPr>
      <w:bookmarkStart w:colFirst="0" w:colLast="0" w:name="_pnc7wf34zjlf" w:id="7"/>
      <w:bookmarkEnd w:id="7"/>
      <w:r w:rsidDel="00000000" w:rsidR="00000000" w:rsidRPr="00000000">
        <w:rPr>
          <w:rtl w:val="0"/>
        </w:rPr>
        <w:t xml:space="preserve">Age Restrictions</w:t>
      </w:r>
    </w:p>
    <w:p w:rsidR="00000000" w:rsidDel="00000000" w:rsidP="00000000" w:rsidRDefault="00000000" w:rsidRPr="00000000" w14:paraId="00000021">
      <w:pPr>
        <w:rPr/>
      </w:pPr>
      <w:r w:rsidDel="00000000" w:rsidR="00000000" w:rsidRPr="00000000">
        <w:rPr>
          <w:rtl w:val="0"/>
        </w:rPr>
        <w:t xml:space="preserve">The minimum age to use our Site is 18 years old. By using this Site, users agree that they are over 18 years old. We do not assume any legal responsibility for false statements about age.</w:t>
      </w:r>
    </w:p>
    <w:p w:rsidR="00000000" w:rsidDel="00000000" w:rsidP="00000000" w:rsidRDefault="00000000" w:rsidRPr="00000000" w14:paraId="00000022">
      <w:pPr>
        <w:pStyle w:val="Heading6"/>
        <w:rPr/>
      </w:pPr>
      <w:bookmarkStart w:colFirst="0" w:colLast="0" w:name="_lyyzr067l10m" w:id="8"/>
      <w:bookmarkEnd w:id="8"/>
      <w:r w:rsidDel="00000000" w:rsidR="00000000" w:rsidRPr="00000000">
        <w:rPr>
          <w:rtl w:val="0"/>
        </w:rPr>
        <w:t xml:space="preserve">Third Party Goods and Services</w:t>
      </w:r>
    </w:p>
    <w:p w:rsidR="00000000" w:rsidDel="00000000" w:rsidP="00000000" w:rsidRDefault="00000000" w:rsidRPr="00000000" w14:paraId="00000023">
      <w:pPr>
        <w:rPr/>
      </w:pPr>
      <w:r w:rsidDel="00000000" w:rsidR="00000000" w:rsidRPr="00000000">
        <w:rPr>
          <w:rtl w:val="0"/>
        </w:rPr>
        <w:t xml:space="preserve">Our Site may offer goods and services from third parties. We cannot guarantee the quality or accuracy of goods and services made available by third parties on our Site.</w:t>
      </w:r>
    </w:p>
    <w:p w:rsidR="00000000" w:rsidDel="00000000" w:rsidP="00000000" w:rsidRDefault="00000000" w:rsidRPr="00000000" w14:paraId="00000024">
      <w:pPr>
        <w:pStyle w:val="Heading6"/>
        <w:rPr/>
      </w:pPr>
      <w:bookmarkStart w:colFirst="0" w:colLast="0" w:name="_qrscamshze73" w:id="9"/>
      <w:bookmarkEnd w:id="9"/>
      <w:r w:rsidDel="00000000" w:rsidR="00000000" w:rsidRPr="00000000">
        <w:rPr>
          <w:rtl w:val="0"/>
        </w:rPr>
        <w:t xml:space="preserve">Links to Other Websites</w:t>
      </w:r>
    </w:p>
    <w:p w:rsidR="00000000" w:rsidDel="00000000" w:rsidP="00000000" w:rsidRDefault="00000000" w:rsidRPr="00000000" w14:paraId="00000025">
      <w:pPr>
        <w:rPr/>
      </w:pPr>
      <w:r w:rsidDel="00000000" w:rsidR="00000000" w:rsidRPr="00000000">
        <w:rPr>
          <w:rtl w:val="0"/>
        </w:rPr>
        <w:t xml:space="preserve">Our Site contains links to third party websites or services that we do not own or control. We are not responsible for the content, policies, or practices of any third party website or service linked to on our Site. It is your responsibility to read the terms and conditions and privacy policies of these third party websites before using these sites.</w:t>
      </w:r>
    </w:p>
    <w:p w:rsidR="00000000" w:rsidDel="00000000" w:rsidP="00000000" w:rsidRDefault="00000000" w:rsidRPr="00000000" w14:paraId="00000026">
      <w:pPr>
        <w:pStyle w:val="Heading6"/>
        <w:rPr/>
      </w:pPr>
      <w:bookmarkStart w:colFirst="0" w:colLast="0" w:name="_rnf4au6srekl" w:id="10"/>
      <w:bookmarkEnd w:id="10"/>
      <w:r w:rsidDel="00000000" w:rsidR="00000000" w:rsidRPr="00000000">
        <w:rPr>
          <w:rtl w:val="0"/>
        </w:rPr>
        <w:t xml:space="preserve">Limitation of Liability</w:t>
      </w:r>
    </w:p>
    <w:p w:rsidR="00000000" w:rsidDel="00000000" w:rsidP="00000000" w:rsidRDefault="00000000" w:rsidRPr="00000000" w14:paraId="00000027">
      <w:pPr>
        <w:rPr/>
      </w:pPr>
      <w:r w:rsidDel="00000000" w:rsidR="00000000" w:rsidRPr="00000000">
        <w:rPr>
          <w:i w:val="1"/>
          <w:color w:val="666666"/>
          <w:rtl w:val="0"/>
        </w:rPr>
        <w:t xml:space="preserve">MegaCapital.io</w:t>
      </w:r>
      <w:r w:rsidDel="00000000" w:rsidR="00000000" w:rsidRPr="00000000">
        <w:rPr>
          <w:rtl w:val="0"/>
        </w:rPr>
        <w:t xml:space="preserve"> and our directors, officers, agents, employees, subsidiaries, and affiliates will not be liable for any actions, claims, losses, damages, liabilities and expenses including legal fees from your use of the Site.</w:t>
      </w:r>
    </w:p>
    <w:p w:rsidR="00000000" w:rsidDel="00000000" w:rsidP="00000000" w:rsidRDefault="00000000" w:rsidRPr="00000000" w14:paraId="00000028">
      <w:pPr>
        <w:pStyle w:val="Heading6"/>
        <w:rPr/>
      </w:pPr>
      <w:bookmarkStart w:colFirst="0" w:colLast="0" w:name="_67e8iem1quda" w:id="11"/>
      <w:bookmarkEnd w:id="11"/>
      <w:r w:rsidDel="00000000" w:rsidR="00000000" w:rsidRPr="00000000">
        <w:rPr>
          <w:rtl w:val="0"/>
        </w:rPr>
        <w:t xml:space="preserve">Indemnity</w:t>
      </w:r>
    </w:p>
    <w:p w:rsidR="00000000" w:rsidDel="00000000" w:rsidP="00000000" w:rsidRDefault="00000000" w:rsidRPr="00000000" w14:paraId="00000029">
      <w:pPr>
        <w:rPr/>
      </w:pPr>
      <w:r w:rsidDel="00000000" w:rsidR="00000000" w:rsidRPr="00000000">
        <w:rPr>
          <w:rtl w:val="0"/>
        </w:rPr>
        <w:t xml:space="preserve">Except where prohibited by law, by using this Site you indemnify and hold harmless </w:t>
      </w:r>
      <w:r w:rsidDel="00000000" w:rsidR="00000000" w:rsidRPr="00000000">
        <w:rPr>
          <w:i w:val="1"/>
          <w:color w:val="666666"/>
          <w:rtl w:val="0"/>
        </w:rPr>
        <w:t xml:space="preserve">MegaCapital.io</w:t>
      </w:r>
      <w:r w:rsidDel="00000000" w:rsidR="00000000" w:rsidRPr="00000000">
        <w:rPr>
          <w:rtl w:val="0"/>
        </w:rPr>
        <w:t xml:space="preserve"> and our directors, officers, agents, employees, subsidiaries, and affiliates from any actions, claims, losses, damages, liabilities and expenses including legal fees arising out of your use of our Site or your violation of these Terms and Conditions.</w:t>
      </w:r>
    </w:p>
    <w:p w:rsidR="00000000" w:rsidDel="00000000" w:rsidP="00000000" w:rsidRDefault="00000000" w:rsidRPr="00000000" w14:paraId="0000002A">
      <w:pPr>
        <w:pStyle w:val="Heading6"/>
        <w:rPr/>
      </w:pPr>
      <w:bookmarkStart w:colFirst="0" w:colLast="0" w:name="_9p50vvhazi8r" w:id="12"/>
      <w:bookmarkEnd w:id="12"/>
      <w:r w:rsidDel="00000000" w:rsidR="00000000" w:rsidRPr="00000000">
        <w:rPr>
          <w:rtl w:val="0"/>
        </w:rPr>
        <w:t xml:space="preserve">Applicable Law</w:t>
      </w:r>
    </w:p>
    <w:p w:rsidR="00000000" w:rsidDel="00000000" w:rsidP="00000000" w:rsidRDefault="00000000" w:rsidRPr="00000000" w14:paraId="0000002B">
      <w:pPr>
        <w:pStyle w:val="Heading6"/>
        <w:rPr/>
      </w:pPr>
      <w:bookmarkStart w:colFirst="0" w:colLast="0" w:name="_uzw0iylbj4p4" w:id="13"/>
      <w:bookmarkEnd w:id="13"/>
      <w:r w:rsidDel="00000000" w:rsidR="00000000" w:rsidRPr="00000000">
        <w:rPr>
          <w:rtl w:val="0"/>
        </w:rPr>
        <w:t xml:space="preserve">Severability</w:t>
      </w:r>
    </w:p>
    <w:p w:rsidR="00000000" w:rsidDel="00000000" w:rsidP="00000000" w:rsidRDefault="00000000" w:rsidRPr="00000000" w14:paraId="0000002C">
      <w:pPr>
        <w:rPr/>
      </w:pPr>
      <w:r w:rsidDel="00000000" w:rsidR="00000000" w:rsidRPr="00000000">
        <w:rPr>
          <w:rtl w:val="0"/>
        </w:rPr>
        <w:t xml:space="preserve">If at any time any of the provisions set forth in these Terms and Conditions are found to be inconsistent or invalid under applicable laws, those provisions will be deemed void and will be removed from these Terms and Conditions. All other provisions will not be affected by the removal and the rest of these Terms and Conditions will still be considered valid.</w:t>
      </w:r>
    </w:p>
    <w:p w:rsidR="00000000" w:rsidDel="00000000" w:rsidP="00000000" w:rsidRDefault="00000000" w:rsidRPr="00000000" w14:paraId="0000002D">
      <w:pPr>
        <w:pStyle w:val="Heading6"/>
        <w:rPr/>
      </w:pPr>
      <w:bookmarkStart w:colFirst="0" w:colLast="0" w:name="_rbuuvifoqjdd" w:id="14"/>
      <w:bookmarkEnd w:id="14"/>
      <w:r w:rsidDel="00000000" w:rsidR="00000000" w:rsidRPr="00000000">
        <w:rPr>
          <w:rtl w:val="0"/>
        </w:rPr>
        <w:t xml:space="preserve">Changes</w:t>
      </w:r>
    </w:p>
    <w:p w:rsidR="00000000" w:rsidDel="00000000" w:rsidP="00000000" w:rsidRDefault="00000000" w:rsidRPr="00000000" w14:paraId="0000002E">
      <w:pPr>
        <w:rPr/>
      </w:pPr>
      <w:r w:rsidDel="00000000" w:rsidR="00000000" w:rsidRPr="00000000">
        <w:rPr>
          <w:rtl w:val="0"/>
        </w:rPr>
        <w:t xml:space="preserve">These Terms and Conditions may be amended from time to time in order to maintain compliance with the law and to reflect any changes to the way we operate our Site and the way we expect users to behave on our Site. We will notify users by email of changes to these Terms and Conditions or post a notice on our Site.</w:t>
      </w:r>
    </w:p>
    <w:p w:rsidR="00000000" w:rsidDel="00000000" w:rsidP="00000000" w:rsidRDefault="00000000" w:rsidRPr="00000000" w14:paraId="0000002F">
      <w:pPr>
        <w:pStyle w:val="Heading6"/>
        <w:rPr/>
      </w:pPr>
      <w:bookmarkStart w:colFirst="0" w:colLast="0" w:name="_a98qlsxxzb08" w:id="15"/>
      <w:bookmarkEnd w:id="15"/>
      <w:r w:rsidDel="00000000" w:rsidR="00000000" w:rsidRPr="00000000">
        <w:rPr>
          <w:rtl w:val="0"/>
        </w:rPr>
        <w:t xml:space="preserve">Contact Details</w:t>
      </w:r>
    </w:p>
    <w:p w:rsidR="00000000" w:rsidDel="00000000" w:rsidP="00000000" w:rsidRDefault="00000000" w:rsidRPr="00000000" w14:paraId="00000030">
      <w:pPr>
        <w:rPr/>
      </w:pPr>
      <w:r w:rsidDel="00000000" w:rsidR="00000000" w:rsidRPr="00000000">
        <w:rPr>
          <w:rtl w:val="0"/>
        </w:rPr>
        <w:t xml:space="preserve">Please contact info@</w:t>
      </w:r>
      <w:r w:rsidDel="00000000" w:rsidR="00000000" w:rsidRPr="00000000">
        <w:rPr>
          <w:i w:val="1"/>
          <w:color w:val="666666"/>
          <w:rtl w:val="0"/>
        </w:rPr>
        <w:t xml:space="preserve">MegaCapital.io</w:t>
      </w:r>
      <w:r w:rsidDel="00000000" w:rsidR="00000000" w:rsidRPr="00000000">
        <w:rPr>
          <w:rtl w:val="0"/>
        </w:rPr>
        <w:t xml:space="preserve"> if you have any questions or concerns.</w:t>
      </w:r>
    </w:p>
    <w:p w:rsidR="00000000" w:rsidDel="00000000" w:rsidP="00000000" w:rsidRDefault="00000000" w:rsidRPr="00000000" w14:paraId="0000003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