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4545" w:rsidRDefault="00543A28" w:rsidP="00543A28">
      <w:pPr>
        <w:ind w:left="0"/>
        <w:jc w:val="center"/>
        <w:rPr>
          <w:rFonts w:cs="Arial"/>
          <w:sz w:val="28"/>
          <w:szCs w:val="28"/>
        </w:rPr>
      </w:pPr>
      <w:r w:rsidRPr="00543A28">
        <w:rPr>
          <w:rFonts w:cs="Arial"/>
          <w:sz w:val="28"/>
          <w:szCs w:val="28"/>
        </w:rPr>
        <w:t>Rysowanie przekrojów – instrukcja:</w:t>
      </w:r>
    </w:p>
    <w:p w:rsidR="00543A28" w:rsidRDefault="00543A28" w:rsidP="00543A28">
      <w:pPr>
        <w:pStyle w:val="Nagwek1"/>
      </w:pPr>
      <w:r>
        <w:t>Zasady ogólne</w:t>
      </w:r>
    </w:p>
    <w:p w:rsidR="00543A28" w:rsidRDefault="00543A28" w:rsidP="00543A28">
      <w:r>
        <w:t>Obiekty z dwoma nitkami – każda nitka ma swój osobny arkusz z danymi.</w:t>
      </w:r>
      <w:r w:rsidR="00EC554F">
        <w:t xml:space="preserve"> Najpierw arkusz z danymi konstrukcji lewej, następnie arkusz z danymi konstrukcji prawej.</w:t>
      </w:r>
    </w:p>
    <w:p w:rsidR="00977ECE" w:rsidRPr="00543A28" w:rsidRDefault="00977ECE" w:rsidP="00543A28">
      <w:r>
        <w:t>Różne koncepcje tego samego obiektu – arkusze dotyczące wszystkich wariantów danego obiektu muszą znajdować się obok siebie, nie mogą być rozdzielone arkuszem dotyczącym innego obiektu.</w:t>
      </w:r>
    </w:p>
    <w:p w:rsidR="00543A28" w:rsidRDefault="00543A28" w:rsidP="00543A28">
      <w:pPr>
        <w:pStyle w:val="Nagwek1"/>
      </w:pPr>
      <w:r>
        <w:t>Nazwa arkusza</w:t>
      </w:r>
    </w:p>
    <w:p w:rsidR="00EC554F" w:rsidRDefault="00EC554F" w:rsidP="00EC554F">
      <w:r>
        <w:t>Arkusze muszą nazywać się według schematu: A_B_C_D, gdzie:</w:t>
      </w:r>
    </w:p>
    <w:p w:rsidR="00EC554F" w:rsidRPr="00EC554F" w:rsidRDefault="00EC554F" w:rsidP="00977ECE">
      <w:pPr>
        <w:tabs>
          <w:tab w:val="left" w:pos="709"/>
        </w:tabs>
      </w:pPr>
      <w:r>
        <w:t>A –</w:t>
      </w:r>
      <w:r w:rsidR="00977ECE">
        <w:tab/>
      </w:r>
      <w:r>
        <w:t xml:space="preserve">rodzaj konstrukcji, część wymagana, dostępne opcje: K – konstrukcja kablobetonowa, belkowa, </w:t>
      </w:r>
      <w:r w:rsidR="00977ECE">
        <w:tab/>
        <w:t>S</w:t>
      </w:r>
      <w:r>
        <w:t xml:space="preserve"> – konstrukcja kablobetonowa, skrzynkowa, T – konstrukcja zespolona – belki T</w:t>
      </w:r>
      <w:r w:rsidR="008D070E">
        <w:t xml:space="preserve">, </w:t>
      </w:r>
      <w:r w:rsidR="008D070E">
        <w:br/>
      </w:r>
      <w:r w:rsidR="008D070E">
        <w:tab/>
        <w:t>P – konstrukcja betonowa, płytowa</w:t>
      </w:r>
      <w:r w:rsidR="0007382E">
        <w:t>, Z – konstrukcja zespolona – dźwigary stalowe</w:t>
      </w:r>
      <w:r>
        <w:t>.</w:t>
      </w:r>
    </w:p>
    <w:p w:rsidR="00543A28" w:rsidRDefault="00EC554F" w:rsidP="00977ECE">
      <w:pPr>
        <w:tabs>
          <w:tab w:val="left" w:pos="709"/>
        </w:tabs>
      </w:pPr>
      <w:r>
        <w:t>B –</w:t>
      </w:r>
      <w:r w:rsidR="00977ECE">
        <w:tab/>
      </w:r>
      <w:r w:rsidR="00543A28">
        <w:t xml:space="preserve">nazwa obiektu, bez podkreślników, </w:t>
      </w:r>
      <w:r>
        <w:t>część wymagana.</w:t>
      </w:r>
    </w:p>
    <w:p w:rsidR="00EC554F" w:rsidRDefault="00EC554F" w:rsidP="00977ECE">
      <w:pPr>
        <w:tabs>
          <w:tab w:val="left" w:pos="709"/>
        </w:tabs>
      </w:pPr>
      <w:r>
        <w:t>C –</w:t>
      </w:r>
      <w:r w:rsidR="00977ECE">
        <w:tab/>
      </w:r>
      <w:r>
        <w:t xml:space="preserve">oznaczenie nitki w przypadku obiektu złożonego z dwóch konstrukcji, część opcjonalna, </w:t>
      </w:r>
      <w:r w:rsidR="00977ECE">
        <w:tab/>
      </w:r>
      <w:r>
        <w:t>dostępne opcje: L – nitka lewa, P – nitka prawa.</w:t>
      </w:r>
    </w:p>
    <w:p w:rsidR="00543A28" w:rsidRDefault="00EC554F" w:rsidP="00977ECE">
      <w:pPr>
        <w:tabs>
          <w:tab w:val="left" w:pos="709"/>
        </w:tabs>
      </w:pPr>
      <w:r>
        <w:t>D</w:t>
      </w:r>
      <w:r w:rsidR="00543A28">
        <w:t xml:space="preserve"> –</w:t>
      </w:r>
      <w:r w:rsidR="00977ECE">
        <w:tab/>
      </w:r>
      <w:r w:rsidR="00543A28">
        <w:t>odległość pomiędzy osiami niwelet obu nitek</w:t>
      </w:r>
      <w:r>
        <w:t xml:space="preserve"> [m]</w:t>
      </w:r>
      <w:r w:rsidR="00543A28">
        <w:t xml:space="preserve">, </w:t>
      </w:r>
      <w:r>
        <w:t xml:space="preserve">separator dziesiętny – kropka, część </w:t>
      </w:r>
      <w:r w:rsidR="00977ECE">
        <w:tab/>
      </w:r>
      <w:r>
        <w:t>opcjonalna, wpisywana tylko w przypadku arkusza z danymi konstrukcji prawej.</w:t>
      </w:r>
    </w:p>
    <w:p w:rsidR="00EC554F" w:rsidRDefault="00EC554F" w:rsidP="00543A28">
      <w:r>
        <w:t>Przykładowe nazwy arkuszy:</w:t>
      </w:r>
    </w:p>
    <w:p w:rsidR="00EC554F" w:rsidRDefault="00EC554F" w:rsidP="00543A28">
      <w:r>
        <w:t>T_WD-08 – wiadukt drogowy, jedna nitka, konstrukcja zespolona z belek T,</w:t>
      </w:r>
    </w:p>
    <w:p w:rsidR="00EC554F" w:rsidRDefault="00EC554F" w:rsidP="00543A28">
      <w:r>
        <w:t xml:space="preserve">K_MS-14_L – most w ciągu drogi ekspresowej, nitka lewa, konstrukcja </w:t>
      </w:r>
      <w:r w:rsidR="00977ECE">
        <w:t>kablobetonowa, belkowa,</w:t>
      </w:r>
    </w:p>
    <w:p w:rsidR="00977ECE" w:rsidRDefault="00977ECE" w:rsidP="00543A28">
      <w:r>
        <w:t>S_WA-10_P_12.5 – wiadukt w ciągu autostrady, nitka prawa, konstrukcja kablobetonowa, skrzynkowa, odległość osi niwelet obu nitek wynosi 12,5 m,</w:t>
      </w:r>
    </w:p>
    <w:p w:rsidR="0007382E" w:rsidRDefault="0007382E" w:rsidP="0007382E">
      <w:pPr>
        <w:pStyle w:val="Nagwek1"/>
      </w:pPr>
      <w:r>
        <w:t>Przesunięcie niwelety</w:t>
      </w:r>
    </w:p>
    <w:p w:rsidR="0007382E" w:rsidRPr="0007382E" w:rsidRDefault="0007382E" w:rsidP="0007382E">
      <w:proofErr w:type="spellStart"/>
      <w:r>
        <w:rPr>
          <w:rFonts w:cs="Arial"/>
        </w:rPr>
        <w:t>Δ</w:t>
      </w:r>
      <w:r>
        <w:t>niw</w:t>
      </w:r>
      <w:proofErr w:type="spellEnd"/>
      <w:r>
        <w:t xml:space="preserve"> – przesunięcie niwelety jezdni prawej względem niwelety jezdni lewej [m]</w:t>
      </w:r>
    </w:p>
    <w:p w:rsidR="00543A28" w:rsidRDefault="00543A28" w:rsidP="00543A28">
      <w:pPr>
        <w:pStyle w:val="Nagwek1"/>
      </w:pPr>
      <w:r>
        <w:t>Elementy jezdni</w:t>
      </w:r>
    </w:p>
    <w:p w:rsidR="00846728" w:rsidRPr="00846728" w:rsidRDefault="00846728" w:rsidP="00846728">
      <w:pPr>
        <w:rPr>
          <w:b/>
        </w:rPr>
      </w:pPr>
      <w:r w:rsidRPr="00846728">
        <w:rPr>
          <w:b/>
        </w:rPr>
        <w:t>Elementy:</w:t>
      </w:r>
    </w:p>
    <w:p w:rsidR="00543A28" w:rsidRDefault="00543A28" w:rsidP="00543A28">
      <w:r>
        <w:t>PL – pasy lewe, pasy na lewo od osi niwelety,</w:t>
      </w:r>
      <w:r w:rsidR="00846728">
        <w:t xml:space="preserve"> kolejność licząc od niwelety na zewnątrz przekroju,</w:t>
      </w:r>
    </w:p>
    <w:p w:rsidR="00543A28" w:rsidRDefault="00543A28" w:rsidP="00543A28">
      <w:r>
        <w:t>PP – pasy prawe, pasy na prawo od osi niwelety,</w:t>
      </w:r>
      <w:r w:rsidR="00846728" w:rsidRPr="00846728">
        <w:t xml:space="preserve"> </w:t>
      </w:r>
      <w:r w:rsidR="00846728">
        <w:t>kolejność licząc od niwelety na zewnątrz przekroju,</w:t>
      </w:r>
    </w:p>
    <w:p w:rsidR="00543A28" w:rsidRDefault="00543A28" w:rsidP="00543A28">
      <w:r>
        <w:t>PAL – pas awaryjny lewy</w:t>
      </w:r>
      <w:r w:rsidR="00846728">
        <w:t>,</w:t>
      </w:r>
    </w:p>
    <w:p w:rsidR="00846728" w:rsidRDefault="00846728" w:rsidP="00543A28">
      <w:r>
        <w:t>PAP – pas awaryjny prawy,</w:t>
      </w:r>
    </w:p>
    <w:p w:rsidR="00846728" w:rsidRDefault="00846728" w:rsidP="00543A28">
      <w:r>
        <w:t>OL – opaska lewa,</w:t>
      </w:r>
    </w:p>
    <w:p w:rsidR="00846728" w:rsidRDefault="00846728" w:rsidP="00543A28">
      <w:r>
        <w:t>OP – opaska prawa,</w:t>
      </w:r>
    </w:p>
    <w:p w:rsidR="00846728" w:rsidRDefault="00846728" w:rsidP="00543A28">
      <w:r w:rsidRPr="00846728">
        <w:rPr>
          <w:b/>
        </w:rPr>
        <w:t>Parametry</w:t>
      </w:r>
      <w:r>
        <w:t>:</w:t>
      </w:r>
    </w:p>
    <w:p w:rsidR="00846728" w:rsidRDefault="00846728" w:rsidP="00543A28">
      <w:r>
        <w:t>szer – szerokość danego elementu jezdni [m],</w:t>
      </w:r>
    </w:p>
    <w:p w:rsidR="00846728" w:rsidRDefault="00846728" w:rsidP="00543A28">
      <w:r>
        <w:t>spadek – spadek danego elementu jezdni [%], spadek dodatni - zwiększanie rzędnej w kierunku na zewnątrz przekroju, spadek ujemny – zmniejszanie rzędnej w kierunku na zewnątrz przekroju,</w:t>
      </w:r>
    </w:p>
    <w:p w:rsidR="00846728" w:rsidRDefault="00846728" w:rsidP="00543A28">
      <w:r>
        <w:t>kier rodz – rodzaj kierunku, dostępne dwie opcje: „do” (do przekroju, np. pas prawy na drodze jednojezdniowej), „od” (od przekroju, np. pas lewy na drodze jednojezdniowej),</w:t>
      </w:r>
    </w:p>
    <w:p w:rsidR="00977ECE" w:rsidRDefault="00846728" w:rsidP="00B45846">
      <w:r>
        <w:t>kier – kierunek, miasto docelowe,</w:t>
      </w:r>
      <w:r w:rsidR="00977ECE">
        <w:br w:type="page"/>
      </w:r>
    </w:p>
    <w:p w:rsidR="00846728" w:rsidRDefault="00846728" w:rsidP="00846728">
      <w:pPr>
        <w:pStyle w:val="Nagwek1"/>
      </w:pPr>
      <w:r>
        <w:lastRenderedPageBreak/>
        <w:t>Chodniki</w:t>
      </w:r>
    </w:p>
    <w:p w:rsidR="00846728" w:rsidRPr="00846728" w:rsidRDefault="00846728" w:rsidP="00846728">
      <w:pPr>
        <w:rPr>
          <w:b/>
        </w:rPr>
      </w:pPr>
      <w:r w:rsidRPr="00846728">
        <w:rPr>
          <w:b/>
        </w:rPr>
        <w:t>Elementy:</w:t>
      </w:r>
    </w:p>
    <w:p w:rsidR="00846728" w:rsidRDefault="00846728" w:rsidP="00846728">
      <w:r>
        <w:t xml:space="preserve">CL </w:t>
      </w:r>
      <w:r w:rsidR="008046CB">
        <w:t xml:space="preserve">– </w:t>
      </w:r>
      <w:r>
        <w:t>chodnik lewy,</w:t>
      </w:r>
    </w:p>
    <w:p w:rsidR="00846728" w:rsidRDefault="00846728" w:rsidP="00846728">
      <w:r>
        <w:t>CP – chodnik prawy,</w:t>
      </w:r>
    </w:p>
    <w:p w:rsidR="00846728" w:rsidRPr="00846728" w:rsidRDefault="00846728" w:rsidP="00846728">
      <w:pPr>
        <w:rPr>
          <w:b/>
        </w:rPr>
      </w:pPr>
      <w:r w:rsidRPr="00846728">
        <w:rPr>
          <w:b/>
        </w:rPr>
        <w:t>Parametry:</w:t>
      </w:r>
    </w:p>
    <w:p w:rsidR="00846728" w:rsidRDefault="00846728" w:rsidP="00846728">
      <w:r>
        <w:t>szer CH – szerokość chodnika dla pieszych lub obsługi [m],</w:t>
      </w:r>
    </w:p>
    <w:p w:rsidR="00846728" w:rsidRDefault="00846728" w:rsidP="00846728">
      <w:r>
        <w:t xml:space="preserve">szer ŚR – </w:t>
      </w:r>
      <w:r w:rsidR="00AA3081">
        <w:t>szerokość</w:t>
      </w:r>
      <w:r>
        <w:t xml:space="preserve"> ścieżki rowerowej [m],</w:t>
      </w:r>
      <w:r w:rsidR="009B2DFA">
        <w:t xml:space="preserve"> szerokość musi zawierać ewentualne opaski,</w:t>
      </w:r>
    </w:p>
    <w:p w:rsidR="00846728" w:rsidRDefault="00846728" w:rsidP="00846728">
      <w:r>
        <w:t>szer CPR – szerokość ciągu pieszo-rowerowego [m],</w:t>
      </w:r>
      <w:r w:rsidR="0021649F">
        <w:t xml:space="preserve"> szerokość musi zawierać ewentualne opaski,</w:t>
      </w:r>
    </w:p>
    <w:p w:rsidR="00846728" w:rsidRDefault="00846728" w:rsidP="00846728">
      <w:r>
        <w:t xml:space="preserve">spadek – spadek chodnika [%], zawsze wartość dodatnia, </w:t>
      </w:r>
      <w:r w:rsidR="00FC6E73">
        <w:t>dostępne</w:t>
      </w:r>
      <w:r>
        <w:t xml:space="preserve"> opcje: </w:t>
      </w:r>
      <w:r w:rsidR="00FC6E73">
        <w:t>od 2 do 4 co 0.5</w:t>
      </w:r>
      <w:r>
        <w:t>,</w:t>
      </w:r>
    </w:p>
    <w:p w:rsidR="00FC6E73" w:rsidRDefault="00FC6E73" w:rsidP="00846728">
      <w:r>
        <w:t>deska – wysokość deski gzymsowej [m], dostępne opcje: od 0.5 do 0.9 co 0.05,</w:t>
      </w:r>
    </w:p>
    <w:p w:rsidR="00FC6E73" w:rsidRDefault="00FC6E73" w:rsidP="00846728">
      <w:r>
        <w:t>lat – czy przy danym chodniku znajduje się latarnia, dostępne opcje: T/N (tak/nie),</w:t>
      </w:r>
    </w:p>
    <w:p w:rsidR="00FC6E73" w:rsidRDefault="00FC6E73" w:rsidP="00FC6E73">
      <w:pPr>
        <w:pStyle w:val="Nagwek1"/>
      </w:pPr>
      <w:r>
        <w:t>Bariery, balustrady i ekrany</w:t>
      </w:r>
    </w:p>
    <w:p w:rsidR="00FC6E73" w:rsidRPr="00846728" w:rsidRDefault="00FC6E73" w:rsidP="00FC6E73">
      <w:pPr>
        <w:rPr>
          <w:b/>
        </w:rPr>
      </w:pPr>
      <w:r w:rsidRPr="00846728">
        <w:rPr>
          <w:b/>
        </w:rPr>
        <w:t>Elementy:</w:t>
      </w:r>
    </w:p>
    <w:p w:rsidR="00FC6E73" w:rsidRDefault="00FC6E73" w:rsidP="00FC6E73">
      <w:r>
        <w:t xml:space="preserve">BL </w:t>
      </w:r>
      <w:r w:rsidR="008046CB">
        <w:t>– ba</w:t>
      </w:r>
      <w:r>
        <w:t>riery lewe,</w:t>
      </w:r>
    </w:p>
    <w:p w:rsidR="00FC6E73" w:rsidRDefault="00FC6E73" w:rsidP="00FC6E73">
      <w:r>
        <w:t>BP – bariery prawe,</w:t>
      </w:r>
    </w:p>
    <w:p w:rsidR="00FC6E73" w:rsidRPr="00846728" w:rsidRDefault="00FC6E73" w:rsidP="00FC6E73">
      <w:pPr>
        <w:rPr>
          <w:b/>
        </w:rPr>
      </w:pPr>
      <w:r w:rsidRPr="00846728">
        <w:rPr>
          <w:b/>
        </w:rPr>
        <w:t>Parametry:</w:t>
      </w:r>
    </w:p>
    <w:p w:rsidR="00FC6E73" w:rsidRDefault="00FC6E73" w:rsidP="00846728">
      <w:r>
        <w:t>T/N – czy istnieje bariera pomiędzy jezdnią, a chodnikiem/ścieżką rowerową,</w:t>
      </w:r>
    </w:p>
    <w:p w:rsidR="00FC6E73" w:rsidRDefault="00FC6E73" w:rsidP="00846728">
      <w:r>
        <w:t xml:space="preserve">rodzaj – rodzaj bariery lub wysokość barieroporęczy, dostępne opcje: zwykła, linowa (w przypadku barier), 1.1, </w:t>
      </w:r>
      <w:r w:rsidR="00B810AE">
        <w:t xml:space="preserve">1.1O, </w:t>
      </w:r>
      <w:r>
        <w:t xml:space="preserve">1.2, </w:t>
      </w:r>
      <w:r w:rsidR="00B810AE">
        <w:t xml:space="preserve">1.2O, </w:t>
      </w:r>
      <w:r>
        <w:t>1.3</w:t>
      </w:r>
      <w:r w:rsidR="00B810AE">
        <w:t>, 1.3O</w:t>
      </w:r>
      <w:r>
        <w:t xml:space="preserve"> w przypadku barieroporęczy</w:t>
      </w:r>
      <w:r w:rsidR="00B810AE">
        <w:t xml:space="preserve"> (O oznacza osłonę przeciwporażeniową)</w:t>
      </w:r>
      <w:r>
        <w:t>,</w:t>
      </w:r>
    </w:p>
    <w:p w:rsidR="00131393" w:rsidRDefault="00131393" w:rsidP="00846728">
      <w:r>
        <w:t>opaska – szerokość opaski od krawężnika do lica bariery / barieroporęczy (w przypadku braku chodnika) [m],</w:t>
      </w:r>
    </w:p>
    <w:p w:rsidR="00131393" w:rsidRDefault="00131393" w:rsidP="00846728">
      <w:r>
        <w:t>B/E – oznaczenie elementu na skraju obiektu w przypadku zastosowania bariery, dostępne opcje: B (balustrada)</w:t>
      </w:r>
      <w:r w:rsidR="008046CB">
        <w:t xml:space="preserve">, </w:t>
      </w:r>
      <w:r w:rsidR="00B810AE">
        <w:t xml:space="preserve">BO (balustrada z osłoną przeciwporażeniową), </w:t>
      </w:r>
      <w:r w:rsidR="008046CB">
        <w:t>E (ekran akustyczny),</w:t>
      </w:r>
      <w:r w:rsidR="00B810AE">
        <w:t xml:space="preserve"> EP (ekran przeciwolśnieniowy),</w:t>
      </w:r>
      <w:bookmarkStart w:id="0" w:name="_GoBack"/>
      <w:bookmarkEnd w:id="0"/>
    </w:p>
    <w:p w:rsidR="008046CB" w:rsidRDefault="008046CB" w:rsidP="00846728">
      <w:r>
        <w:t>B/E wys – wysokość wybranego elementu na skraju obiektu [m], dostępne opcje: 1.1, 1.2, 1.3 (w przypadku balustrady), od 2 do 6 co 0.5 (w przypadku ekranu),</w:t>
      </w:r>
    </w:p>
    <w:p w:rsidR="008046CB" w:rsidRDefault="008046CB" w:rsidP="008046CB">
      <w:pPr>
        <w:pStyle w:val="Nagwek1"/>
      </w:pPr>
      <w:r>
        <w:t>Załamania płyty</w:t>
      </w:r>
    </w:p>
    <w:p w:rsidR="008046CB" w:rsidRPr="00846728" w:rsidRDefault="008046CB" w:rsidP="008046CB">
      <w:pPr>
        <w:rPr>
          <w:b/>
        </w:rPr>
      </w:pPr>
      <w:r w:rsidRPr="00846728">
        <w:rPr>
          <w:b/>
        </w:rPr>
        <w:t>Elementy:</w:t>
      </w:r>
    </w:p>
    <w:p w:rsidR="008046CB" w:rsidRDefault="008046CB" w:rsidP="008046CB">
      <w:r>
        <w:t>ZL – załamanie lewe,</w:t>
      </w:r>
    </w:p>
    <w:p w:rsidR="008046CB" w:rsidRDefault="008046CB" w:rsidP="008046CB">
      <w:r>
        <w:t>ZP – załamanie prawe,</w:t>
      </w:r>
    </w:p>
    <w:p w:rsidR="008046CB" w:rsidRDefault="008046CB" w:rsidP="008046CB">
      <w:pPr>
        <w:rPr>
          <w:b/>
        </w:rPr>
      </w:pPr>
      <w:r w:rsidRPr="00846728">
        <w:rPr>
          <w:b/>
        </w:rPr>
        <w:t>Parametry:</w:t>
      </w:r>
    </w:p>
    <w:p w:rsidR="008046CB" w:rsidRDefault="008046CB" w:rsidP="008046CB">
      <w:r>
        <w:t>T/N – czy istnieje załamanie płyty,</w:t>
      </w:r>
    </w:p>
    <w:p w:rsidR="00977ECE" w:rsidRPr="00B45846" w:rsidRDefault="008046CB" w:rsidP="00B45846">
      <w:r>
        <w:t>x – odległość załamania od krawędzi jezdni [m], zawsze dodatnia,</w:t>
      </w:r>
      <w:r w:rsidR="00977ECE">
        <w:br w:type="page"/>
      </w:r>
    </w:p>
    <w:p w:rsidR="00D41AA3" w:rsidRDefault="00D41AA3" w:rsidP="00D41AA3">
      <w:pPr>
        <w:pStyle w:val="Nagwek1"/>
      </w:pPr>
      <w:r>
        <w:lastRenderedPageBreak/>
        <w:t>Konstrukcja kablobeton</w:t>
      </w:r>
      <w:r w:rsidR="00977ECE">
        <w:t>owa, belkowa</w:t>
      </w:r>
    </w:p>
    <w:p w:rsidR="00D41AA3" w:rsidRPr="00846728" w:rsidRDefault="00D41AA3" w:rsidP="00D41AA3">
      <w:pPr>
        <w:rPr>
          <w:b/>
        </w:rPr>
      </w:pPr>
      <w:r w:rsidRPr="00846728">
        <w:rPr>
          <w:b/>
        </w:rPr>
        <w:t>Elementy:</w:t>
      </w:r>
    </w:p>
    <w:p w:rsidR="00D41AA3" w:rsidRDefault="00D41AA3" w:rsidP="00D41AA3">
      <w:r>
        <w:t>WSP – wsporniki</w:t>
      </w:r>
      <w:r w:rsidR="00977ECE">
        <w:t>,</w:t>
      </w:r>
    </w:p>
    <w:p w:rsidR="00D41AA3" w:rsidRDefault="00D41AA3" w:rsidP="00D41AA3">
      <w:r>
        <w:t>PL – płyta</w:t>
      </w:r>
      <w:r w:rsidR="00977ECE">
        <w:t>,</w:t>
      </w:r>
    </w:p>
    <w:p w:rsidR="00D41AA3" w:rsidRDefault="00D41AA3" w:rsidP="00D41AA3">
      <w:r>
        <w:t>DZW – dźwigary</w:t>
      </w:r>
      <w:r w:rsidR="00977ECE">
        <w:t>,</w:t>
      </w:r>
    </w:p>
    <w:p w:rsidR="00D41AA3" w:rsidRDefault="00D41AA3" w:rsidP="00D41AA3">
      <w:pPr>
        <w:rPr>
          <w:b/>
        </w:rPr>
      </w:pPr>
      <w:r w:rsidRPr="00846728">
        <w:rPr>
          <w:b/>
        </w:rPr>
        <w:t>Parametry:</w:t>
      </w:r>
    </w:p>
    <w:p w:rsidR="00D41AA3" w:rsidRDefault="00A34F3B" w:rsidP="00D41AA3">
      <w:r>
        <w:t>h – wysokość elementu [m], w przypadku wspornika wysokość na krawędzi,</w:t>
      </w:r>
    </w:p>
    <w:p w:rsidR="00A34F3B" w:rsidRDefault="00A34F3B" w:rsidP="00D41AA3">
      <w:r>
        <w:t>h zam – wysokość elementu w zamocowaniu w dźwigarze [m],</w:t>
      </w:r>
    </w:p>
    <w:p w:rsidR="00A34F3B" w:rsidRDefault="00A34F3B" w:rsidP="00D41AA3">
      <w:r>
        <w:t>szer zam – szerokość płyty pomiędzy zamocowaniem a standardową wysokością [m],</w:t>
      </w:r>
    </w:p>
    <w:p w:rsidR="00A34F3B" w:rsidRDefault="00A34F3B" w:rsidP="00D41AA3">
      <w:r>
        <w:t>b – szerokość podstawy dźwigara [m],</w:t>
      </w:r>
    </w:p>
    <w:p w:rsidR="00A34F3B" w:rsidRDefault="00A34F3B" w:rsidP="00D41AA3">
      <w:r>
        <w:t>n – liczba dźwigarów,</w:t>
      </w:r>
    </w:p>
    <w:p w:rsidR="00A34F3B" w:rsidRDefault="00A34F3B" w:rsidP="00D41AA3">
      <w:r>
        <w:t>roz – rozstaw dźwigarów [m],</w:t>
      </w:r>
    </w:p>
    <w:p w:rsidR="00846728" w:rsidRDefault="00A34F3B" w:rsidP="005C26D0">
      <w:r>
        <w:t>skos – szerokość skosu powierzchni bocznej dźwigara [m],</w:t>
      </w:r>
    </w:p>
    <w:p w:rsidR="00982981" w:rsidRDefault="00982981" w:rsidP="00982981">
      <w:pPr>
        <w:ind w:left="0"/>
      </w:pPr>
      <w:r>
        <w:rPr>
          <w:noProof/>
        </w:rPr>
        <w:drawing>
          <wp:inline distT="0" distB="0" distL="0" distR="0" wp14:anchorId="415AD7CD" wp14:editId="5BA4630C">
            <wp:extent cx="5760000" cy="18000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CE" w:rsidRDefault="00977ECE" w:rsidP="00977ECE">
      <w:pPr>
        <w:pStyle w:val="Nagwek1"/>
      </w:pPr>
      <w:r>
        <w:t>Konstrukcja zespolona – belki T</w:t>
      </w:r>
    </w:p>
    <w:p w:rsidR="00977ECE" w:rsidRDefault="00977ECE" w:rsidP="005C26D0">
      <w:r>
        <w:t>PL – h – grubość płyty [m],</w:t>
      </w:r>
    </w:p>
    <w:p w:rsidR="00977ECE" w:rsidRDefault="00977ECE" w:rsidP="005C26D0">
      <w:r>
        <w:t>Belka T – rodzaj belki T, dostępne opcje: T12, T15, T18, T21, T24, T27.</w:t>
      </w:r>
    </w:p>
    <w:p w:rsidR="002F0BA6" w:rsidRDefault="008D070E" w:rsidP="008D070E">
      <w:pPr>
        <w:pStyle w:val="Nagwek1"/>
      </w:pPr>
      <w:r>
        <w:t>Konstrukcja betonowa, płytowa</w:t>
      </w:r>
    </w:p>
    <w:p w:rsidR="008564DB" w:rsidRPr="00846728" w:rsidRDefault="008564DB" w:rsidP="008564DB">
      <w:pPr>
        <w:rPr>
          <w:b/>
        </w:rPr>
      </w:pPr>
      <w:r w:rsidRPr="00846728">
        <w:rPr>
          <w:b/>
        </w:rPr>
        <w:t>Elementy:</w:t>
      </w:r>
    </w:p>
    <w:p w:rsidR="008564DB" w:rsidRDefault="008564DB" w:rsidP="008564DB">
      <w:r>
        <w:t>WSP – wsporniki,</w:t>
      </w:r>
    </w:p>
    <w:p w:rsidR="008564DB" w:rsidRDefault="008564DB" w:rsidP="008564DB">
      <w:r>
        <w:t>PL – płyta,</w:t>
      </w:r>
    </w:p>
    <w:p w:rsidR="008564DB" w:rsidRDefault="008564DB" w:rsidP="008564DB">
      <w:pPr>
        <w:rPr>
          <w:b/>
        </w:rPr>
      </w:pPr>
      <w:r w:rsidRPr="00846728">
        <w:rPr>
          <w:b/>
        </w:rPr>
        <w:t>Parametry:</w:t>
      </w:r>
    </w:p>
    <w:p w:rsidR="008564DB" w:rsidRDefault="008564DB" w:rsidP="008564DB">
      <w:r>
        <w:t>h – wysokość elementu [m], w przypadku wspornika wysokość na krawędzi,</w:t>
      </w:r>
    </w:p>
    <w:p w:rsidR="008564DB" w:rsidRDefault="008564DB" w:rsidP="008564DB">
      <w:r>
        <w:t xml:space="preserve">h </w:t>
      </w:r>
      <w:proofErr w:type="spellStart"/>
      <w:r>
        <w:t>zam</w:t>
      </w:r>
      <w:proofErr w:type="spellEnd"/>
      <w:r>
        <w:t xml:space="preserve"> – wysokość elementu w zamocowaniu w dźwigarze [m],</w:t>
      </w:r>
    </w:p>
    <w:p w:rsidR="008564DB" w:rsidRDefault="008564DB" w:rsidP="008564DB">
      <w:r>
        <w:t>płaski spód – czy spód płyty jest poziomy, dostępne opcje: T/N (tak/nie),</w:t>
      </w:r>
    </w:p>
    <w:p w:rsidR="008D070E" w:rsidRDefault="008564DB" w:rsidP="008564DB">
      <w:pPr>
        <w:tabs>
          <w:tab w:val="left" w:pos="1545"/>
        </w:tabs>
      </w:pPr>
      <w:r>
        <w:t>b – szerokość podstawy płyty [m],</w:t>
      </w:r>
    </w:p>
    <w:p w:rsidR="00784B38" w:rsidRPr="00B45846" w:rsidRDefault="008564DB" w:rsidP="00B45846">
      <w:pPr>
        <w:tabs>
          <w:tab w:val="left" w:pos="1545"/>
        </w:tabs>
      </w:pPr>
      <w:r>
        <w:t>b skos L/P – szerokość skosu lewego/prawego [m],</w:t>
      </w:r>
      <w:r w:rsidR="00784B38">
        <w:br w:type="page"/>
      </w:r>
    </w:p>
    <w:p w:rsidR="00977ECE" w:rsidRDefault="00977ECE" w:rsidP="00977ECE">
      <w:pPr>
        <w:pStyle w:val="Nagwek1"/>
      </w:pPr>
      <w:r>
        <w:lastRenderedPageBreak/>
        <w:t>Konstrukcja kablobetonowa, skrzynkowa</w:t>
      </w:r>
    </w:p>
    <w:p w:rsidR="00977ECE" w:rsidRDefault="00977ECE" w:rsidP="00977ECE">
      <w:pPr>
        <w:rPr>
          <w:b/>
        </w:rPr>
      </w:pPr>
      <w:r w:rsidRPr="00846728">
        <w:rPr>
          <w:b/>
        </w:rPr>
        <w:t>Elementy:</w:t>
      </w:r>
    </w:p>
    <w:p w:rsidR="00B45846" w:rsidRDefault="00B45846" w:rsidP="00B45846">
      <w:r>
        <w:t>WSP – wspornik,</w:t>
      </w:r>
    </w:p>
    <w:p w:rsidR="00977ECE" w:rsidRDefault="00977ECE" w:rsidP="00977ECE">
      <w:r>
        <w:t>SKRZ – skrzynka</w:t>
      </w:r>
      <w:r w:rsidR="005A4502">
        <w:t>,</w:t>
      </w:r>
    </w:p>
    <w:p w:rsidR="005A4502" w:rsidRDefault="005A4502" w:rsidP="00977ECE">
      <w:r>
        <w:t xml:space="preserve">PLG </w:t>
      </w:r>
      <w:r w:rsidR="00094B9E">
        <w:t>–</w:t>
      </w:r>
      <w:r>
        <w:t xml:space="preserve"> </w:t>
      </w:r>
      <w:r w:rsidR="00094B9E">
        <w:t>płyta górna,</w:t>
      </w:r>
    </w:p>
    <w:p w:rsidR="00094B9E" w:rsidRDefault="00094B9E" w:rsidP="00977ECE">
      <w:r>
        <w:t>PLD – płyta dolna,</w:t>
      </w:r>
    </w:p>
    <w:p w:rsidR="00094B9E" w:rsidRDefault="00094B9E" w:rsidP="00977ECE">
      <w:r>
        <w:t>ŚROD – środnik,</w:t>
      </w:r>
    </w:p>
    <w:p w:rsidR="00094B9E" w:rsidRDefault="00094B9E" w:rsidP="00094B9E">
      <w:pPr>
        <w:rPr>
          <w:b/>
        </w:rPr>
      </w:pPr>
      <w:r w:rsidRPr="00846728">
        <w:rPr>
          <w:b/>
        </w:rPr>
        <w:t>Parametry:</w:t>
      </w:r>
    </w:p>
    <w:p w:rsidR="00094B9E" w:rsidRDefault="00094B9E" w:rsidP="00094B9E">
      <w:r>
        <w:t>h – wysokość elementu [m], w przypadku wspornika wysokość na krawędzi,</w:t>
      </w:r>
    </w:p>
    <w:p w:rsidR="00094B9E" w:rsidRDefault="00094B9E" w:rsidP="00094B9E">
      <w:r>
        <w:t>h zam – wysokość elementu w zamocowaniu w środniku [m],</w:t>
      </w:r>
    </w:p>
    <w:p w:rsidR="00094B9E" w:rsidRDefault="00094B9E" w:rsidP="00094B9E">
      <w:r>
        <w:t>b – szerokość podstawy skrzynki [m],</w:t>
      </w:r>
    </w:p>
    <w:p w:rsidR="00094B9E" w:rsidRDefault="00094B9E" w:rsidP="00094B9E">
      <w:r>
        <w:t>skos L/P – szerokość skosu lewego/prawego środnika [m],</w:t>
      </w:r>
    </w:p>
    <w:p w:rsidR="00094B9E" w:rsidRDefault="00094B9E" w:rsidP="00094B9E">
      <w:r>
        <w:t>b1 zam – szerokość poziomej części pogrubienia płyty przy zamocowaniu w środniku [m],</w:t>
      </w:r>
    </w:p>
    <w:p w:rsidR="00094B9E" w:rsidRDefault="00094B9E" w:rsidP="00094B9E">
      <w:r>
        <w:t>b2 zam – szerokość skosu pomiędzy wysokością zamocowania płyty w środniku a stałą wysokością płyty [m],</w:t>
      </w:r>
    </w:p>
    <w:p w:rsidR="00094B9E" w:rsidRDefault="00094B9E" w:rsidP="00094B9E">
      <w:r>
        <w:t>gr – grubość środnika,</w:t>
      </w:r>
    </w:p>
    <w:p w:rsidR="00144122" w:rsidRDefault="00144122" w:rsidP="00B52470">
      <w:pPr>
        <w:ind w:left="0"/>
        <w:jc w:val="center"/>
      </w:pPr>
      <w:r>
        <w:rPr>
          <w:noProof/>
        </w:rPr>
        <w:drawing>
          <wp:inline distT="0" distB="0" distL="0" distR="0" wp14:anchorId="71F16DA3" wp14:editId="4E5F420A">
            <wp:extent cx="5760000" cy="2340000"/>
            <wp:effectExtent l="0" t="0" r="0" b="317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073" b="40089"/>
                    <a:stretch/>
                  </pic:blipFill>
                  <pic:spPr bwMode="auto">
                    <a:xfrm>
                      <a:off x="0" y="0"/>
                      <a:ext cx="5760000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2470">
        <w:br w:type="page"/>
      </w:r>
    </w:p>
    <w:p w:rsidR="00B45846" w:rsidRDefault="00B45846" w:rsidP="00B45846">
      <w:pPr>
        <w:pStyle w:val="Nagwek1"/>
      </w:pPr>
      <w:r>
        <w:lastRenderedPageBreak/>
        <w:t>Konstrukcja zespolona – dźwigary stalowe</w:t>
      </w:r>
    </w:p>
    <w:p w:rsidR="00B52470" w:rsidRDefault="00B52470" w:rsidP="00B52470">
      <w:pPr>
        <w:rPr>
          <w:b/>
        </w:rPr>
      </w:pPr>
      <w:r w:rsidRPr="00846728">
        <w:rPr>
          <w:b/>
        </w:rPr>
        <w:t>Elementy:</w:t>
      </w:r>
    </w:p>
    <w:p w:rsidR="00B52470" w:rsidRDefault="00B52470" w:rsidP="00B52470">
      <w:r>
        <w:t>WSP – wspornik,</w:t>
      </w:r>
    </w:p>
    <w:p w:rsidR="00B52470" w:rsidRDefault="00B52470" w:rsidP="00B52470">
      <w:r>
        <w:t>PL – płyta,</w:t>
      </w:r>
    </w:p>
    <w:p w:rsidR="00B52470" w:rsidRDefault="00B52470" w:rsidP="00B52470">
      <w:r>
        <w:t>DZW – dźwigary,</w:t>
      </w:r>
    </w:p>
    <w:p w:rsidR="00B52470" w:rsidRDefault="00B52470" w:rsidP="00B52470">
      <w:r>
        <w:t>PG – pas górny,</w:t>
      </w:r>
    </w:p>
    <w:p w:rsidR="00B52470" w:rsidRDefault="00B52470" w:rsidP="00B52470">
      <w:r>
        <w:t>PD – pas dolny,</w:t>
      </w:r>
    </w:p>
    <w:p w:rsidR="00B52470" w:rsidRDefault="00B52470" w:rsidP="00B52470">
      <w:r>
        <w:t>ŚR – środnik,</w:t>
      </w:r>
    </w:p>
    <w:p w:rsidR="00B52470" w:rsidRDefault="00B52470" w:rsidP="00B52470">
      <w:r>
        <w:t>Ż – żebra,</w:t>
      </w:r>
    </w:p>
    <w:p w:rsidR="00B52470" w:rsidRDefault="00B52470" w:rsidP="00B52470">
      <w:pPr>
        <w:rPr>
          <w:b/>
        </w:rPr>
      </w:pPr>
      <w:r w:rsidRPr="00846728">
        <w:rPr>
          <w:b/>
        </w:rPr>
        <w:t>Parametry:</w:t>
      </w:r>
    </w:p>
    <w:p w:rsidR="00B52470" w:rsidRDefault="00B52470" w:rsidP="00B52470">
      <w:r>
        <w:t>h – wysokość elementu [m], w przypadku wspornika wysokość na krawędzi,</w:t>
      </w:r>
    </w:p>
    <w:p w:rsidR="00F820DD" w:rsidRDefault="00B52470" w:rsidP="00F820DD">
      <w:r>
        <w:t>skos – czy są skosy pomiędzy pasem górnym dźwigara a płytą pomostową, dostępne opcje: T/N (tak/nie),</w:t>
      </w:r>
    </w:p>
    <w:p w:rsidR="00B52470" w:rsidRDefault="00B52470" w:rsidP="00F820DD">
      <w:r>
        <w:t>skos h – minimalna wysokość skosu [m],</w:t>
      </w:r>
    </w:p>
    <w:p w:rsidR="00B52470" w:rsidRDefault="00B52470" w:rsidP="00F820DD">
      <w:r>
        <w:t>n – liczba dźwigarów,</w:t>
      </w:r>
    </w:p>
    <w:p w:rsidR="00B52470" w:rsidRDefault="00B52470" w:rsidP="00F820DD">
      <w:proofErr w:type="spellStart"/>
      <w:r>
        <w:t>roz</w:t>
      </w:r>
      <w:proofErr w:type="spellEnd"/>
      <w:r>
        <w:t xml:space="preserve"> – rozstaw dźwigarów [m],</w:t>
      </w:r>
    </w:p>
    <w:p w:rsidR="00B52470" w:rsidRDefault="00B52470" w:rsidP="00F820DD">
      <w:r>
        <w:t>b – szerokość elementu [mm],</w:t>
      </w:r>
    </w:p>
    <w:p w:rsidR="00B52470" w:rsidRDefault="00B52470" w:rsidP="00F820DD">
      <w:r>
        <w:t>t – grubość elementu [mm],</w:t>
      </w:r>
    </w:p>
    <w:p w:rsidR="00B52470" w:rsidRDefault="00B52470" w:rsidP="00F820DD">
      <w:r>
        <w:t>od g/d – odsunięcie żebra od krawędzi pasa górnego/dolnego [mm],</w:t>
      </w:r>
    </w:p>
    <w:p w:rsidR="00767B3E" w:rsidRPr="00F820DD" w:rsidRDefault="00767B3E" w:rsidP="00767B3E">
      <w:pPr>
        <w:jc w:val="center"/>
      </w:pPr>
      <w:r>
        <w:rPr>
          <w:noProof/>
        </w:rPr>
        <w:drawing>
          <wp:inline distT="0" distB="0" distL="0" distR="0" wp14:anchorId="1CFB3676" wp14:editId="500324A3">
            <wp:extent cx="5760000" cy="1171576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4700"/>
                    <a:stretch/>
                  </pic:blipFill>
                  <pic:spPr bwMode="auto">
                    <a:xfrm>
                      <a:off x="0" y="0"/>
                      <a:ext cx="5760000" cy="1171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67B3E" w:rsidRPr="00F820D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3762C6"/>
    <w:multiLevelType w:val="multilevel"/>
    <w:tmpl w:val="0415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A28"/>
    <w:rsid w:val="0007382E"/>
    <w:rsid w:val="00094B9E"/>
    <w:rsid w:val="00131393"/>
    <w:rsid w:val="00144122"/>
    <w:rsid w:val="0021649F"/>
    <w:rsid w:val="002F0BA6"/>
    <w:rsid w:val="00543A28"/>
    <w:rsid w:val="005A4502"/>
    <w:rsid w:val="005C26D0"/>
    <w:rsid w:val="00742EA4"/>
    <w:rsid w:val="00767B3E"/>
    <w:rsid w:val="00784B38"/>
    <w:rsid w:val="008046CB"/>
    <w:rsid w:val="00846728"/>
    <w:rsid w:val="008564DB"/>
    <w:rsid w:val="008D070E"/>
    <w:rsid w:val="00977ECE"/>
    <w:rsid w:val="00982981"/>
    <w:rsid w:val="009B2DFA"/>
    <w:rsid w:val="00A34F3B"/>
    <w:rsid w:val="00AA3081"/>
    <w:rsid w:val="00B45846"/>
    <w:rsid w:val="00B52470"/>
    <w:rsid w:val="00B810AE"/>
    <w:rsid w:val="00C64545"/>
    <w:rsid w:val="00CA07A1"/>
    <w:rsid w:val="00D41AA3"/>
    <w:rsid w:val="00EC554F"/>
    <w:rsid w:val="00F820DD"/>
    <w:rsid w:val="00FC6E73"/>
    <w:rsid w:val="00FE3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8C51D"/>
  <w15:chartTrackingRefBased/>
  <w15:docId w15:val="{FF33D220-A3D6-461F-9231-247C7713E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543A28"/>
    <w:pPr>
      <w:ind w:left="284"/>
      <w:jc w:val="both"/>
    </w:pPr>
    <w:rPr>
      <w:rFonts w:ascii="Arial" w:hAnsi="Arial"/>
      <w:sz w:val="20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43A28"/>
    <w:pPr>
      <w:keepNext/>
      <w:keepLines/>
      <w:spacing w:before="120" w:after="120" w:line="240" w:lineRule="auto"/>
      <w:ind w:left="0"/>
      <w:outlineLvl w:val="0"/>
    </w:pPr>
    <w:rPr>
      <w:rFonts w:eastAsiaTheme="majorEastAsia" w:cstheme="majorBidi"/>
      <w:sz w:val="24"/>
      <w:szCs w:val="32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543A28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43A28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43A2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43A2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43A2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43A2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43A2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43A2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3A28"/>
    <w:rPr>
      <w:rFonts w:ascii="Arial" w:eastAsiaTheme="majorEastAsia" w:hAnsi="Arial" w:cstheme="majorBidi"/>
      <w:sz w:val="24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543A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43A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43A2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43A2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43A2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43A2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43A2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43A2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905</TotalTime>
  <Pages>5</Pages>
  <Words>850</Words>
  <Characters>5100</Characters>
  <Application>Microsoft Office Word</Application>
  <DocSecurity>0</DocSecurity>
  <Lines>42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Krząkała</dc:creator>
  <cp:keywords/>
  <dc:description/>
  <cp:lastModifiedBy>Jakub Krząkała</cp:lastModifiedBy>
  <cp:revision>18</cp:revision>
  <dcterms:created xsi:type="dcterms:W3CDTF">2018-09-14T14:14:00Z</dcterms:created>
  <dcterms:modified xsi:type="dcterms:W3CDTF">2018-11-13T14:39:00Z</dcterms:modified>
</cp:coreProperties>
</file>