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54C4" w14:textId="77777777" w:rsidR="000200D5" w:rsidRPr="000200D5" w:rsidRDefault="000200D5" w:rsidP="000200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Antes de empezar descarga el código fuente asociado a esta tarea e impórtalo en Eclipse (File-&gt;</w:t>
      </w:r>
      <w:proofErr w:type="spellStart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Import</w:t>
      </w:r>
      <w:proofErr w:type="spell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-&gt;</w:t>
      </w:r>
      <w:proofErr w:type="spellStart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Existing</w:t>
      </w:r>
      <w:proofErr w:type="spell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Java Project).</w:t>
      </w:r>
    </w:p>
    <w:p w14:paraId="0033D6E6" w14:textId="7293A817" w:rsidR="000200D5" w:rsidRDefault="000200D5" w:rsidP="00020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Identifica las diferentes responsabilidades que existen en este programa. Haz una lista con ellas.</w:t>
      </w:r>
    </w:p>
    <w:p w14:paraId="25A462E2" w14:textId="7A72CA39" w:rsidR="000200D5" w:rsidRDefault="000200D5" w:rsidP="00020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-Interactuar con el usuario para pedir nombres de ficheros</w:t>
      </w:r>
    </w:p>
    <w:p w14:paraId="5DBB85B3" w14:textId="473A59A4" w:rsidR="000200D5" w:rsidRDefault="000200D5" w:rsidP="00020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-Transformar el contenido del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fichero(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en el caso inicial a XML)</w:t>
      </w:r>
    </w:p>
    <w:p w14:paraId="248DB874" w14:textId="72FA8259" w:rsidR="000200D5" w:rsidRPr="000200D5" w:rsidRDefault="000200D5" w:rsidP="000200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-Llevar el flujo principal del programa</w:t>
      </w:r>
    </w:p>
    <w:p w14:paraId="5FC7D40D" w14:textId="77777777" w:rsidR="000200D5" w:rsidRPr="000200D5" w:rsidRDefault="000200D5" w:rsidP="000200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Refactoriza la aplicación para cumplir estos </w:t>
      </w:r>
      <w:r w:rsidRPr="0002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objetivos</w:t>
      </w: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:</w:t>
      </w:r>
    </w:p>
    <w:p w14:paraId="101ECDCB" w14:textId="77777777" w:rsidR="000200D5" w:rsidRPr="000200D5" w:rsidRDefault="000200D5" w:rsidP="00020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El origen de datos (ahora ficheros) pueda ser distinto </w:t>
      </w:r>
      <w:r w:rsidRPr="0002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y/o</w:t>
      </w: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 el destino de los datos también.</w:t>
      </w:r>
    </w:p>
    <w:p w14:paraId="08C9A929" w14:textId="77777777" w:rsidR="000200D5" w:rsidRPr="000200D5" w:rsidRDefault="000200D5" w:rsidP="000200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La transformación que se hace de la entrada pueda ser otra representación basada en texto cualquiera (no a XML).</w:t>
      </w:r>
    </w:p>
    <w:p w14:paraId="3B6B3727" w14:textId="77777777" w:rsidR="000200D5" w:rsidRPr="000200D5" w:rsidRDefault="000200D5" w:rsidP="000200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Una vez refactorizada,</w:t>
      </w:r>
    </w:p>
    <w:p w14:paraId="1B2FA1EC" w14:textId="77777777" w:rsidR="000200D5" w:rsidRPr="000200D5" w:rsidRDefault="000200D5" w:rsidP="00020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Responde a estas cuestiones:</w:t>
      </w:r>
    </w:p>
    <w:p w14:paraId="0D638A8B" w14:textId="17973BE7" w:rsidR="000200D5" w:rsidRDefault="000200D5" w:rsidP="000200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¿</w:t>
      </w:r>
      <w:r w:rsidRPr="0002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Qué</w:t>
      </w: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 principio o principios SOLID has empleado para cada uno de los dos objetivos anteriores, </w:t>
      </w:r>
      <w:r w:rsidRPr="0002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cómo</w:t>
      </w: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 los has empleado y </w:t>
      </w:r>
      <w:r w:rsidRPr="000200D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por qué</w:t>
      </w: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</w:t>
      </w:r>
    </w:p>
    <w:p w14:paraId="1FE1D6BA" w14:textId="6CEA3332" w:rsidR="00E97F79" w:rsidRDefault="00F86A64" w:rsidP="00E97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Utilizo SRP para identificar las clases mínimas que debo crear según la responsabilidad que tienen.</w:t>
      </w:r>
    </w:p>
    <w:p w14:paraId="5869C653" w14:textId="0C2B9D00" w:rsidR="00F86A64" w:rsidRDefault="00F86A64" w:rsidP="00E97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Utilizo OCP para identificar que clases cerrar y donde dejar una interfaz punto de expansión. En concreto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toXML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pasa a ser una clase cerrada a modificación con un punto de expansión en la interfaz que implementa, de forma análoga se actúa con la responsabilidad de “origen de ficheros”.</w:t>
      </w:r>
    </w:p>
    <w:p w14:paraId="0032D129" w14:textId="6108C4DB" w:rsidR="00F86A64" w:rsidRDefault="00F86A64" w:rsidP="00E97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Se utiliza el principio de sustitución de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Liskov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al permitir substituir las clases que llama el </w:t>
      </w:r>
      <w:proofErr w:type="spellStart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main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por cualquiera de sus subclases o implementaciones.</w:t>
      </w:r>
    </w:p>
    <w:p w14:paraId="2874FCFF" w14:textId="1F8D0667" w:rsidR="00F86A64" w:rsidRDefault="00F86A64" w:rsidP="00E97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La solución propuesta no cumple al completo con el principio de segregación de interfaces porque agrupo las responsabilidades de pedir fichero de entrada y fichero de salida en una única responsabilidad. Queda una interfaz para ambas acciones, si solo quieres hacer una acción la interfaz te obliga a implementar ambas.</w:t>
      </w:r>
    </w:p>
    <w:p w14:paraId="5365593A" w14:textId="7A7D659F" w:rsidR="00F86A64" w:rsidRPr="000200D5" w:rsidRDefault="00F86A64" w:rsidP="00E97F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Al crear dependencias en interfaces y no en clases concretas estamos aplicando el principio de inversión de dependencias.</w:t>
      </w:r>
    </w:p>
    <w:p w14:paraId="3EC6A5A0" w14:textId="77777777" w:rsidR="000200D5" w:rsidRPr="000200D5" w:rsidRDefault="000200D5" w:rsidP="00020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lastRenderedPageBreak/>
        <w:t>Elabora una tabla para documentar las responsabilidades de las clases</w:t>
      </w:r>
    </w:p>
    <w:tbl>
      <w:tblPr>
        <w:tblW w:w="7926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5110"/>
      </w:tblGrid>
      <w:tr w:rsidR="000200D5" w:rsidRPr="000200D5" w14:paraId="49C9E9B4" w14:textId="77777777" w:rsidTr="00A265EA">
        <w:trPr>
          <w:trHeight w:val="395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CCEA1" w14:textId="77777777" w:rsidR="000200D5" w:rsidRPr="000200D5" w:rsidRDefault="000200D5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00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Clase</w:t>
            </w:r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FD8B7" w14:textId="77777777" w:rsidR="000200D5" w:rsidRPr="000200D5" w:rsidRDefault="000200D5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00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Responsabilidad</w:t>
            </w:r>
          </w:p>
        </w:tc>
      </w:tr>
      <w:tr w:rsidR="000200D5" w:rsidRPr="000200D5" w14:paraId="6B8A3C62" w14:textId="77777777" w:rsidTr="00A265EA">
        <w:trPr>
          <w:trHeight w:val="379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76BB" w14:textId="305D51B5" w:rsidR="000200D5" w:rsidRPr="000200D5" w:rsidRDefault="00F86A64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ConverterApp</w:t>
            </w:r>
            <w:proofErr w:type="spellEnd"/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C3B1" w14:textId="3204E087" w:rsidR="00F86A64" w:rsidRPr="000200D5" w:rsidRDefault="00F86A64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Flujo Principal Del programa</w:t>
            </w:r>
          </w:p>
        </w:tc>
      </w:tr>
      <w:tr w:rsidR="00F86A64" w:rsidRPr="000200D5" w14:paraId="03058C92" w14:textId="77777777" w:rsidTr="00A265EA">
        <w:trPr>
          <w:trHeight w:val="379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85109" w14:textId="647F96FC" w:rsidR="00A265EA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65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GetterFileConsoleInput</w:t>
            </w:r>
            <w:proofErr w:type="spellEnd"/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9AD99" w14:textId="2AF61247" w:rsidR="00F86A64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Generar objetos File a partir de la entrada por consola</w:t>
            </w:r>
          </w:p>
        </w:tc>
      </w:tr>
      <w:tr w:rsidR="00A265EA" w:rsidRPr="000200D5" w14:paraId="56A52029" w14:textId="77777777" w:rsidTr="00A265EA">
        <w:trPr>
          <w:trHeight w:val="379"/>
        </w:trPr>
        <w:tc>
          <w:tcPr>
            <w:tcW w:w="2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75028" w14:textId="17E1FDA7" w:rsidR="00A265EA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ToXML</w:t>
            </w:r>
            <w:proofErr w:type="spellEnd"/>
          </w:p>
        </w:tc>
        <w:tc>
          <w:tcPr>
            <w:tcW w:w="5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ABD84" w14:textId="0E89CBBA" w:rsidR="00A265EA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Escribir en el fichero salida la entrada convertida a XML</w:t>
            </w:r>
          </w:p>
        </w:tc>
      </w:tr>
    </w:tbl>
    <w:p w14:paraId="313B68B3" w14:textId="77777777" w:rsidR="000200D5" w:rsidRPr="000200D5" w:rsidRDefault="000200D5" w:rsidP="00020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Elabora una tabla para documentar el principio OCP (Open </w:t>
      </w:r>
      <w:proofErr w:type="spellStart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Closed</w:t>
      </w:r>
      <w:proofErr w:type="spell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</w:t>
      </w:r>
      <w:proofErr w:type="spellStart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Principle</w:t>
      </w:r>
      <w:proofErr w:type="spell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) en tu código. Una clase que respeta el principio OCP, está cerrada para </w:t>
      </w:r>
      <w:proofErr w:type="gramStart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modificación</w:t>
      </w:r>
      <w:proofErr w:type="gram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pero abierta para extensión, siempre centrándonos en una modificación futura concreta. Por lo tanto, la tabla debe contener estas columnas.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3624"/>
        <w:gridCol w:w="1847"/>
      </w:tblGrid>
      <w:tr w:rsidR="00A265EA" w:rsidRPr="000200D5" w14:paraId="573DBCDC" w14:textId="77777777" w:rsidTr="00020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C607C" w14:textId="77777777" w:rsidR="000200D5" w:rsidRPr="000200D5" w:rsidRDefault="000200D5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00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E5D7E" w14:textId="77777777" w:rsidR="000200D5" w:rsidRPr="000200D5" w:rsidRDefault="000200D5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00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Modificación posible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5B2EB" w14:textId="77777777" w:rsidR="000200D5" w:rsidRPr="000200D5" w:rsidRDefault="000200D5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00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Punto de extensión</w:t>
            </w:r>
          </w:p>
        </w:tc>
      </w:tr>
      <w:tr w:rsidR="00A265EA" w:rsidRPr="000200D5" w14:paraId="7D2555D6" w14:textId="77777777" w:rsidTr="00020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8F9CF" w14:textId="62FEB99D" w:rsidR="00A265EA" w:rsidRPr="00A265EA" w:rsidRDefault="00EF583E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583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FormatterToXML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44175" w14:textId="148A209A" w:rsidR="00A265EA" w:rsidRDefault="00EF583E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Convertir a otro formato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FF560" w14:textId="0646B074" w:rsidR="00A265EA" w:rsidRDefault="00EF583E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FormatterInterface</w:t>
            </w:r>
            <w:proofErr w:type="spellEnd"/>
          </w:p>
        </w:tc>
      </w:tr>
      <w:tr w:rsidR="00A265EA" w:rsidRPr="000200D5" w14:paraId="53A241C5" w14:textId="77777777" w:rsidTr="000200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1571" w14:textId="7380DBF8" w:rsidR="000200D5" w:rsidRPr="000200D5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A265E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GetterFileConsoleInput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81DF" w14:textId="7721EECE" w:rsidR="000200D5" w:rsidRPr="000200D5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Entrada por parámetros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vez de consola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F830" w14:textId="7B1F3578" w:rsidR="000200D5" w:rsidRPr="000200D5" w:rsidRDefault="00A265EA" w:rsidP="00020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GetterFileInteface</w:t>
            </w:r>
            <w:proofErr w:type="spellEnd"/>
          </w:p>
        </w:tc>
      </w:tr>
    </w:tbl>
    <w:p w14:paraId="12C217D5" w14:textId="77777777" w:rsidR="000200D5" w:rsidRPr="000200D5" w:rsidRDefault="000200D5" w:rsidP="000200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Modifica la aplicación para que la salida se produzca por pantalla y no a fichero. ¿Tuviste que cambiar código existente a mayores que el método </w:t>
      </w:r>
      <w:proofErr w:type="spellStart"/>
      <w:r w:rsidRPr="000200D5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es-ES"/>
        </w:rPr>
        <w:t>main</w:t>
      </w:r>
      <w:proofErr w:type="spellEnd"/>
      <w:r w:rsidRPr="000200D5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? Describe brevemente la modificación. </w:t>
      </w:r>
    </w:p>
    <w:p w14:paraId="62DA4E31" w14:textId="77777777" w:rsidR="00CE465C" w:rsidRDefault="00CE465C"/>
    <w:sectPr w:rsidR="00CE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3D0E"/>
    <w:multiLevelType w:val="multilevel"/>
    <w:tmpl w:val="1832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54721"/>
    <w:multiLevelType w:val="multilevel"/>
    <w:tmpl w:val="FF56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D5"/>
    <w:rsid w:val="000200D5"/>
    <w:rsid w:val="00687AAE"/>
    <w:rsid w:val="00A265EA"/>
    <w:rsid w:val="00CE465C"/>
    <w:rsid w:val="00E97F79"/>
    <w:rsid w:val="00EF583E"/>
    <w:rsid w:val="00F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64DE"/>
  <w15:chartTrackingRefBased/>
  <w15:docId w15:val="{1552EB14-D381-47A5-9AF6-67A6F9A1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200D5"/>
    <w:rPr>
      <w:b/>
      <w:bCs/>
    </w:rPr>
  </w:style>
  <w:style w:type="character" w:styleId="nfasis">
    <w:name w:val="Emphasis"/>
    <w:basedOn w:val="Fuentedeprrafopredeter"/>
    <w:uiPriority w:val="20"/>
    <w:qFormat/>
    <w:rsid w:val="000200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leston casais</dc:creator>
  <cp:keywords/>
  <dc:description/>
  <cp:lastModifiedBy>oscar leston casais</cp:lastModifiedBy>
  <cp:revision>1</cp:revision>
  <dcterms:created xsi:type="dcterms:W3CDTF">2022-10-28T10:07:00Z</dcterms:created>
  <dcterms:modified xsi:type="dcterms:W3CDTF">2022-10-28T11:36:00Z</dcterms:modified>
</cp:coreProperties>
</file>