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4FE3" w14:textId="46F6F547" w:rsidR="00116C6A" w:rsidRPr="009B5D59" w:rsidRDefault="00310512" w:rsidP="00002FB3">
      <w:pPr>
        <w:pStyle w:val="NormalWeb"/>
        <w:rPr>
          <w:rFonts w:ascii="Calibri" w:hAnsi="Calibri"/>
          <w:color w:val="000000"/>
          <w:sz w:val="48"/>
          <w:szCs w:val="30"/>
        </w:rPr>
      </w:pPr>
      <w:r>
        <w:rPr>
          <w:rFonts w:ascii="Calibri" w:hAnsi="Calibri"/>
          <w:color w:val="000000"/>
          <w:sz w:val="22"/>
          <w:szCs w:val="30"/>
        </w:rPr>
        <w:t>CSE 4</w:t>
      </w:r>
      <w:r w:rsidR="00A91395">
        <w:rPr>
          <w:rFonts w:ascii="Calibri" w:hAnsi="Calibri"/>
          <w:color w:val="000000"/>
          <w:sz w:val="22"/>
          <w:szCs w:val="30"/>
        </w:rPr>
        <w:t>15</w:t>
      </w:r>
      <w:r>
        <w:rPr>
          <w:rFonts w:ascii="Calibri" w:hAnsi="Calibri"/>
          <w:color w:val="000000"/>
          <w:sz w:val="22"/>
          <w:szCs w:val="30"/>
        </w:rPr>
        <w:t>, Univ. of Wash.</w:t>
      </w:r>
      <w:r w:rsidR="00116C6A" w:rsidRPr="009B5D59">
        <w:rPr>
          <w:rFonts w:ascii="Calibri" w:hAnsi="Calibri"/>
          <w:color w:val="000000"/>
          <w:sz w:val="22"/>
          <w:szCs w:val="30"/>
        </w:rPr>
        <w:t xml:space="preserve">   </w:t>
      </w:r>
      <w:r w:rsidR="009B5D59">
        <w:rPr>
          <w:rFonts w:ascii="Calibri" w:hAnsi="Calibri"/>
          <w:color w:val="000000"/>
          <w:sz w:val="22"/>
          <w:szCs w:val="30"/>
        </w:rPr>
        <w:tab/>
      </w:r>
      <w:r w:rsidR="009B5D59">
        <w:rPr>
          <w:rFonts w:ascii="Calibri" w:hAnsi="Calibri"/>
          <w:color w:val="000000"/>
          <w:sz w:val="22"/>
          <w:szCs w:val="30"/>
        </w:rPr>
        <w:tab/>
      </w:r>
      <w:r w:rsidR="009B5D59" w:rsidRPr="009B5D59">
        <w:rPr>
          <w:rFonts w:ascii="Calibri" w:hAnsi="Calibri"/>
          <w:color w:val="000000"/>
          <w:sz w:val="22"/>
          <w:szCs w:val="30"/>
        </w:rPr>
        <w:t xml:space="preserve">Last </w:t>
      </w:r>
      <w:proofErr w:type="spellStart"/>
      <w:proofErr w:type="gramStart"/>
      <w:r w:rsidR="009B5D59" w:rsidRPr="009B5D59">
        <w:rPr>
          <w:rFonts w:ascii="Calibri" w:hAnsi="Calibri"/>
          <w:color w:val="000000"/>
          <w:sz w:val="22"/>
          <w:szCs w:val="30"/>
        </w:rPr>
        <w:t>n</w:t>
      </w:r>
      <w:r w:rsidR="00116C6A" w:rsidRPr="009B5D59">
        <w:rPr>
          <w:rFonts w:ascii="Calibri" w:hAnsi="Calibri"/>
          <w:color w:val="000000"/>
          <w:sz w:val="22"/>
          <w:szCs w:val="30"/>
        </w:rPr>
        <w:t>ame:_</w:t>
      </w:r>
      <w:proofErr w:type="gramEnd"/>
      <w:r w:rsidR="00116C6A" w:rsidRPr="009B5D59">
        <w:rPr>
          <w:rFonts w:ascii="Calibri" w:hAnsi="Calibri"/>
          <w:color w:val="000000"/>
          <w:sz w:val="22"/>
          <w:szCs w:val="30"/>
        </w:rPr>
        <w:t>__</w:t>
      </w:r>
      <w:r w:rsidR="009B5D59" w:rsidRPr="009B5D59">
        <w:rPr>
          <w:rFonts w:ascii="Calibri" w:hAnsi="Calibri"/>
          <w:color w:val="000000"/>
          <w:sz w:val="22"/>
          <w:szCs w:val="30"/>
        </w:rPr>
        <w:t>__</w:t>
      </w:r>
      <w:r w:rsidR="002A449A" w:rsidRPr="002A449A">
        <w:rPr>
          <w:rFonts w:ascii="Cambria" w:eastAsiaTheme="minorEastAsia" w:hAnsi="Cambria"/>
          <w:color w:val="1F4E79" w:themeColor="accent1" w:themeShade="80"/>
          <w:sz w:val="22"/>
          <w:szCs w:val="30"/>
          <w:lang w:eastAsia="zh-CN"/>
        </w:rPr>
        <w:t>Cai</w:t>
      </w:r>
      <w:proofErr w:type="spellEnd"/>
      <w:r w:rsidR="009B5D59" w:rsidRPr="009B5D59">
        <w:rPr>
          <w:rFonts w:ascii="Calibri" w:hAnsi="Calibri"/>
          <w:color w:val="000000"/>
          <w:sz w:val="22"/>
          <w:szCs w:val="30"/>
        </w:rPr>
        <w:t>____________ First name: ____</w:t>
      </w:r>
      <w:r w:rsidR="002A449A" w:rsidRPr="002A449A">
        <w:rPr>
          <w:rFonts w:ascii="Calibri" w:hAnsi="Calibri"/>
          <w:color w:val="1F4E79" w:themeColor="accent1" w:themeShade="80"/>
          <w:sz w:val="22"/>
          <w:szCs w:val="30"/>
        </w:rPr>
        <w:t>Haokun</w:t>
      </w:r>
      <w:r w:rsidR="009B5D59" w:rsidRPr="009B5D59">
        <w:rPr>
          <w:rFonts w:ascii="Calibri" w:hAnsi="Calibri"/>
          <w:color w:val="000000"/>
          <w:sz w:val="22"/>
          <w:szCs w:val="30"/>
        </w:rPr>
        <w:t>______</w:t>
      </w:r>
    </w:p>
    <w:p w14:paraId="5CA867B8" w14:textId="77777777" w:rsidR="002D6E11" w:rsidRDefault="002D6E11" w:rsidP="008E4CD1">
      <w:pPr>
        <w:pStyle w:val="NormalWeb"/>
        <w:rPr>
          <w:rFonts w:ascii="Calibri" w:hAnsi="Calibri"/>
          <w:color w:val="000000"/>
          <w:sz w:val="56"/>
          <w:szCs w:val="30"/>
        </w:rPr>
      </w:pPr>
      <w:r>
        <w:rPr>
          <w:rFonts w:ascii="Calibri" w:hAnsi="Calibri"/>
          <w:color w:val="000000"/>
          <w:sz w:val="56"/>
          <w:szCs w:val="30"/>
        </w:rPr>
        <w:t>Working with State Spaces</w:t>
      </w:r>
    </w:p>
    <w:p w14:paraId="439FD6C9" w14:textId="77777777" w:rsidR="002D6E11" w:rsidRDefault="002D6E11" w:rsidP="002D6E11">
      <w:pPr>
        <w:pStyle w:val="NormalWeb"/>
        <w:rPr>
          <w:rFonts w:ascii="Calibri" w:hAnsi="Calibri"/>
          <w:color w:val="000000"/>
          <w:sz w:val="48"/>
          <w:szCs w:val="30"/>
        </w:rPr>
      </w:pPr>
      <w:r>
        <w:rPr>
          <w:rFonts w:ascii="Calibri" w:hAnsi="Calibri"/>
          <w:color w:val="000000"/>
          <w:sz w:val="48"/>
          <w:szCs w:val="30"/>
        </w:rPr>
        <w:t>The Farmer-Fox-Chicken-and-Grain Problem:</w:t>
      </w:r>
    </w:p>
    <w:p w14:paraId="65FFA7CC" w14:textId="77777777" w:rsidR="002D6E11" w:rsidRPr="002C75C5" w:rsidRDefault="002D6E11" w:rsidP="002D6E11">
      <w:pPr>
        <w:pStyle w:val="NormalWeb"/>
        <w:rPr>
          <w:rFonts w:ascii="Calibri" w:hAnsi="Calibri"/>
          <w:color w:val="000000"/>
          <w:sz w:val="28"/>
          <w:szCs w:val="28"/>
        </w:rPr>
      </w:pPr>
      <w:r w:rsidRPr="002C75C5">
        <w:rPr>
          <w:rFonts w:ascii="Calibri" w:hAnsi="Calibri"/>
          <w:color w:val="000000"/>
          <w:sz w:val="28"/>
          <w:szCs w:val="28"/>
        </w:rPr>
        <w:t>A farmer needs to take a fox, chicken and sack of grain across a river using a small boat.  He can only take one of the three items in the boat with him at one time.  The fox must never be left alone with the chicken, and the chicken must never be left alone with the grain.  How can he get everything across the river?</w:t>
      </w:r>
    </w:p>
    <w:p w14:paraId="1BD52197" w14:textId="314F9C28" w:rsidR="002D6E11" w:rsidRDefault="002D6E11" w:rsidP="002A449A">
      <w:pPr>
        <w:pStyle w:val="NormalWeb"/>
        <w:numPr>
          <w:ilvl w:val="0"/>
          <w:numId w:val="2"/>
        </w:numPr>
        <w:rPr>
          <w:rFonts w:ascii="Calibri" w:hAnsi="Calibri"/>
          <w:color w:val="000000"/>
          <w:szCs w:val="28"/>
        </w:rPr>
      </w:pPr>
      <w:r w:rsidRPr="002C75C5">
        <w:rPr>
          <w:rFonts w:ascii="Calibri" w:hAnsi="Calibri"/>
          <w:color w:val="000000"/>
          <w:szCs w:val="28"/>
        </w:rPr>
        <w:t>Describe the initial state for this problem</w:t>
      </w:r>
      <w:r w:rsidR="004722E2" w:rsidRPr="002C75C5">
        <w:rPr>
          <w:rFonts w:ascii="Calibri" w:hAnsi="Calibri"/>
          <w:color w:val="000000"/>
          <w:szCs w:val="28"/>
        </w:rPr>
        <w:t>*</w:t>
      </w:r>
      <w:r w:rsidRPr="002C75C5">
        <w:rPr>
          <w:rFonts w:ascii="Calibri" w:hAnsi="Calibri"/>
          <w:color w:val="000000"/>
          <w:szCs w:val="28"/>
        </w:rPr>
        <w:t xml:space="preserve">.  Assume </w:t>
      </w:r>
      <w:r w:rsidR="004722E2" w:rsidRPr="002C75C5">
        <w:rPr>
          <w:rFonts w:ascii="Calibri" w:hAnsi="Calibri"/>
          <w:color w:val="000000"/>
          <w:szCs w:val="28"/>
        </w:rPr>
        <w:t>they start on the left bank of the river and must get to the right bank.</w:t>
      </w:r>
    </w:p>
    <w:p w14:paraId="47AC1FDF" w14:textId="7FCABFC0" w:rsidR="002A449A" w:rsidRPr="002A449A" w:rsidRDefault="002A449A" w:rsidP="002A449A">
      <w:pPr>
        <w:pStyle w:val="NormalWeb"/>
        <w:ind w:left="360"/>
        <w:rPr>
          <w:rFonts w:ascii="Calibri" w:eastAsiaTheme="minorEastAsia" w:hAnsi="Calibri" w:hint="eastAsia"/>
          <w:color w:val="1F4E79" w:themeColor="accent1" w:themeShade="80"/>
          <w:szCs w:val="28"/>
          <w:lang w:eastAsia="zh-CN"/>
        </w:rPr>
      </w:pPr>
      <w:proofErr w:type="spellStart"/>
      <w:r w:rsidRPr="002A449A">
        <w:rPr>
          <w:rFonts w:ascii="Calibri" w:eastAsiaTheme="minorEastAsia" w:hAnsi="Calibri" w:hint="eastAsia"/>
          <w:color w:val="1F4E79" w:themeColor="accent1" w:themeShade="80"/>
          <w:szCs w:val="28"/>
          <w:lang w:eastAsia="zh-CN"/>
        </w:rPr>
        <w:t>F</w:t>
      </w:r>
      <w:r>
        <w:rPr>
          <w:rFonts w:ascii="Calibri" w:eastAsiaTheme="minorEastAsia" w:hAnsi="Calibri"/>
          <w:color w:val="1F4E79" w:themeColor="accent1" w:themeShade="80"/>
          <w:szCs w:val="28"/>
          <w:lang w:eastAsia="zh-CN"/>
        </w:rPr>
        <w:t>f</w:t>
      </w:r>
      <w:r w:rsidRPr="002A449A">
        <w:rPr>
          <w:rFonts w:ascii="Calibri" w:eastAsiaTheme="minorEastAsia" w:hAnsi="Calibri"/>
          <w:color w:val="1F4E79" w:themeColor="accent1" w:themeShade="80"/>
          <w:szCs w:val="28"/>
          <w:lang w:eastAsia="zh-CN"/>
        </w:rPr>
        <w:t>CG</w:t>
      </w:r>
      <w:proofErr w:type="spellEnd"/>
    </w:p>
    <w:p w14:paraId="5A766795" w14:textId="77777777" w:rsidR="002D6E11" w:rsidRPr="002C75C5" w:rsidRDefault="004722E2" w:rsidP="002D6E11">
      <w:pPr>
        <w:pStyle w:val="NormalWeb"/>
        <w:rPr>
          <w:rFonts w:ascii="Calibri" w:hAnsi="Calibri"/>
          <w:color w:val="000000"/>
          <w:szCs w:val="28"/>
        </w:rPr>
      </w:pPr>
      <w:r w:rsidRPr="002C75C5">
        <w:rPr>
          <w:rFonts w:ascii="Calibri" w:hAnsi="Calibri"/>
          <w:color w:val="000000"/>
          <w:szCs w:val="28"/>
        </w:rPr>
        <w:t xml:space="preserve">(b) </w:t>
      </w:r>
      <w:r w:rsidR="002D6E11" w:rsidRPr="002C75C5">
        <w:rPr>
          <w:rFonts w:ascii="Calibri" w:hAnsi="Calibri"/>
          <w:color w:val="000000"/>
          <w:szCs w:val="28"/>
        </w:rPr>
        <w:t>List a sufficient set of operators for the problem.</w:t>
      </w:r>
    </w:p>
    <w:p w14:paraId="7DE20323" w14:textId="6B227799" w:rsidR="004722E2" w:rsidRPr="002A449A" w:rsidRDefault="002A449A" w:rsidP="002D6E11">
      <w:pPr>
        <w:pStyle w:val="NormalWeb"/>
        <w:rPr>
          <w:rFonts w:ascii="Calibri" w:eastAsiaTheme="minorEastAsia" w:hAnsi="Calibri"/>
          <w:color w:val="1F4E79" w:themeColor="accent1" w:themeShade="80"/>
          <w:szCs w:val="28"/>
          <w:lang w:eastAsia="zh-CN"/>
        </w:rPr>
      </w:pPr>
      <w:r w:rsidRPr="002A449A">
        <w:rPr>
          <w:rFonts w:ascii="Calibri" w:eastAsiaTheme="minorEastAsia" w:hAnsi="Calibri" w:hint="eastAsia"/>
          <w:color w:val="1F4E79" w:themeColor="accent1" w:themeShade="80"/>
          <w:szCs w:val="28"/>
          <w:lang w:eastAsia="zh-CN"/>
        </w:rPr>
        <w:t>F</w:t>
      </w:r>
      <w:r w:rsidRPr="002A449A">
        <w:rPr>
          <w:rFonts w:ascii="Calibri" w:eastAsiaTheme="minorEastAsia" w:hAnsi="Calibri"/>
          <w:color w:val="1F4E79" w:themeColor="accent1" w:themeShade="80"/>
          <w:szCs w:val="28"/>
          <w:lang w:eastAsia="zh-CN"/>
        </w:rPr>
        <w:t xml:space="preserve">armer across alone, and with grain, fox, </w:t>
      </w:r>
      <w:proofErr w:type="gramStart"/>
      <w:r w:rsidRPr="002A449A">
        <w:rPr>
          <w:rFonts w:ascii="Calibri" w:eastAsiaTheme="minorEastAsia" w:hAnsi="Calibri"/>
          <w:color w:val="1F4E79" w:themeColor="accent1" w:themeShade="80"/>
          <w:szCs w:val="28"/>
          <w:lang w:eastAsia="zh-CN"/>
        </w:rPr>
        <w:t>chicken</w:t>
      </w:r>
      <w:proofErr w:type="gramEnd"/>
      <w:r w:rsidRPr="002A449A">
        <w:rPr>
          <w:rFonts w:ascii="Calibri" w:eastAsiaTheme="minorEastAsia" w:hAnsi="Calibri"/>
          <w:color w:val="1F4E79" w:themeColor="accent1" w:themeShade="80"/>
          <w:szCs w:val="28"/>
          <w:lang w:eastAsia="zh-CN"/>
        </w:rPr>
        <w:t xml:space="preserve"> respectively.</w:t>
      </w:r>
    </w:p>
    <w:p w14:paraId="629F467B" w14:textId="4E749FC7" w:rsidR="002D6E11" w:rsidRDefault="002D6E11" w:rsidP="002A449A">
      <w:pPr>
        <w:pStyle w:val="NormalWeb"/>
        <w:numPr>
          <w:ilvl w:val="0"/>
          <w:numId w:val="2"/>
        </w:numPr>
        <w:rPr>
          <w:rFonts w:ascii="Calibri" w:hAnsi="Calibri"/>
          <w:color w:val="000000"/>
          <w:szCs w:val="28"/>
        </w:rPr>
      </w:pPr>
      <w:r w:rsidRPr="002C75C5">
        <w:rPr>
          <w:rFonts w:ascii="Calibri" w:hAnsi="Calibri"/>
          <w:color w:val="000000"/>
          <w:szCs w:val="28"/>
        </w:rPr>
        <w:t>How many states are there in the state space?</w:t>
      </w:r>
    </w:p>
    <w:p w14:paraId="0E7F8DEE" w14:textId="2FD24CCA" w:rsidR="002A449A" w:rsidRPr="002A449A" w:rsidRDefault="002A449A" w:rsidP="002A449A">
      <w:pPr>
        <w:pStyle w:val="NormalWeb"/>
        <w:rPr>
          <w:rFonts w:ascii="Calibri" w:eastAsiaTheme="minorEastAsia" w:hAnsi="Calibri" w:hint="eastAsia"/>
          <w:color w:val="1F4E79" w:themeColor="accent1" w:themeShade="80"/>
          <w:szCs w:val="28"/>
          <w:lang w:eastAsia="zh-CN"/>
        </w:rPr>
      </w:pPr>
      <w:r>
        <w:rPr>
          <w:rFonts w:ascii="Calibri" w:eastAsiaTheme="minorEastAsia" w:hAnsi="Calibri"/>
          <w:color w:val="1F4E79" w:themeColor="accent1" w:themeShade="80"/>
          <w:szCs w:val="28"/>
          <w:lang w:eastAsia="zh-CN"/>
        </w:rPr>
        <w:t>15.</w:t>
      </w:r>
    </w:p>
    <w:p w14:paraId="135FC4C3" w14:textId="77777777" w:rsidR="002D6E11" w:rsidRPr="002C75C5" w:rsidRDefault="004722E2" w:rsidP="002D6E11">
      <w:pPr>
        <w:pStyle w:val="NormalWeb"/>
        <w:rPr>
          <w:rFonts w:ascii="Calibri" w:hAnsi="Calibri"/>
          <w:color w:val="000000"/>
          <w:szCs w:val="28"/>
        </w:rPr>
      </w:pPr>
      <w:r w:rsidRPr="002C75C5">
        <w:rPr>
          <w:rFonts w:ascii="Calibri" w:hAnsi="Calibri"/>
          <w:color w:val="000000"/>
          <w:szCs w:val="28"/>
        </w:rPr>
        <w:t xml:space="preserve">(d) </w:t>
      </w:r>
      <w:r w:rsidR="002D6E11" w:rsidRPr="002C75C5">
        <w:rPr>
          <w:rFonts w:ascii="Calibri" w:hAnsi="Calibri"/>
          <w:color w:val="000000"/>
          <w:szCs w:val="28"/>
        </w:rPr>
        <w:t>Draw the problem-space graph</w:t>
      </w:r>
      <w:r w:rsidRPr="002C75C5">
        <w:rPr>
          <w:rFonts w:ascii="Calibri" w:hAnsi="Calibri"/>
          <w:color w:val="000000"/>
          <w:szCs w:val="28"/>
        </w:rPr>
        <w:t>*</w:t>
      </w:r>
      <w:r w:rsidR="002D6E11" w:rsidRPr="002C75C5">
        <w:rPr>
          <w:rFonts w:ascii="Calibri" w:hAnsi="Calibri"/>
          <w:color w:val="000000"/>
          <w:szCs w:val="28"/>
        </w:rPr>
        <w:t>.</w:t>
      </w:r>
    </w:p>
    <w:p w14:paraId="5C0C2BC7" w14:textId="571A4CA7" w:rsidR="00630C01" w:rsidRPr="002C75C5" w:rsidRDefault="009A7CE9" w:rsidP="00002FB3">
      <w:pPr>
        <w:pStyle w:val="NormalWeb"/>
        <w:rPr>
          <w:rFonts w:ascii="Calibri" w:hAnsi="Calibri"/>
          <w:color w:val="000000"/>
          <w:szCs w:val="28"/>
        </w:rPr>
      </w:pPr>
      <w:r>
        <w:rPr>
          <w:rFonts w:ascii="Calibri" w:hAnsi="Calibri"/>
          <w:noProof/>
          <w:color w:val="000000"/>
          <w:szCs w:val="28"/>
        </w:rPr>
        <w:drawing>
          <wp:inline distT="0" distB="0" distL="0" distR="0" wp14:anchorId="26FB8307" wp14:editId="6B231E60">
            <wp:extent cx="6309360" cy="32905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09360" cy="3290570"/>
                    </a:xfrm>
                    <a:prstGeom prst="rect">
                      <a:avLst/>
                    </a:prstGeom>
                  </pic:spPr>
                </pic:pic>
              </a:graphicData>
            </a:graphic>
          </wp:inline>
        </w:drawing>
      </w:r>
    </w:p>
    <w:p w14:paraId="59F8614F" w14:textId="77777777" w:rsidR="008E4CD1" w:rsidRPr="002C75C5" w:rsidRDefault="008E4CD1" w:rsidP="00002FB3">
      <w:pPr>
        <w:pStyle w:val="NormalWeb"/>
        <w:rPr>
          <w:rFonts w:ascii="Calibri" w:hAnsi="Calibri"/>
          <w:color w:val="000000"/>
          <w:szCs w:val="28"/>
        </w:rPr>
      </w:pPr>
    </w:p>
    <w:p w14:paraId="03081436" w14:textId="77777777" w:rsidR="00630C01" w:rsidRPr="002C75C5" w:rsidRDefault="00630C01" w:rsidP="00002FB3">
      <w:pPr>
        <w:pStyle w:val="NormalWeb"/>
        <w:rPr>
          <w:rFonts w:ascii="Calibri" w:hAnsi="Calibri"/>
          <w:color w:val="000000"/>
          <w:szCs w:val="28"/>
        </w:rPr>
      </w:pPr>
    </w:p>
    <w:p w14:paraId="67FBFF48" w14:textId="77777777" w:rsidR="002D6E11" w:rsidRPr="002C75C5" w:rsidRDefault="004722E2" w:rsidP="00002FB3">
      <w:pPr>
        <w:pStyle w:val="NormalWeb"/>
        <w:rPr>
          <w:rFonts w:ascii="Calibri" w:hAnsi="Calibri"/>
          <w:color w:val="000000"/>
          <w:szCs w:val="28"/>
        </w:rPr>
      </w:pPr>
      <w:r w:rsidRPr="002C75C5">
        <w:rPr>
          <w:rFonts w:ascii="Calibri" w:hAnsi="Calibri"/>
          <w:color w:val="000000"/>
          <w:szCs w:val="28"/>
        </w:rPr>
        <w:t>(e) Highlight a solution path on the graph.</w:t>
      </w:r>
    </w:p>
    <w:p w14:paraId="497D58AE" w14:textId="6409FD76" w:rsidR="00E16965" w:rsidRDefault="004722E2" w:rsidP="002C75C5">
      <w:pPr>
        <w:pStyle w:val="NormalWeb"/>
        <w:rPr>
          <w:rFonts w:ascii="Calibri" w:hAnsi="Calibri"/>
          <w:color w:val="000000"/>
          <w:szCs w:val="28"/>
        </w:rPr>
      </w:pPr>
      <w:r w:rsidRPr="002C75C5">
        <w:rPr>
          <w:rFonts w:ascii="Calibri" w:hAnsi="Calibri"/>
          <w:color w:val="000000"/>
          <w:szCs w:val="28"/>
        </w:rPr>
        <w:t>*</w:t>
      </w:r>
      <w:r w:rsidR="002D6E11" w:rsidRPr="002C75C5">
        <w:rPr>
          <w:rFonts w:ascii="Calibri" w:hAnsi="Calibri"/>
          <w:color w:val="000000"/>
          <w:szCs w:val="28"/>
        </w:rPr>
        <w:t xml:space="preserve">Suggestion: represent each state by listing the initials </w:t>
      </w:r>
      <w:r w:rsidRPr="002C75C5">
        <w:rPr>
          <w:rFonts w:ascii="Calibri" w:hAnsi="Calibri"/>
          <w:color w:val="000000"/>
          <w:szCs w:val="28"/>
        </w:rPr>
        <w:t xml:space="preserve">of the items on the left bank.  For </w:t>
      </w:r>
      <w:proofErr w:type="gramStart"/>
      <w:r w:rsidRPr="002C75C5">
        <w:rPr>
          <w:rFonts w:ascii="Calibri" w:hAnsi="Calibri"/>
          <w:color w:val="000000"/>
          <w:szCs w:val="28"/>
        </w:rPr>
        <w:t>example</w:t>
      </w:r>
      <w:proofErr w:type="gramEnd"/>
      <w:r w:rsidRPr="002C75C5">
        <w:rPr>
          <w:rFonts w:ascii="Calibri" w:hAnsi="Calibri"/>
          <w:color w:val="000000"/>
          <w:szCs w:val="28"/>
        </w:rPr>
        <w:t xml:space="preserve"> “</w:t>
      </w:r>
      <w:proofErr w:type="spellStart"/>
      <w:r w:rsidRPr="002C75C5">
        <w:rPr>
          <w:rFonts w:ascii="Calibri" w:hAnsi="Calibri"/>
          <w:color w:val="000000"/>
          <w:szCs w:val="28"/>
        </w:rPr>
        <w:t>Ffg</w:t>
      </w:r>
      <w:proofErr w:type="spellEnd"/>
      <w:r w:rsidRPr="002C75C5">
        <w:rPr>
          <w:rFonts w:ascii="Calibri" w:hAnsi="Calibri"/>
          <w:color w:val="000000"/>
          <w:szCs w:val="28"/>
        </w:rPr>
        <w:t xml:space="preserve">” means the Farmer, fox, and grain are on the left bank (and the chicken is therefore on the right bank). </w:t>
      </w:r>
      <w:r w:rsidR="002C75C5" w:rsidRPr="002C75C5">
        <w:rPr>
          <w:rFonts w:ascii="Calibri" w:hAnsi="Calibri"/>
          <w:color w:val="000000"/>
          <w:szCs w:val="28"/>
        </w:rPr>
        <w:t xml:space="preserve">  If you draw the initial state on the left, you could use “number of operator applications from initial state” as the x coordinate for the layout (for the layout, pretend that the fox never eats the chicken, and the chicken never eats the grain.</w:t>
      </w:r>
      <w:r w:rsidR="002C75C5">
        <w:rPr>
          <w:rFonts w:ascii="Calibri" w:hAnsi="Calibri"/>
          <w:color w:val="000000"/>
          <w:szCs w:val="28"/>
        </w:rPr>
        <w:t xml:space="preserve"> You can draw all the states, put a dotted oval around any “illegal state” (a state in which the fox would eat the chicken or the chicken would eat the grain).</w:t>
      </w:r>
    </w:p>
    <w:p w14:paraId="2684FDCC" w14:textId="63B08795" w:rsidR="002C75C5" w:rsidRDefault="002C75C5" w:rsidP="004722E2">
      <w:pPr>
        <w:pStyle w:val="NormalWeb"/>
        <w:rPr>
          <w:rFonts w:ascii="Calibri" w:hAnsi="Calibri"/>
          <w:color w:val="000000"/>
          <w:szCs w:val="28"/>
        </w:rPr>
      </w:pPr>
      <w:r>
        <w:rPr>
          <w:rFonts w:ascii="Calibri" w:hAnsi="Calibri"/>
          <w:color w:val="000000"/>
          <w:szCs w:val="28"/>
        </w:rPr>
        <w:t>Who were your groupmates for this activity?  Write down their names and email addresses:</w:t>
      </w:r>
    </w:p>
    <w:p w14:paraId="6CD38D4B" w14:textId="2059E3ED" w:rsidR="002C75C5" w:rsidRPr="002C75C5" w:rsidRDefault="002C75C5" w:rsidP="002C75C5">
      <w:pPr>
        <w:pStyle w:val="NormalWeb"/>
        <w:numPr>
          <w:ilvl w:val="0"/>
          <w:numId w:val="1"/>
        </w:numPr>
        <w:ind w:left="-432" w:firstLine="720"/>
        <w:rPr>
          <w:sz w:val="20"/>
          <w:szCs w:val="22"/>
        </w:rPr>
      </w:pPr>
      <w:r w:rsidRPr="002C75C5">
        <w:rPr>
          <w:noProof/>
          <w:sz w:val="20"/>
          <w:szCs w:val="22"/>
        </w:rPr>
        <mc:AlternateContent>
          <mc:Choice Requires="wps">
            <w:drawing>
              <wp:anchor distT="0" distB="0" distL="114300" distR="114300" simplePos="0" relativeHeight="251731968" behindDoc="0" locked="0" layoutInCell="1" allowOverlap="1" wp14:anchorId="68BFEECA" wp14:editId="6E77036C">
                <wp:simplePos x="0" y="0"/>
                <wp:positionH relativeFrom="column">
                  <wp:posOffset>4438650</wp:posOffset>
                </wp:positionH>
                <wp:positionV relativeFrom="paragraph">
                  <wp:posOffset>448945</wp:posOffset>
                </wp:positionV>
                <wp:extent cx="2257425" cy="247650"/>
                <wp:effectExtent l="9525" t="6350" r="9525" b="1270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47650"/>
                        </a:xfrm>
                        <a:prstGeom prst="rect">
                          <a:avLst/>
                        </a:prstGeom>
                        <a:solidFill>
                          <a:srgbClr val="FFFFFF"/>
                        </a:solidFill>
                        <a:ln w="9525">
                          <a:solidFill>
                            <a:srgbClr val="000000"/>
                          </a:solidFill>
                          <a:miter lim="800000"/>
                          <a:headEnd/>
                          <a:tailEnd/>
                        </a:ln>
                      </wps:spPr>
                      <wps:txb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FEECA" id="_x0000_t202" coordsize="21600,21600" o:spt="202" path="m,l,21600r21600,l21600,xe">
                <v:stroke joinstyle="miter"/>
                <v:path gradientshapeok="t" o:connecttype="rect"/>
              </v:shapetype>
              <v:shape id="Text Box 74" o:spid="_x0000_s1026" type="#_x0000_t202" style="position:absolute;left:0;text-align:left;margin-left:349.5pt;margin-top:35.35pt;width:177.7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">
                <v:textbo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v:textbox>
              </v:shape>
            </w:pict>
          </mc:Fallback>
        </mc:AlternateContent>
      </w:r>
      <w:r>
        <w:rPr>
          <w:rFonts w:ascii="Calibri" w:hAnsi="Calibri"/>
          <w:color w:val="000000"/>
          <w:szCs w:val="28"/>
        </w:rPr>
        <w:t>________________ 2. ________________ 3. ________________ 4. ________________</w:t>
      </w:r>
    </w:p>
    <w:sectPr w:rsidR="002C75C5" w:rsidRPr="002C75C5" w:rsidSect="002C75C5">
      <w:pgSz w:w="12240" w:h="15840"/>
      <w:pgMar w:top="1152" w:right="1152" w:bottom="821"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51EC2"/>
    <w:multiLevelType w:val="hybridMultilevel"/>
    <w:tmpl w:val="79F4ED9E"/>
    <w:lvl w:ilvl="0" w:tplc="805A64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533737"/>
    <w:multiLevelType w:val="hybridMultilevel"/>
    <w:tmpl w:val="FF60B928"/>
    <w:lvl w:ilvl="0" w:tplc="C01A5F28">
      <w:start w:val="1"/>
      <w:numFmt w:val="decimal"/>
      <w:lvlText w:val="%1."/>
      <w:lvlJc w:val="left"/>
      <w:pPr>
        <w:ind w:left="720" w:hanging="360"/>
      </w:pPr>
      <w:rPr>
        <w:rFonts w:ascii="Calibri" w:hAnsi="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FB3"/>
    <w:rsid w:val="00002FB3"/>
    <w:rsid w:val="00026E68"/>
    <w:rsid w:val="00081FB3"/>
    <w:rsid w:val="00116C6A"/>
    <w:rsid w:val="00122C28"/>
    <w:rsid w:val="001F439B"/>
    <w:rsid w:val="00223045"/>
    <w:rsid w:val="002A449A"/>
    <w:rsid w:val="002C75C5"/>
    <w:rsid w:val="002D6E11"/>
    <w:rsid w:val="00310512"/>
    <w:rsid w:val="003D6B93"/>
    <w:rsid w:val="004722E2"/>
    <w:rsid w:val="00543D6F"/>
    <w:rsid w:val="00560F68"/>
    <w:rsid w:val="00630C01"/>
    <w:rsid w:val="00692E4C"/>
    <w:rsid w:val="007E5CCA"/>
    <w:rsid w:val="00880AAC"/>
    <w:rsid w:val="008E4CD1"/>
    <w:rsid w:val="009015C9"/>
    <w:rsid w:val="009A7CE9"/>
    <w:rsid w:val="009B5D59"/>
    <w:rsid w:val="009D1A05"/>
    <w:rsid w:val="00A91395"/>
    <w:rsid w:val="00B41992"/>
    <w:rsid w:val="00B866C5"/>
    <w:rsid w:val="00BC1E59"/>
    <w:rsid w:val="00BC6C8D"/>
    <w:rsid w:val="00C5163A"/>
    <w:rsid w:val="00CB0D10"/>
    <w:rsid w:val="00CD76E6"/>
    <w:rsid w:val="00D305C5"/>
    <w:rsid w:val="00D539A3"/>
    <w:rsid w:val="00D676F4"/>
    <w:rsid w:val="00DE1BA3"/>
    <w:rsid w:val="00DF2675"/>
    <w:rsid w:val="00E16965"/>
    <w:rsid w:val="00F662F9"/>
    <w:rsid w:val="00FB7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A7A"/>
  <w15:docId w15:val="{C7630470-B6C9-4E84-94F5-E0938521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FB3"/>
  </w:style>
  <w:style w:type="paragraph" w:styleId="BalloonText">
    <w:name w:val="Balloon Text"/>
    <w:basedOn w:val="Normal"/>
    <w:link w:val="BalloonTextChar"/>
    <w:uiPriority w:val="99"/>
    <w:semiHidden/>
    <w:unhideWhenUsed/>
    <w:rsid w:val="00CD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Tanimoto</dc:creator>
  <cp:lastModifiedBy>Haokun Cai</cp:lastModifiedBy>
  <cp:revision>4</cp:revision>
  <dcterms:created xsi:type="dcterms:W3CDTF">2021-01-06T05:16:00Z</dcterms:created>
  <dcterms:modified xsi:type="dcterms:W3CDTF">2021-01-09T01:02:00Z</dcterms:modified>
</cp:coreProperties>
</file>