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e0yw6oxu0r7e" w:id="0"/>
      <w:bookmarkEnd w:id="0"/>
      <w:r w:rsidDel="00000000" w:rsidR="00000000" w:rsidRPr="00000000">
        <w:rPr>
          <w:b w:val="1"/>
          <w:rtl w:val="0"/>
        </w:rPr>
        <w:t xml:space="preserve">MEGALON WHITEPAPER</w:t>
      </w:r>
    </w:p>
    <w:p w:rsidR="00000000" w:rsidDel="00000000" w:rsidP="00000000" w:rsidRDefault="00000000" w:rsidRPr="00000000" w14:paraId="00000002">
      <w:pPr>
        <w:ind w:left="0" w:firstLine="0"/>
        <w:rPr>
          <w:b w:val="1"/>
          <w:sz w:val="24"/>
          <w:szCs w:val="24"/>
        </w:rPr>
      </w:pPr>
      <w:r w:rsidDel="00000000" w:rsidR="00000000" w:rsidRPr="00000000">
        <w:rPr>
          <w:rtl w:val="0"/>
        </w:rPr>
      </w:r>
    </w:p>
    <w:p w:rsidR="00000000" w:rsidDel="00000000" w:rsidP="00000000" w:rsidRDefault="00000000" w:rsidRPr="00000000" w14:paraId="00000003">
      <w:pPr>
        <w:pStyle w:val="Heading1"/>
        <w:numPr>
          <w:ilvl w:val="0"/>
          <w:numId w:val="6"/>
        </w:numPr>
        <w:ind w:left="720" w:hanging="360"/>
        <w:rPr/>
      </w:pPr>
      <w:bookmarkStart w:colFirst="0" w:colLast="0" w:name="_k6i42dedrh3x" w:id="1"/>
      <w:bookmarkEnd w:id="1"/>
      <w:r w:rsidDel="00000000" w:rsidR="00000000" w:rsidRPr="00000000">
        <w:rPr>
          <w:rtl w:val="0"/>
        </w:rPr>
        <w:t xml:space="preserve">About us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Megalon is a pioneer DEX and concentrated liquidity protocol built on the Sui blockchain. It focuses on providing consumers with the optimal experience in decentralized and secure token swaps.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 construct a protocol for smart contracts, using the MOVE programming language, and build initially on SUI.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Our key features: </w:t>
      </w:r>
    </w:p>
    <w:p w:rsidR="00000000" w:rsidDel="00000000" w:rsidP="00000000" w:rsidRDefault="00000000" w:rsidRPr="00000000" w14:paraId="0000000B">
      <w:pPr>
        <w:numPr>
          <w:ilvl w:val="0"/>
          <w:numId w:val="7"/>
        </w:numPr>
        <w:ind w:left="720" w:hanging="360"/>
        <w:rPr>
          <w:sz w:val="24"/>
          <w:szCs w:val="24"/>
        </w:rPr>
      </w:pPr>
      <w:r w:rsidDel="00000000" w:rsidR="00000000" w:rsidRPr="00000000">
        <w:rPr>
          <w:sz w:val="24"/>
          <w:szCs w:val="24"/>
          <w:rtl w:val="0"/>
        </w:rPr>
        <w:t xml:space="preserve">High-speed and protected transaction</w:t>
      </w:r>
    </w:p>
    <w:p w:rsidR="00000000" w:rsidDel="00000000" w:rsidP="00000000" w:rsidRDefault="00000000" w:rsidRPr="00000000" w14:paraId="0000000C">
      <w:pPr>
        <w:numPr>
          <w:ilvl w:val="0"/>
          <w:numId w:val="9"/>
        </w:numPr>
        <w:ind w:left="720" w:hanging="360"/>
        <w:rPr>
          <w:sz w:val="24"/>
          <w:szCs w:val="24"/>
        </w:rPr>
      </w:pPr>
      <w:r w:rsidDel="00000000" w:rsidR="00000000" w:rsidRPr="00000000">
        <w:rPr>
          <w:sz w:val="24"/>
          <w:szCs w:val="24"/>
          <w:rtl w:val="0"/>
        </w:rPr>
        <w:t xml:space="preserve">Uncorrelated token swaps are conducted straight from the wallet app.</w:t>
      </w:r>
    </w:p>
    <w:p w:rsidR="00000000" w:rsidDel="00000000" w:rsidP="00000000" w:rsidRDefault="00000000" w:rsidRPr="00000000" w14:paraId="0000000D">
      <w:pPr>
        <w:numPr>
          <w:ilvl w:val="0"/>
          <w:numId w:val="9"/>
        </w:numPr>
        <w:ind w:left="720" w:hanging="360"/>
        <w:rPr>
          <w:sz w:val="24"/>
          <w:szCs w:val="24"/>
        </w:rPr>
      </w:pPr>
      <w:r w:rsidDel="00000000" w:rsidR="00000000" w:rsidRPr="00000000">
        <w:rPr>
          <w:sz w:val="24"/>
          <w:szCs w:val="24"/>
          <w:rtl w:val="0"/>
        </w:rPr>
        <w:t xml:space="preserve">Balanced swaps use a distinct liquidity curve for linked assets</w:t>
      </w:r>
    </w:p>
    <w:p w:rsidR="00000000" w:rsidDel="00000000" w:rsidP="00000000" w:rsidRDefault="00000000" w:rsidRPr="00000000" w14:paraId="0000000E">
      <w:pPr>
        <w:numPr>
          <w:ilvl w:val="0"/>
          <w:numId w:val="9"/>
        </w:numPr>
        <w:ind w:left="720" w:hanging="360"/>
        <w:rPr>
          <w:sz w:val="24"/>
          <w:szCs w:val="24"/>
        </w:rPr>
      </w:pPr>
      <w:r w:rsidDel="00000000" w:rsidR="00000000" w:rsidRPr="00000000">
        <w:rPr>
          <w:sz w:val="24"/>
          <w:szCs w:val="24"/>
          <w:rtl w:val="0"/>
        </w:rPr>
        <w:t xml:space="preserve">Treasury receives a portion of each swap transaction charge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1"/>
        <w:rPr/>
      </w:pPr>
      <w:bookmarkStart w:colFirst="0" w:colLast="0" w:name="_byfjo9bmtkgf" w:id="2"/>
      <w:bookmarkEnd w:id="2"/>
      <w:r w:rsidDel="00000000" w:rsidR="00000000" w:rsidRPr="00000000">
        <w:rPr>
          <w:rtl w:val="0"/>
        </w:rPr>
        <w:t xml:space="preserve">2. Mission and Vision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Subtitle"/>
        <w:numPr>
          <w:ilvl w:val="0"/>
          <w:numId w:val="4"/>
        </w:numPr>
        <w:spacing w:after="0" w:afterAutospacing="0"/>
        <w:ind w:left="720" w:hanging="360"/>
        <w:rPr>
          <w:b w:val="1"/>
          <w:sz w:val="22"/>
          <w:szCs w:val="22"/>
        </w:rPr>
      </w:pPr>
      <w:bookmarkStart w:colFirst="0" w:colLast="0" w:name="_d57dyrcqmjrr" w:id="3"/>
      <w:bookmarkEnd w:id="3"/>
      <w:r w:rsidDel="00000000" w:rsidR="00000000" w:rsidRPr="00000000">
        <w:rPr>
          <w:b w:val="1"/>
          <w:sz w:val="22"/>
          <w:szCs w:val="22"/>
          <w:rtl w:val="0"/>
        </w:rPr>
        <w:t xml:space="preserve">Mission: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Megalon is a community - driven protocol with a goal to provide consumers a wide range of financial products and services, serving as a one-stop shop for all of their financial needs.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We aim at solving the twofold problem: liquidity fragmentation across different blockchain networks, and poor user experience while working with Defi and web3 economy. </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Subtitle"/>
        <w:numPr>
          <w:ilvl w:val="0"/>
          <w:numId w:val="4"/>
        </w:numPr>
        <w:ind w:left="720" w:hanging="360"/>
        <w:rPr>
          <w:sz w:val="22"/>
          <w:szCs w:val="22"/>
        </w:rPr>
      </w:pPr>
      <w:bookmarkStart w:colFirst="0" w:colLast="0" w:name="_wi2guom81dgw" w:id="4"/>
      <w:bookmarkEnd w:id="4"/>
      <w:r w:rsidDel="00000000" w:rsidR="00000000" w:rsidRPr="00000000">
        <w:rPr>
          <w:b w:val="1"/>
          <w:sz w:val="22"/>
          <w:szCs w:val="22"/>
          <w:rtl w:val="0"/>
        </w:rPr>
        <w:t xml:space="preserve">Vision: </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Many protocols and projects have been very developer-oriented. That's why the majority of the Decentralized Financial solutions out there are just too complex and confusing for the typical consumer. Megalon promises a more accessible decentralized asset trading platform for all DeFi users on SUI Blockchain.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1"/>
        <w:rPr/>
      </w:pPr>
      <w:bookmarkStart w:colFirst="0" w:colLast="0" w:name="_pbucvlkssss" w:id="5"/>
      <w:bookmarkEnd w:id="5"/>
      <w:r w:rsidDel="00000000" w:rsidR="00000000" w:rsidRPr="00000000">
        <w:rPr>
          <w:rtl w:val="0"/>
        </w:rPr>
        <w:t xml:space="preserve">3. Products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pStyle w:val="Heading2"/>
        <w:numPr>
          <w:ilvl w:val="0"/>
          <w:numId w:val="8"/>
        </w:numPr>
        <w:ind w:left="720" w:hanging="360"/>
        <w:rPr/>
      </w:pPr>
      <w:bookmarkStart w:colFirst="0" w:colLast="0" w:name="_brh4op6xg7tz" w:id="6"/>
      <w:bookmarkEnd w:id="6"/>
      <w:r w:rsidDel="00000000" w:rsidR="00000000" w:rsidRPr="00000000">
        <w:rPr>
          <w:rtl w:val="0"/>
        </w:rPr>
        <w:t xml:space="preserve">Exchange</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As a pioneer AMM (Automated Market Maker) on SUI, we are committed to establishing the greatest liquidity pools for their native tokens.</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A considerable amount of the liquidity in AMM pools was never deployed in actual transactions, resulting in a degree of capital waste. This can be accomplished by concentrated liquidity. In accordance with the most active price intervals of a certain trading pair, liquidity providers are able to focus their liquidity on their designated price ranges. Megalon enables users to trade without requiring a Centralized Exchange. Everything you do on Megalon is immediately routed via your own wallet.</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pStyle w:val="Heading2"/>
        <w:numPr>
          <w:ilvl w:val="0"/>
          <w:numId w:val="8"/>
        </w:numPr>
        <w:ind w:left="720" w:hanging="360"/>
        <w:rPr/>
      </w:pPr>
      <w:bookmarkStart w:colFirst="0" w:colLast="0" w:name="_26wkrjmb82pf" w:id="7"/>
      <w:bookmarkEnd w:id="7"/>
      <w:r w:rsidDel="00000000" w:rsidR="00000000" w:rsidRPr="00000000">
        <w:rPr>
          <w:rtl w:val="0"/>
        </w:rPr>
        <w:t xml:space="preserve">Liquidity swap</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Similar to other DEXs, swaps are one of the most frequent user interactions on Megalon. When you provide liquidity to the pool, LP tokens are rewarded. A small transaction fee will be refunded to liquidity providers as a fee incentive whenever a token swap is completed. As an incentive for these liquidity providers, a small percentage of the swap charge will be deducted throughout this procedure.</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We undertake the concept of slippage tolerance. Users can choose their slippage tolerance to decide the maximum price effect they are ready to endure. To safeguard the user's interests, if the final execution price falls outside the allowable slippage range, the transaction will fail.</w:t>
      </w:r>
    </w:p>
    <w:p w:rsidR="00000000" w:rsidDel="00000000" w:rsidP="00000000" w:rsidRDefault="00000000" w:rsidRPr="00000000" w14:paraId="00000028">
      <w:pPr>
        <w:pStyle w:val="Heading2"/>
        <w:numPr>
          <w:ilvl w:val="0"/>
          <w:numId w:val="8"/>
        </w:numPr>
        <w:spacing w:after="240" w:before="240" w:lineRule="auto"/>
        <w:ind w:left="720" w:hanging="360"/>
        <w:rPr/>
      </w:pPr>
      <w:bookmarkStart w:colFirst="0" w:colLast="0" w:name="_z7u08nbz92t8" w:id="8"/>
      <w:bookmarkEnd w:id="8"/>
      <w:r w:rsidDel="00000000" w:rsidR="00000000" w:rsidRPr="00000000">
        <w:rPr>
          <w:rtl w:val="0"/>
        </w:rPr>
        <w:t xml:space="preserve">Staking/Farming</w:t>
      </w:r>
    </w:p>
    <w:p w:rsidR="00000000" w:rsidDel="00000000" w:rsidP="00000000" w:rsidRDefault="00000000" w:rsidRPr="00000000" w14:paraId="00000029">
      <w:pPr>
        <w:pStyle w:val="Heading3"/>
        <w:rPr/>
      </w:pPr>
      <w:bookmarkStart w:colFirst="0" w:colLast="0" w:name="_1leorpefjh0" w:id="9"/>
      <w:bookmarkEnd w:id="9"/>
      <w:r w:rsidDel="00000000" w:rsidR="00000000" w:rsidRPr="00000000">
        <w:rPr>
          <w:rtl w:val="0"/>
        </w:rPr>
        <w:t xml:space="preserve">Megalon Staking</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Megalon Staking aims to give users the most profitable and user-friendly profit tool while engaging in cryptocurrencies.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goal of Megalon Staking is to provide users with the most profitable and convenient profit solution when participating in cryptocurrencies. Megalon Staking is fully confident in offering the following remarkable benefits to its users: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Stake &amp; Earn</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No unnecessary losses</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Fixed APR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3"/>
        <w:rPr/>
      </w:pPr>
      <w:bookmarkStart w:colFirst="0" w:colLast="0" w:name="_r8n3kmmq5j95" w:id="10"/>
      <w:bookmarkEnd w:id="10"/>
      <w:r w:rsidDel="00000000" w:rsidR="00000000" w:rsidRPr="00000000">
        <w:rPr>
          <w:rtl w:val="0"/>
        </w:rPr>
        <w:t xml:space="preserve">Megalon Farming</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When it comes to Megalon Farming, you will be given various farming opportunities by staking LP tokens and getting Megalon tokens.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Always keep in mind that there are two methods to earn rewards: by providing liquidity and/or by staking LP Tokens at the Farm.</w:t>
      </w:r>
    </w:p>
    <w:p w:rsidR="00000000" w:rsidDel="00000000" w:rsidP="00000000" w:rsidRDefault="00000000" w:rsidRPr="00000000" w14:paraId="00000038">
      <w:pPr>
        <w:pStyle w:val="Heading2"/>
        <w:numPr>
          <w:ilvl w:val="0"/>
          <w:numId w:val="8"/>
        </w:numPr>
        <w:spacing w:after="240" w:before="240" w:lineRule="auto"/>
        <w:ind w:left="720" w:hanging="360"/>
        <w:rPr/>
      </w:pPr>
      <w:bookmarkStart w:colFirst="0" w:colLast="0" w:name="_oxjsnvrb4ak3" w:id="11"/>
      <w:bookmarkEnd w:id="11"/>
      <w:r w:rsidDel="00000000" w:rsidR="00000000" w:rsidRPr="00000000">
        <w:rPr>
          <w:rtl w:val="0"/>
        </w:rPr>
        <w:t xml:space="preserve">Launchpad</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sz w:val="24"/>
          <w:szCs w:val="24"/>
          <w:rtl w:val="0"/>
        </w:rPr>
        <w:t xml:space="preserve">Launchpad will be a Lego block in the ecosystem of Megalon. Users will be able to approach prospective new initiatives here before they are released to the public. Thus, you have the possibility to acquire tokens of hidden gem projects at a good price. </w:t>
      </w:r>
    </w:p>
    <w:p w:rsidR="00000000" w:rsidDel="00000000" w:rsidP="00000000" w:rsidRDefault="00000000" w:rsidRPr="00000000" w14:paraId="0000003A">
      <w:pPr>
        <w:rPr>
          <w:sz w:val="24"/>
          <w:szCs w:val="24"/>
        </w:rPr>
      </w:pPr>
      <w:r w:rsidDel="00000000" w:rsidR="00000000" w:rsidRPr="00000000">
        <w:rPr>
          <w:sz w:val="24"/>
          <w:szCs w:val="24"/>
          <w:rtl w:val="0"/>
        </w:rPr>
        <w:t xml:space="preserve">On the side of crypto projects, raising funds via a launchpad enables them to reach a greater number of investors while preventing a significant portion of their tokens from being acquired by whales. The fact that whales buy massive quantities of a project's tokens can occur in conjunction with pump-and-dump strategies, causing token values to plummet.</w:t>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sz w:val="24"/>
          <w:szCs w:val="24"/>
          <w:rtl w:val="0"/>
        </w:rPr>
        <w:t xml:space="preserve">Details of this product will be updated in the next phase of the project.</w:t>
      </w:r>
    </w:p>
    <w:p w:rsidR="00000000" w:rsidDel="00000000" w:rsidP="00000000" w:rsidRDefault="00000000" w:rsidRPr="00000000" w14:paraId="0000003C">
      <w:pPr>
        <w:pStyle w:val="Heading1"/>
        <w:spacing w:after="240" w:before="240" w:lineRule="auto"/>
        <w:rPr/>
      </w:pPr>
      <w:bookmarkStart w:colFirst="0" w:colLast="0" w:name="_c64gveo7i7ef" w:id="12"/>
      <w:bookmarkEnd w:id="12"/>
      <w:r w:rsidDel="00000000" w:rsidR="00000000" w:rsidRPr="00000000">
        <w:rPr>
          <w:rtl w:val="0"/>
        </w:rPr>
        <w:t xml:space="preserve">4. Beginner’s guide </w:t>
      </w:r>
    </w:p>
    <w:p w:rsidR="00000000" w:rsidDel="00000000" w:rsidP="00000000" w:rsidRDefault="00000000" w:rsidRPr="00000000" w14:paraId="0000003D">
      <w:pPr>
        <w:pStyle w:val="Subtitle"/>
        <w:numPr>
          <w:ilvl w:val="0"/>
          <w:numId w:val="5"/>
        </w:numPr>
        <w:spacing w:after="240" w:before="240" w:lineRule="auto"/>
        <w:ind w:left="720" w:hanging="360"/>
        <w:rPr>
          <w:b w:val="1"/>
          <w:sz w:val="22"/>
          <w:szCs w:val="22"/>
        </w:rPr>
      </w:pPr>
      <w:bookmarkStart w:colFirst="0" w:colLast="0" w:name="_nw1gtp7asrme" w:id="13"/>
      <w:bookmarkEnd w:id="13"/>
      <w:r w:rsidDel="00000000" w:rsidR="00000000" w:rsidRPr="00000000">
        <w:rPr>
          <w:b w:val="1"/>
          <w:sz w:val="22"/>
          <w:szCs w:val="22"/>
          <w:rtl w:val="0"/>
        </w:rPr>
        <w:t xml:space="preserve">About SUI ($SUI)</w:t>
      </w:r>
    </w:p>
    <w:p w:rsidR="00000000" w:rsidDel="00000000" w:rsidP="00000000" w:rsidRDefault="00000000" w:rsidRPr="00000000" w14:paraId="0000003E">
      <w:pPr>
        <w:spacing w:after="240" w:before="240" w:lineRule="auto"/>
        <w:ind w:left="720" w:firstLine="0"/>
        <w:rPr>
          <w:sz w:val="27"/>
          <w:szCs w:val="27"/>
        </w:rPr>
      </w:pPr>
      <w:r w:rsidDel="00000000" w:rsidR="00000000" w:rsidRPr="00000000">
        <w:rPr>
          <w:color w:val="212529"/>
          <w:sz w:val="24"/>
          <w:szCs w:val="24"/>
          <w:highlight w:val="white"/>
          <w:rtl w:val="0"/>
        </w:rPr>
        <w:t xml:space="preserve">Sui is the first permissionless Layer 1 blockchain designed from the ground up to enable creators and developers to build experiences that cater to the next billion users in web3. Sui is horizontally scalable, provides instant finality, and low fees. </w:t>
      </w:r>
      <w:r w:rsidDel="00000000" w:rsidR="00000000" w:rsidRPr="00000000">
        <w:rPr>
          <w:rFonts w:ascii="Helvetica Neue" w:cs="Helvetica Neue" w:eastAsia="Helvetica Neue" w:hAnsi="Helvetica Neue"/>
          <w:color w:val="14151a"/>
          <w:sz w:val="24"/>
          <w:szCs w:val="24"/>
          <w:highlight w:val="white"/>
          <w:rtl w:val="0"/>
        </w:rPr>
        <w:t xml:space="preserve">Sui’s smart contracts are written in Move, a Rust-based programming language that prioritizes fast and secure transaction executions. Sui’s native token, SUI, will be launched when the mainnet goes live. </w:t>
      </w:r>
      <w:r w:rsidDel="00000000" w:rsidR="00000000" w:rsidRPr="00000000">
        <w:rPr>
          <w:rtl w:val="0"/>
        </w:rPr>
      </w:r>
    </w:p>
    <w:p w:rsidR="00000000" w:rsidDel="00000000" w:rsidP="00000000" w:rsidRDefault="00000000" w:rsidRPr="00000000" w14:paraId="0000003F">
      <w:pPr>
        <w:pStyle w:val="Subtitle"/>
        <w:numPr>
          <w:ilvl w:val="0"/>
          <w:numId w:val="5"/>
        </w:numPr>
        <w:spacing w:after="240" w:before="240" w:lineRule="auto"/>
        <w:ind w:left="720" w:hanging="360"/>
        <w:rPr>
          <w:b w:val="1"/>
          <w:sz w:val="22"/>
          <w:szCs w:val="22"/>
        </w:rPr>
      </w:pPr>
      <w:bookmarkStart w:colFirst="0" w:colLast="0" w:name="_fvzpnub0zdmk" w:id="14"/>
      <w:bookmarkEnd w:id="14"/>
      <w:r w:rsidDel="00000000" w:rsidR="00000000" w:rsidRPr="00000000">
        <w:rPr>
          <w:b w:val="1"/>
          <w:sz w:val="22"/>
          <w:szCs w:val="22"/>
          <w:rtl w:val="0"/>
        </w:rPr>
        <w:t xml:space="preserve">How to create your wallet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line="240" w:lineRule="auto"/>
        <w:ind w:left="720" w:firstLine="0"/>
        <w:rPr>
          <w:color w:val="14151a"/>
          <w:sz w:val="24"/>
          <w:szCs w:val="24"/>
        </w:rPr>
      </w:pPr>
      <w:r w:rsidDel="00000000" w:rsidR="00000000" w:rsidRPr="00000000">
        <w:rPr>
          <w:color w:val="14151a"/>
          <w:sz w:val="24"/>
          <w:szCs w:val="24"/>
          <w:rtl w:val="0"/>
        </w:rPr>
        <w:t xml:space="preserve">You can install the Sui Wallet browser extension with a few simple steps:</w:t>
      </w:r>
    </w:p>
    <w:p w:rsidR="00000000" w:rsidDel="00000000" w:rsidP="00000000" w:rsidRDefault="00000000" w:rsidRPr="00000000" w14:paraId="00000041">
      <w:pPr>
        <w:spacing w:after="360" w:line="240" w:lineRule="auto"/>
        <w:ind w:left="720" w:firstLine="0"/>
        <w:rPr>
          <w:color w:val="14151a"/>
          <w:sz w:val="24"/>
          <w:szCs w:val="24"/>
        </w:rPr>
      </w:pPr>
      <w:r w:rsidDel="00000000" w:rsidR="00000000" w:rsidRPr="00000000">
        <w:rPr>
          <w:color w:val="14151a"/>
          <w:sz w:val="24"/>
          <w:szCs w:val="24"/>
          <w:rtl w:val="0"/>
        </w:rPr>
        <w:t xml:space="preserve">1. Head to the Sui Wallet browser extension and download the wallet by clicking “Add to Chrome” and then “Add Extension.”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line="240" w:lineRule="auto"/>
        <w:ind w:left="720" w:firstLine="0"/>
        <w:rPr>
          <w:color w:val="14151a"/>
          <w:sz w:val="24"/>
          <w:szCs w:val="24"/>
        </w:rPr>
      </w:pPr>
      <w:r w:rsidDel="00000000" w:rsidR="00000000" w:rsidRPr="00000000">
        <w:rPr>
          <w:color w:val="14151a"/>
          <w:sz w:val="24"/>
          <w:szCs w:val="24"/>
          <w:rtl w:val="0"/>
        </w:rPr>
        <w:t xml:space="preserve">2. Open the extension in the browser and click “Get Started” and then “Create a New Wallet.”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line="240" w:lineRule="auto"/>
        <w:ind w:left="720" w:firstLine="0"/>
        <w:rPr>
          <w:color w:val="14151a"/>
          <w:sz w:val="24"/>
          <w:szCs w:val="24"/>
        </w:rPr>
      </w:pPr>
      <w:r w:rsidDel="00000000" w:rsidR="00000000" w:rsidRPr="00000000">
        <w:rPr>
          <w:color w:val="14151a"/>
          <w:sz w:val="24"/>
          <w:szCs w:val="24"/>
          <w:rtl w:val="0"/>
        </w:rPr>
        <w:t xml:space="preserve">3. Enter a password for the wallet (the password applies to this installation only and not the global password).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60" w:line="240" w:lineRule="auto"/>
        <w:ind w:left="720" w:firstLine="0"/>
        <w:rPr>
          <w:color w:val="14151a"/>
          <w:sz w:val="24"/>
          <w:szCs w:val="24"/>
        </w:rPr>
      </w:pPr>
      <w:r w:rsidDel="00000000" w:rsidR="00000000" w:rsidRPr="00000000">
        <w:rPr>
          <w:color w:val="14151a"/>
          <w:sz w:val="24"/>
          <w:szCs w:val="24"/>
          <w:rtl w:val="0"/>
        </w:rPr>
        <w:t xml:space="preserve">4. Enter the password again and accept the Terms of Service.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line="240" w:lineRule="auto"/>
        <w:ind w:left="720" w:firstLine="0"/>
        <w:rPr>
          <w:color w:val="14151a"/>
          <w:sz w:val="24"/>
          <w:szCs w:val="24"/>
        </w:rPr>
      </w:pPr>
      <w:r w:rsidDel="00000000" w:rsidR="00000000" w:rsidRPr="00000000">
        <w:rPr>
          <w:color w:val="14151a"/>
          <w:sz w:val="24"/>
          <w:szCs w:val="24"/>
          <w:rtl w:val="0"/>
        </w:rPr>
        <w:t xml:space="preserve">5. Click “Create Wallet.”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line="240" w:lineRule="auto"/>
        <w:ind w:left="720" w:firstLine="0"/>
        <w:rPr>
          <w:color w:val="14151a"/>
          <w:sz w:val="24"/>
          <w:szCs w:val="24"/>
        </w:rPr>
      </w:pPr>
      <w:r w:rsidDel="00000000" w:rsidR="00000000" w:rsidRPr="00000000">
        <w:rPr>
          <w:color w:val="14151a"/>
          <w:sz w:val="24"/>
          <w:szCs w:val="24"/>
          <w:rtl w:val="0"/>
        </w:rPr>
        <w:t xml:space="preserve">6. Store the recovery phrase and click “Done”.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line="240" w:lineRule="auto"/>
        <w:ind w:left="720" w:firstLine="0"/>
        <w:rPr>
          <w:color w:val="14151a"/>
          <w:sz w:val="24"/>
          <w:szCs w:val="24"/>
        </w:rPr>
      </w:pPr>
      <w:r w:rsidDel="00000000" w:rsidR="00000000" w:rsidRPr="00000000">
        <w:rPr>
          <w:color w:val="14151a"/>
          <w:sz w:val="24"/>
          <w:szCs w:val="24"/>
          <w:rtl w:val="0"/>
        </w:rPr>
        <w:t xml:space="preserve">7. Click “Open Sui Wallet.”</w:t>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pStyle w:val="Heading1"/>
        <w:spacing w:after="240" w:before="240" w:lineRule="auto"/>
        <w:rPr>
          <w:highlight w:val="yellow"/>
        </w:rPr>
      </w:pPr>
      <w:bookmarkStart w:colFirst="0" w:colLast="0" w:name="_fzpexub33sco" w:id="15"/>
      <w:bookmarkEnd w:id="15"/>
      <w:r w:rsidDel="00000000" w:rsidR="00000000" w:rsidRPr="00000000">
        <w:rPr>
          <w:highlight w:val="yellow"/>
          <w:rtl w:val="0"/>
        </w:rPr>
        <w:t xml:space="preserve">5. Team</w:t>
      </w:r>
    </w:p>
    <w:p w:rsidR="00000000" w:rsidDel="00000000" w:rsidP="00000000" w:rsidRDefault="00000000" w:rsidRPr="00000000" w14:paraId="0000004A">
      <w:pPr>
        <w:rPr>
          <w:sz w:val="24"/>
          <w:szCs w:val="24"/>
        </w:rPr>
      </w:pPr>
      <w:r w:rsidDel="00000000" w:rsidR="00000000" w:rsidRPr="00000000">
        <w:rPr>
          <w:sz w:val="24"/>
          <w:szCs w:val="24"/>
          <w:rtl w:val="0"/>
        </w:rPr>
        <w:t xml:space="preserve">Nicolas Arman - CEO: Nicolas </w:t>
      </w:r>
      <w:r w:rsidDel="00000000" w:rsidR="00000000" w:rsidRPr="00000000">
        <w:rPr>
          <w:sz w:val="24"/>
          <w:szCs w:val="24"/>
          <w:rtl w:val="0"/>
        </w:rPr>
        <w:t xml:space="preserve">is the founder and CEO of Megalon. He has </w:t>
      </w:r>
      <w:r w:rsidDel="00000000" w:rsidR="00000000" w:rsidRPr="00000000">
        <w:rPr>
          <w:sz w:val="24"/>
          <w:szCs w:val="24"/>
          <w:highlight w:val="white"/>
          <w:rtl w:val="0"/>
        </w:rPr>
        <w:t xml:space="preserve">over 15 years of experience working in finance management and data science. Previously, Nicolas worked at Limbo Group Startup as a Lead Project Developer, improving products and services for the customers by using advanced analytics.</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sz w:val="24"/>
          <w:szCs w:val="24"/>
          <w:rtl w:val="0"/>
        </w:rPr>
        <w:t xml:space="preserve">Tracy Barlow - COO: Graduated from Columbia University, Tracy has 10 years experience working in E-Commerce. Her main role is monitoring and evaluating industry trends and customer drivers, as well as </w:t>
      </w:r>
      <w:r w:rsidDel="00000000" w:rsidR="00000000" w:rsidRPr="00000000">
        <w:rPr>
          <w:sz w:val="24"/>
          <w:szCs w:val="24"/>
          <w:highlight w:val="white"/>
          <w:rtl w:val="0"/>
        </w:rPr>
        <w:t xml:space="preserve">nurture opportunities and partnerships</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Anthony Evans - CFO: Anthony is an early blockchain supporter with an </w:t>
      </w:r>
      <w:r w:rsidDel="00000000" w:rsidR="00000000" w:rsidRPr="00000000">
        <w:rPr>
          <w:sz w:val="24"/>
          <w:szCs w:val="24"/>
          <w:rtl w:val="0"/>
        </w:rPr>
        <w:t xml:space="preserve">extensive background in accounting and finance. He</w:t>
      </w:r>
      <w:r w:rsidDel="00000000" w:rsidR="00000000" w:rsidRPr="00000000">
        <w:rPr>
          <w:sz w:val="24"/>
          <w:szCs w:val="24"/>
          <w:rtl w:val="0"/>
        </w:rPr>
        <w:t xml:space="preserve"> </w:t>
      </w:r>
      <w:r w:rsidDel="00000000" w:rsidR="00000000" w:rsidRPr="00000000">
        <w:rPr>
          <w:sz w:val="24"/>
          <w:szCs w:val="24"/>
          <w:rtl w:val="0"/>
        </w:rPr>
        <w:t xml:space="preserve">works closely with our partners in financial services across payments, capital markets, and other areas in decentralized and traditional finance products.</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sz w:val="24"/>
          <w:szCs w:val="24"/>
          <w:rtl w:val="0"/>
        </w:rPr>
        <w:t xml:space="preserve">Ravi Farah - Software Leader: </w:t>
      </w:r>
      <w:r w:rsidDel="00000000" w:rsidR="00000000" w:rsidRPr="00000000">
        <w:rPr>
          <w:sz w:val="24"/>
          <w:szCs w:val="24"/>
          <w:rtl w:val="0"/>
        </w:rPr>
        <w:t xml:space="preserve">Previously, Ravi worked as an Application Development manager for a tech software startup. He graduated with honors from Duke University with a dual degree in Computer Software and </w:t>
      </w:r>
      <w:r w:rsidDel="00000000" w:rsidR="00000000" w:rsidRPr="00000000">
        <w:rPr>
          <w:sz w:val="24"/>
          <w:szCs w:val="24"/>
          <w:highlight w:val="white"/>
          <w:rtl w:val="0"/>
        </w:rPr>
        <w:t xml:space="preserve">Software Engineering. Ravi has more than </w:t>
      </w:r>
      <w:r w:rsidDel="00000000" w:rsidR="00000000" w:rsidRPr="00000000">
        <w:rPr>
          <w:sz w:val="24"/>
          <w:szCs w:val="24"/>
          <w:highlight w:val="white"/>
          <w:rtl w:val="0"/>
        </w:rPr>
        <w:t xml:space="preserve">6 years experience in backend software and infrastructure</w:t>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Elva Chung - CMO: Before Megalon, </w:t>
      </w:r>
      <w:r w:rsidDel="00000000" w:rsidR="00000000" w:rsidRPr="00000000">
        <w:rPr>
          <w:sz w:val="24"/>
          <w:szCs w:val="24"/>
          <w:rtl w:val="0"/>
        </w:rPr>
        <w:t xml:space="preserve">Elva worked as a content marketing professional at Crypto.com. Elva Chung is </w:t>
      </w:r>
      <w:r w:rsidDel="00000000" w:rsidR="00000000" w:rsidRPr="00000000">
        <w:rPr>
          <w:sz w:val="24"/>
          <w:szCs w:val="24"/>
          <w:rtl w:val="0"/>
        </w:rPr>
        <w:t xml:space="preserve">an experienced and self-driven marketing generalist that’s excited about web3.</w:t>
      </w:r>
      <w:r w:rsidDel="00000000" w:rsidR="00000000" w:rsidRPr="00000000">
        <w:rPr>
          <w:rtl w:val="0"/>
        </w:rPr>
      </w:r>
    </w:p>
    <w:p w:rsidR="00000000" w:rsidDel="00000000" w:rsidP="00000000" w:rsidRDefault="00000000" w:rsidRPr="00000000" w14:paraId="00000053">
      <w:pPr>
        <w:pStyle w:val="Heading1"/>
        <w:spacing w:after="240" w:before="240" w:lineRule="auto"/>
        <w:rPr>
          <w:highlight w:val="yellow"/>
        </w:rPr>
      </w:pPr>
      <w:bookmarkStart w:colFirst="0" w:colLast="0" w:name="_fb7sci7v43ab" w:id="16"/>
      <w:bookmarkEnd w:id="16"/>
      <w:r w:rsidDel="00000000" w:rsidR="00000000" w:rsidRPr="00000000">
        <w:rPr>
          <w:highlight w:val="yellow"/>
          <w:rtl w:val="0"/>
        </w:rPr>
        <w:t xml:space="preserve">6. Tokenomics</w:t>
      </w:r>
    </w:p>
    <w:p w:rsidR="00000000" w:rsidDel="00000000" w:rsidP="00000000" w:rsidRDefault="00000000" w:rsidRPr="00000000" w14:paraId="00000054">
      <w:pPr>
        <w:pStyle w:val="Heading1"/>
        <w:spacing w:after="240" w:before="240" w:lineRule="auto"/>
        <w:rPr/>
      </w:pPr>
      <w:bookmarkStart w:colFirst="0" w:colLast="0" w:name="_nismlmsrir5j" w:id="17"/>
      <w:bookmarkEnd w:id="17"/>
      <w:r w:rsidDel="00000000" w:rsidR="00000000" w:rsidRPr="00000000">
        <w:rPr>
          <w:highlight w:val="yellow"/>
          <w:rtl w:val="0"/>
        </w:rPr>
        <w:t xml:space="preserve">7. Contact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w:t>
      </w:r>
      <w:r w:rsidDel="00000000" w:rsidR="00000000" w:rsidRPr="00000000">
        <w:rPr>
          <w:rFonts w:ascii="Helvetica Neue" w:cs="Helvetica Neue" w:eastAsia="Helvetica Neue" w:hAnsi="Helvetica Neue"/>
          <w:b w:val="1"/>
          <w:color w:val="454545"/>
          <w:sz w:val="18"/>
          <w:szCs w:val="18"/>
          <w:rtl w:val="0"/>
        </w:rPr>
        <w:t xml:space="preserve">Twitter: </w:t>
      </w: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color w:val="e4af0a"/>
          <w:sz w:val="18"/>
          <w:szCs w:val="18"/>
          <w:u w:val="single"/>
        </w:rPr>
      </w:pPr>
      <w:r w:rsidDel="00000000" w:rsidR="00000000" w:rsidRPr="00000000">
        <w:rPr>
          <w:rFonts w:ascii="Helvetica Neue" w:cs="Helvetica Neue" w:eastAsia="Helvetica Neue" w:hAnsi="Helvetica Neue"/>
          <w:color w:val="454545"/>
          <w:sz w:val="18"/>
          <w:szCs w:val="18"/>
          <w:rtl w:val="0"/>
        </w:rPr>
        <w:t xml:space="preserve">👉</w:t>
      </w:r>
      <w:r w:rsidDel="00000000" w:rsidR="00000000" w:rsidRPr="00000000">
        <w:rPr>
          <w:rFonts w:ascii="Helvetica Neue" w:cs="Helvetica Neue" w:eastAsia="Helvetica Neue" w:hAnsi="Helvetica Neue"/>
          <w:b w:val="1"/>
          <w:color w:val="454545"/>
          <w:sz w:val="18"/>
          <w:szCs w:val="18"/>
          <w:rtl w:val="0"/>
        </w:rPr>
        <w:t xml:space="preserve">Dicord:</w:t>
      </w:r>
      <w:hyperlink r:id="rId6">
        <w:r w:rsidDel="00000000" w:rsidR="00000000" w:rsidRPr="00000000">
          <w:rPr>
            <w:rFonts w:ascii="Helvetica Neue" w:cs="Helvetica Neue" w:eastAsia="Helvetica Neue" w:hAnsi="Helvetica Neue"/>
            <w:color w:val="454545"/>
            <w:sz w:val="18"/>
            <w:szCs w:val="18"/>
            <w:rtl w:val="0"/>
          </w:rPr>
          <w:t xml:space="preserve"> </w:t>
        </w:r>
      </w:hyperlink>
      <w:hyperlink r:id="rId7">
        <w:r w:rsidDel="00000000" w:rsidR="00000000" w:rsidRPr="00000000">
          <w:rPr>
            <w:rFonts w:ascii="Helvetica Neue" w:cs="Helvetica Neue" w:eastAsia="Helvetica Neue" w:hAnsi="Helvetica Neue"/>
            <w:color w:val="e4af0a"/>
            <w:sz w:val="18"/>
            <w:szCs w:val="18"/>
            <w:u w:val="single"/>
            <w:rtl w:val="0"/>
          </w:rPr>
          <w:t xml:space="preserve">https://discord.gg/dQdqmWjM</w:t>
        </w:r>
      </w:hyperlink>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 </w:t>
      </w:r>
      <w:r w:rsidDel="00000000" w:rsidR="00000000" w:rsidRPr="00000000">
        <w:rPr>
          <w:rFonts w:ascii="Helvetica Neue" w:cs="Helvetica Neue" w:eastAsia="Helvetica Neue" w:hAnsi="Helvetica Neue"/>
          <w:b w:val="1"/>
          <w:color w:val="454545"/>
          <w:sz w:val="18"/>
          <w:szCs w:val="18"/>
          <w:rtl w:val="0"/>
        </w:rPr>
        <w:t xml:space="preserve">Telegram:</w:t>
      </w:r>
      <w:r w:rsidDel="00000000" w:rsidR="00000000" w:rsidRPr="00000000">
        <w:rPr>
          <w:rFonts w:ascii="Helvetica Neue" w:cs="Helvetica Neue" w:eastAsia="Helvetica Neue" w:hAnsi="Helvetica Neue"/>
          <w:color w:val="454545"/>
          <w:sz w:val="18"/>
          <w:szCs w:val="18"/>
          <w:rtl w:val="0"/>
        </w:rPr>
        <w:t xml:space="preserve"> https://t.me/+deA6Kwop2EtjYzFk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gg/dQdqmWjM" TargetMode="External"/><Relationship Id="rId7" Type="http://schemas.openxmlformats.org/officeDocument/2006/relationships/hyperlink" Target="https://discord.gg/dQdqmWj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