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Arquitectura</w:t>
      </w:r>
    </w:p>
    <w:p>
      <w:pPr>
        <w:pStyle w:val="Subtitle"/>
      </w:pPr>
      <w:r>
        <w:t xml:space="preserve">Total</w:t>
      </w:r>
      <w:r>
        <w:t xml:space="preserve"> </w:t>
      </w:r>
      <w:r>
        <w:t xml:space="preserve">Secure</w:t>
      </w:r>
      <w:r>
        <w:t xml:space="preserve"> </w:t>
      </w:r>
      <w:r>
        <w:t xml:space="preserve">App</w:t>
      </w:r>
    </w:p>
    <w:p>
      <w:pPr>
        <w:pStyle w:val="Author"/>
      </w:pPr>
      <w:r>
        <w:t xml:space="preserve">Auditoria</w:t>
      </w:r>
      <w:r>
        <w:t xml:space="preserve"> </w:t>
      </w:r>
      <w:r>
        <w:t xml:space="preserve">tecnica</w:t>
      </w:r>
      <w:r>
        <w:t xml:space="preserve"> </w:t>
      </w:r>
      <w:r>
        <w:t xml:space="preserve">—</w:t>
      </w:r>
      <w:r>
        <w:t xml:space="preserve"> </w:t>
      </w:r>
      <w:r>
        <w:t xml:space="preserve">Total</w:t>
      </w:r>
      <w:r>
        <w:t xml:space="preserve"> </w:t>
      </w:r>
      <w:r>
        <w:t xml:space="preserve">Pacific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15</w:t>
      </w:r>
      <w:r>
        <w:t xml:space="preserve"> </w:t>
      </w:r>
      <w:r>
        <w:t xml:space="preserve">de</w:t>
      </w:r>
      <w:r>
        <w:t xml:space="preserve"> </w:t>
      </w:r>
      <w:r>
        <w:t xml:space="preserve">septiembre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tack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^8.3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Modularidad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nwidart/laravel-modules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Autenticacion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laravel/sanctum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 y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spatie/laravel-permission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barryvdh/laravel-dompdf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spatie/laravel-html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PostgreSQL 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tablas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+ Expo 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10.4 (</w:t>
            </w:r>
            <w:r>
              <w:rPr>
                <w:rStyle w:val="VerbatimChar"/>
              </w:rPr>
              <w:t xml:space="preserve">v1_analisis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fuera de soporte</w:t>
            </w:r>
          </w:p>
        </w:tc>
      </w:tr>
    </w:tbl>
    <w:bookmarkEnd w:id="20"/>
    <w:bookmarkStart w:id="21" w:name="diagrama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Diagrama</w:t>
      </w:r>
    </w:p>
    <w:p>
      <w:pPr>
        <w:pStyle w:val="BlockText"/>
      </w:pPr>
      <w:r>
        <w:rPr>
          <w:b/>
          <w:bCs/>
        </w:rPr>
        <w:t xml:space="preserve">Diagrama.</w:t>
      </w:r>
      <w:r>
        <w:t xml:space="preserve"> </w:t>
      </w:r>
      <w:r>
        <w:t xml:space="preserve">La version grafica esta en el documento Markdown y en el PDF. A continuacion, su definicion: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G["Guardias&lt;br/&gt;tablets Android"]</w:t>
      </w:r>
      <w:r>
        <w:br/>
      </w:r>
      <w:r>
        <w:rPr>
          <w:rStyle w:val="VerbatimChar"/>
        </w:rPr>
        <w:t xml:space="preserve">    W["Usuarios web"]</w:t>
      </w:r>
      <w:r>
        <w:br/>
      </w:r>
      <w:r>
        <w:rPr>
          <w:rStyle w:val="VerbatimChar"/>
        </w:rPr>
        <w:t xml:space="preserve">    NET["INTERNET&lt;br/&gt;181.198.245.50"]</w:t>
      </w:r>
      <w:r>
        <w:br/>
      </w:r>
      <w:r>
        <w:rPr>
          <w:rStyle w:val="VerbatimChar"/>
        </w:rPr>
        <w:t xml:space="preserve">    subgraph HOST["Servidor 192.168.3.124"]</w:t>
      </w:r>
      <w:r>
        <w:br/>
      </w:r>
      <w:r>
        <w:rPr>
          <w:rStyle w:val="VerbatimChar"/>
        </w:rPr>
        <w:t xml:space="preserve">      NX["ts_nginx&lt;br/&gt;:3031 PUBLICADO"]</w:t>
      </w:r>
      <w:r>
        <w:br/>
      </w:r>
      <w:r>
        <w:rPr>
          <w:rStyle w:val="VerbatimChar"/>
        </w:rPr>
        <w:t xml:space="preserve">      BE["ts_backend&lt;br/&gt;Laravel 13 / PHP 8.3"]</w:t>
      </w:r>
      <w:r>
        <w:br/>
      </w:r>
      <w:r>
        <w:rPr>
          <w:rStyle w:val="VerbatimChar"/>
        </w:rPr>
        <w:t xml:space="preserve">      DB[("ts_db&lt;br/&gt;postgres:16&lt;br/&gt;127.0.0.1:5434")]</w:t>
      </w:r>
      <w:r>
        <w:br/>
      </w:r>
      <w:r>
        <w:rPr>
          <w:rStyle w:val="VerbatimChar"/>
        </w:rPr>
        <w:t xml:space="preserve">      V1[("v1_analisis&lt;br/&gt;MariaDB 10.4&lt;br/&gt;suelto, sin compose")]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 --&gt;|"HTTP sin cifrar"| NET</w:t>
      </w:r>
      <w:r>
        <w:br/>
      </w:r>
      <w:r>
        <w:rPr>
          <w:rStyle w:val="VerbatimChar"/>
        </w:rPr>
        <w:t xml:space="preserve">    W --&gt; NET</w:t>
      </w:r>
      <w:r>
        <w:br/>
      </w:r>
      <w:r>
        <w:rPr>
          <w:rStyle w:val="VerbatimChar"/>
        </w:rPr>
        <w:t xml:space="preserve">    NET --&gt; NX</w:t>
      </w:r>
      <w:r>
        <w:br/>
      </w:r>
      <w:r>
        <w:rPr>
          <w:rStyle w:val="VerbatimChar"/>
        </w:rPr>
        <w:t xml:space="preserve">    NX --&gt; BE</w:t>
      </w:r>
      <w:r>
        <w:br/>
      </w:r>
      <w:r>
        <w:rPr>
          <w:rStyle w:val="VerbatimChar"/>
        </w:rPr>
        <w:t xml:space="preserve">    BE --&gt; DB</w:t>
      </w:r>
      <w:r>
        <w:br/>
      </w:r>
      <w:r>
        <w:rPr>
          <w:rStyle w:val="VerbatimChar"/>
        </w:rPr>
        <w:t xml:space="preserve">    V1 -.-&gt;|"consulta de migracion"| BE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El unico sistema del servidor alcanzable desde internet</w:t>
      </w:r>
      <w:r>
        <w:t xml:space="preserve">, y por HTTP</w:t>
      </w:r>
      <w:r>
        <w:t xml:space="preserve"> </w:t>
      </w:r>
      <w:r>
        <w:t xml:space="preserve">plano. Ver SEC-01.</w:t>
      </w:r>
    </w:p>
    <w:bookmarkEnd w:id="21"/>
    <w:bookmarkStart w:id="22" w:name="modulos-laravel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Modulos Laravel</w:t>
      </w:r>
    </w:p>
    <w:p>
      <w:pPr>
        <w:pStyle w:val="FirstParagraph"/>
      </w:pPr>
      <w:r>
        <w:t xml:space="preserve">Los cuatro activos (</w:t>
      </w:r>
      <w:r>
        <w:rPr>
          <w:rStyle w:val="VerbatimChar"/>
        </w:rPr>
        <w:t xml:space="preserve">modules_statuses.json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Acceso           control de accesos de personas y vehiculos</w:t>
      </w:r>
      <w:r>
        <w:br/>
      </w:r>
      <w:r>
        <w:rPr>
          <w:rStyle w:val="VerbatimChar"/>
        </w:rPr>
        <w:t xml:space="preserve">Administracion   gestion, catalogos, usuarios</w:t>
      </w:r>
      <w:r>
        <w:br/>
      </w:r>
      <w:r>
        <w:rPr>
          <w:rStyle w:val="VerbatimChar"/>
        </w:rPr>
        <w:t xml:space="preserve">MobileApp        API que consume la app de los guardias</w:t>
      </w:r>
      <w:r>
        <w:br/>
      </w:r>
      <w:r>
        <w:rPr>
          <w:rStyle w:val="VerbatimChar"/>
        </w:rPr>
        <w:t xml:space="preserve">PortalApi        API del portal</w:t>
      </w:r>
    </w:p>
    <w:p>
      <w:pPr>
        <w:pStyle w:val="FirstParagraph"/>
      </w:pPr>
      <w:r>
        <w:t xml:space="preserve">La separacion en modulos es la decision de arquitectura mas relevante: permite</w:t>
      </w:r>
      <w:r>
        <w:t xml:space="preserve"> </w:t>
      </w:r>
      <w:r>
        <w:t xml:space="preserve">que la API movil evolucione sin arrastrar al portal.</w:t>
      </w:r>
    </w:p>
    <w:bookmarkEnd w:id="22"/>
    <w:bookmarkStart w:id="23" w:name="el-contenedor-suelto-v1_analisis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El contenedor suelto</w:t>
      </w:r>
      <w:r>
        <w:t xml:space="preserve"> </w:t>
      </w:r>
      <w:r>
        <w:rPr>
          <w:rStyle w:val="VerbatimChar"/>
        </w:rPr>
        <w:t xml:space="preserve">v1_analisis</w:t>
      </w:r>
    </w:p>
    <w:p>
      <w:pPr>
        <w:pStyle w:val="FirstParagraph"/>
      </w:pPr>
      <w:r>
        <w:t xml:space="preserve">MariaDB 10.4 creado el</w:t>
      </w:r>
      <w:r>
        <w:t xml:space="preserve"> </w:t>
      </w:r>
      <w:r>
        <w:rPr>
          <w:b/>
          <w:bCs/>
        </w:rPr>
        <w:t xml:space="preserve">2026-09-07</w:t>
      </w:r>
      <w:r>
        <w:t xml:space="preserve">,</w:t>
      </w:r>
      <w:r>
        <w:t xml:space="preserve"> </w:t>
      </w:r>
      <w:r>
        <w:rPr>
          <w:b/>
          <w:bCs/>
        </w:rPr>
        <w:t xml:space="preserve">sin proyecto compose</w:t>
      </w:r>
      <w:r>
        <w:t xml:space="preserve">: no aparece en</w:t>
      </w:r>
      <w:r>
        <w:t xml:space="preserve"> </w:t>
      </w:r>
      <w:r>
        <w:t xml:space="preserve">ningun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del servidor.</w:t>
      </w:r>
    </w:p>
    <w:p>
      <w:pPr>
        <w:pStyle w:val="BodyText"/>
      </w:pPr>
      <w:r>
        <w:rPr>
          <w:b/>
          <w:bCs/>
        </w:rPr>
        <w:t xml:space="preserve">Consecuencias:</w:t>
      </w:r>
    </w:p>
    <w:p>
      <w:pPr>
        <w:pStyle w:val="Compact"/>
        <w:numPr>
          <w:ilvl w:val="0"/>
          <w:numId w:val="1001"/>
        </w:numPr>
      </w:pPr>
      <w:r>
        <w:t xml:space="preserve">No se recrea con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; si se borra, hay que recrearlo a mano.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entra en ningun respaldo</w:t>
      </w:r>
      <w:r>
        <w:t xml:space="preserve"> </w:t>
      </w:r>
      <w:r>
        <w:t xml:space="preserve">basado en los compose.</w:t>
      </w:r>
    </w:p>
    <w:p>
      <w:pPr>
        <w:pStyle w:val="Compact"/>
        <w:numPr>
          <w:ilvl w:val="0"/>
          <w:numId w:val="1001"/>
        </w:numPr>
      </w:pPr>
      <w:r>
        <w:t xml:space="preserve">Nadie que lea los archivos del proyecto sabra que existe.</w:t>
      </w:r>
    </w:p>
    <w:p>
      <w:pPr>
        <w:pStyle w:val="FirstParagraph"/>
      </w:pPr>
      <w:r>
        <w:t xml:space="preserve">Su proposito aparente es consultar la base V1 durante la migracion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ANALISIS-MIGRACION-V1.md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ROADMAP-MIGRACION.md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coredt360_bk.sql</w:t>
      </w:r>
      <w:r>
        <w:t xml:space="preserve"> </w:t>
      </w:r>
      <w:r>
        <w:t xml:space="preserve">de</w:t>
      </w:r>
      <w:r>
        <w:t xml:space="preserve"> </w:t>
      </w:r>
      <w:r>
        <w:t xml:space="preserve">32 MB,</w:t>
      </w:r>
      <w:r>
        <w:t xml:space="preserve"> </w:t>
      </w:r>
      <w:r>
        <w:rPr>
          <w:rStyle w:val="VerbatimChar"/>
        </w:rPr>
        <w:t xml:space="preserve">datos-v1/2025.rar</w:t>
      </w:r>
      <w:r>
        <w:t xml:space="preserve"> </w:t>
      </w:r>
      <w:r>
        <w:t xml:space="preserve">de 83 MB).</w:t>
      </w:r>
    </w:p>
    <w:p>
      <w:pPr>
        <w:pStyle w:val="BodyText"/>
      </w:pPr>
      <w:r>
        <w:rPr>
          <w:b/>
          <w:bCs/>
        </w:rPr>
        <w:t xml:space="preserve">Definir si la migracion concluyo</w:t>
      </w:r>
      <w:r>
        <w:t xml:space="preserve"> </w:t>
      </w:r>
      <w:r>
        <w:t xml:space="preserve">es una decision pendiente con efecto</w:t>
      </w:r>
      <w:r>
        <w:t xml:space="preserve"> </w:t>
      </w:r>
      <w:r>
        <w:t xml:space="preserve">directo sobre el respaldo y sobre la superficie del servidor.</w:t>
      </w:r>
    </w:p>
    <w:bookmarkEnd w:id="23"/>
    <w:bookmarkStart w:id="24" w:name="despliegue-previsto-vs-desplegado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Despliegue previsto vs desplegado</w:t>
      </w:r>
    </w:p>
    <w:p>
      <w:pPr>
        <w:pStyle w:val="FirstParagraph"/>
      </w:pPr>
      <w:r>
        <w:t xml:space="preserve">El proyecto tiene</w:t>
      </w:r>
      <w:r>
        <w:t xml:space="preserve"> </w:t>
      </w:r>
      <w:r>
        <w:rPr>
          <w:b/>
          <w:bCs/>
        </w:rPr>
        <w:t xml:space="preserve">dos composiciones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(en uso)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docker-compose.prod.yml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nginx:alpine</w:t>
            </w:r>
            <w:r>
              <w:t xml:space="preserve">, puerto 3031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nginx:1.27-alpine</w:t>
            </w:r>
            <w:r>
              <w:rPr>
                <w:b/>
                <w:bCs/>
              </w:rPr>
              <w:t xml:space="preserve">, puertos 80 y 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certbot incluido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version con HTTPS ya esta escrita y no se activo.</w:t>
      </w:r>
      <w:r>
        <w:t xml:space="preserve"> </w:t>
      </w:r>
      <w:r>
        <w:t xml:space="preserve">Ver SEC-01: la</w:t>
      </w:r>
      <w:r>
        <w:t xml:space="preserve"> </w:t>
      </w:r>
      <w:r>
        <w:t xml:space="preserve">solucion al hallazgo mas grave de este proyecto ya existe en el repositorio.</w:t>
      </w:r>
    </w:p>
    <w:bookmarkEnd w:id="24"/>
    <w:bookmarkStart w:id="25" w:name="componentes-que-no-existen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Componentes que NO existen</w:t>
      </w:r>
    </w:p>
    <w:p>
      <w:pPr>
        <w:pStyle w:val="FirstParagraph"/>
      </w:pPr>
      <w:r>
        <w:t xml:space="preserve">Sin Redis, colas, workers ni websockets. La app movil sincroniza contra la API.</w:t>
      </w:r>
    </w:p>
    <w:p>
      <w:r>
        <w:pict>
          <v:rect style="width:0;height:1.5pt" o:hralign="center" o:hrstd="t" o:hr="t"/>
        </w:pict>
      </w:r>
    </w:p>
    <w:bookmarkEnd w:id="25"/>
    <w:bookmarkStart w:id="26" w:name="control-de-versiones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Control de versiones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Emision inicial del documento.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tecnica</w:t>
            </w:r>
          </w:p>
        </w:tc>
      </w:tr>
    </w:tbl>
    <w:p>
      <w:pPr>
        <w:pStyle w:val="BodyText"/>
      </w:pPr>
      <w:r>
        <w:rPr>
          <w:i/>
          <w:iCs/>
        </w:rPr>
        <w:t xml:space="preserve">Documento interno de Total Pacific Group. Generado desde la documentacion del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repositorio; la fuente es el archivo Markdown correspondiente.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  <w:color w:val="0A1F8F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  <w:color w:val="0A1F8F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  <w:color w:val="01579B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  <w:color w:val="33333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</dc:title>
  <dc:creator>Auditoria tecnica — Total Pacific Group</dc:creator>
  <dc:language>es</dc:language>
  <cp:keywords/>
  <dcterms:created xsi:type="dcterms:W3CDTF">2026-09-15T12:13:12Z</dcterms:created>
  <dcterms:modified xsi:type="dcterms:W3CDTF">2026-09-15T12:13:12Z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15 de septiembre de 2026</vt:lpwstr>
  </property>
  <property fmtid="{D5CDD505-2E9C-101B-9397-08002B2CF9AE}" pid="3" name="subtitle">
    <vt:lpwstr>Total Secure App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