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KALAIGNARKARUNANIDHI INSTITUTE OF TECHNOLOGY, COIMBATORE</w:t>
      </w:r>
    </w:p>
    <w:p>
      <w:pPr>
        <w:jc w:val="center"/>
      </w:pPr>
      <w:r>
        <w:rPr>
          <w:b/>
          <w:color w:val="0D9488"/>
          <w:sz w:val="26"/>
        </w:rPr>
        <w:t>DEPARTMENT OF COMPUTER SCIENCE AND ENGINEERING</w:t>
      </w:r>
    </w:p>
    <w:p/>
    <w:p/>
    <w:p>
      <w:pPr>
        <w:jc w:val="center"/>
      </w:pPr>
      <w:r>
        <w:rPr>
          <w:b/>
          <w:color w:val="0284C7"/>
          <w:sz w:val="44"/>
        </w:rPr>
        <w:t>BLOCKCHAIN-BASED SECURE VOTING SYSTEM</w:t>
      </w:r>
    </w:p>
    <w:p>
      <w:pPr>
        <w:jc w:val="center"/>
      </w:pPr>
      <w:r>
        <w:rPr>
          <w:i/>
          <w:color w:val="475569"/>
          <w:sz w:val="28"/>
        </w:rPr>
        <w:t>"Your Vote. Your Voice. Securely."</w:t>
      </w:r>
    </w:p>
    <w:p/>
    <w:p>
      <w:pPr>
        <w:jc w:val="center"/>
      </w:pPr>
      <w:r>
        <w:rPr>
          <w:sz w:val="24"/>
        </w:rPr>
        <w:t>A Database Management Systems (DBMS) Project Report</w:t>
        <w:br/>
        <w:t>submitted in partial fulfillment of the requirements for the award of the degree of</w:t>
        <w:br/>
        <w:br/>
        <w:t>BACHELOR OF ENGINEERING (B.E.) IN COMPUTER SCIENCE AND ENGINEERING</w:t>
      </w:r>
    </w:p>
    <w:p/>
    <w:p/>
    <w:p>
      <w:pPr>
        <w:jc w:val="center"/>
      </w:pPr>
      <w:r>
        <w:rPr>
          <w:sz w:val="24"/>
        </w:rPr>
        <w:t>Submitted By:</w:t>
        <w:br/>
      </w:r>
      <w:r>
        <w:rPr>
          <w:b/>
          <w:color w:val="0F172A"/>
          <w:sz w:val="30"/>
        </w:rPr>
        <w:t>MEGA SREE MS</w:t>
      </w:r>
      <w:r>
        <w:rPr>
          <w:sz w:val="26"/>
        </w:rPr>
        <w:br/>
        <w:t>Register Number: 711525BCS092</w:t>
        <w:br/>
      </w:r>
      <w:r>
        <w:rPr>
          <w:sz w:val="24"/>
        </w:rPr>
        <w:t>Class: CSE-C | Academic Year: 2025–2029</w:t>
        <w:br/>
      </w:r>
    </w:p>
    <w:p/>
    <w:p>
      <w:pPr>
        <w:jc w:val="center"/>
      </w:pPr>
      <w:r>
        <w:rPr>
          <w:b/>
        </w:rPr>
        <w:t>OCTOBER 2026</w:t>
      </w:r>
    </w:p>
    <w:p>
      <w:r>
        <w:br w:type="page"/>
      </w:r>
    </w:p>
    <w:p>
      <w:pPr>
        <w:spacing w:before="360" w:after="240"/>
        <w:jc w:val="center"/>
      </w:pPr>
      <w:r>
        <w:rPr>
          <w:rFonts w:ascii="Times New Roman" w:hAnsi="Times New Roman"/>
          <w:b/>
          <w:color w:val="0F172A"/>
          <w:sz w:val="32"/>
        </w:rPr>
        <w:t>BONAFIDE CERTIFICATE</w:t>
      </w:r>
    </w:p>
    <w:p>
      <w:pPr>
        <w:spacing w:line="360" w:lineRule="auto" w:after="160"/>
        <w:jc w:val="both"/>
      </w:pPr>
      <w:r>
        <w:t>This is to certify that the project report titled "BLOCKCHAIN-BASED SECURE VOTING SYSTEM" is a bonafide record of independent work carried out by MEGA SREE MS (Register Number: 711525BCS092), student of the Department of Computer Science and Engineering, Kalaignarkarunanidhi Institute of Technology, Coimbatore, during the academic year 2025–2029, in partial fulfillment of the requirements for the award of the degree of Bachelor of Engineering (B.E.) in Computer Science and Engineering.</w:t>
      </w:r>
    </w:p>
    <w:p/>
    <w:p/>
    <w:tbl>
      <w:tblPr>
        <w:tblW w:type="auto" w:w="0"/>
        <w:jc w:val="center"/>
        <w:tblLayout w:type="fixed"/>
        <w:tblLook w:firstColumn="1" w:firstRow="1" w:lastColumn="0" w:lastRow="0" w:noHBand="0" w:noVBand="1" w:val="04A0"/>
      </w:tblPr>
      <w:tblGrid>
        <w:gridCol w:w="4514"/>
        <w:gridCol w:w="4514"/>
      </w:tblGrid>
      <w:tr>
        <w:tc>
          <w:tcPr>
            <w:tcW w:type="dxa" w:w="4514"/>
          </w:tcPr>
          <w:p>
            <w:r>
              <w:rPr>
                <w:sz w:val="22"/>
              </w:rPr>
              <w:t>______________________________</w:t>
              <w:br/>
              <w:t>[Supervisor / Project Guide Name]</w:t>
              <w:br/>
              <w:t>Project Guide &amp; Assistant Professor</w:t>
              <w:br/>
              <w:t>Department of CSE</w:t>
            </w:r>
          </w:p>
        </w:tc>
        <w:tc>
          <w:tcPr>
            <w:tcW w:type="dxa" w:w="4514"/>
          </w:tcPr>
          <w:p>
            <w:pPr>
              <w:jc w:val="right"/>
            </w:pPr>
            <w:r>
              <w:rPr>
                <w:sz w:val="22"/>
              </w:rPr>
              <w:t>______________________________</w:t>
              <w:br/>
              <w:t>[Head of the Department]</w:t>
              <w:br/>
              <w:t>Professor &amp; Head of Department</w:t>
              <w:br/>
              <w:t>Department of CSE</w:t>
            </w:r>
          </w:p>
        </w:tc>
      </w:tr>
      <w:tr>
        <w:tc>
          <w:tcPr>
            <w:tcW w:type="dxa" w:w="4514"/>
          </w:tcPr>
          <w:p>
            <w:r>
              <w:rPr>
                <w:sz w:val="22"/>
              </w:rPr>
              <w:br/>
              <w:br/>
              <w:t>______________________________</w:t>
              <w:br/>
              <w:t>Internal Examiner</w:t>
              <w:br/>
              <w:t>Date: _______________</w:t>
            </w:r>
          </w:p>
        </w:tc>
        <w:tc>
          <w:tcPr>
            <w:tcW w:type="dxa" w:w="4514"/>
          </w:tcPr>
          <w:p>
            <w:pPr>
              <w:jc w:val="right"/>
            </w:pPr>
            <w:r>
              <w:rPr>
                <w:sz w:val="22"/>
              </w:rPr>
              <w:br/>
              <w:br/>
              <w:t>______________________________</w:t>
              <w:br/>
              <w:t>External Examiner</w:t>
              <w:br/>
              <w:t>Date: _______________</w:t>
            </w:r>
          </w:p>
        </w:tc>
      </w:tr>
    </w:tbl>
    <w:p>
      <w:r>
        <w:br w:type="page"/>
      </w:r>
    </w:p>
    <w:p>
      <w:pPr>
        <w:spacing w:before="360" w:after="240"/>
        <w:jc w:val="center"/>
      </w:pPr>
      <w:r>
        <w:rPr>
          <w:rFonts w:ascii="Times New Roman" w:hAnsi="Times New Roman"/>
          <w:b/>
          <w:color w:val="0F172A"/>
          <w:sz w:val="32"/>
        </w:rPr>
        <w:t>STUDENT DECLARATION</w:t>
      </w:r>
    </w:p>
    <w:p>
      <w:pPr>
        <w:spacing w:line="360" w:lineRule="auto" w:after="160"/>
        <w:jc w:val="both"/>
      </w:pPr>
      <w:r>
        <w:t>I, MEGA SREE MS (Register Number: 711525BCS092), hereby declare that the project entitled "BLOCKCHAIN-BASED SECURE VOTING SYSTEM" submitted to Kalaignarkarunanidhi Institute of Technology, Coimbatore in partial fulfillment of the requirements for the award of Bachelor of Engineering (B.E.) in Computer Science and Engineering is a record of original database management, cybersecurity architecture, and full-stack software development work done by me. I confirm that this report has not been submitted previously for any degree, diploma, associateship, or other academic awards at any other institution or university.</w:t>
      </w:r>
    </w:p>
    <w:p/>
    <w:p/>
    <w:p>
      <w:r>
        <w:rPr>
          <w:b/>
        </w:rPr>
        <w:t>Place: Coimbatore</w:t>
        <w:br/>
        <w:t>Date: October 2026</w:t>
        <w:br/>
        <w:br/>
        <w:br/>
        <w:br/>
        <w:t>______________________________</w:t>
        <w:br/>
        <w:t>MEGA SREE MS</w:t>
        <w:br/>
        <w:t>(Register Number: 711525BCS092)</w:t>
      </w:r>
    </w:p>
    <w:p>
      <w:r>
        <w:br w:type="page"/>
      </w:r>
    </w:p>
    <w:p>
      <w:pPr>
        <w:spacing w:before="360" w:after="240"/>
        <w:jc w:val="center"/>
      </w:pPr>
      <w:r>
        <w:rPr>
          <w:rFonts w:ascii="Times New Roman" w:hAnsi="Times New Roman"/>
          <w:b/>
          <w:color w:val="0F172A"/>
          <w:sz w:val="32"/>
        </w:rPr>
        <w:t>ACKNOWLEDGEMENT</w:t>
      </w:r>
    </w:p>
    <w:p>
      <w:pPr>
        <w:spacing w:line="360" w:lineRule="auto" w:after="160"/>
        <w:jc w:val="both"/>
      </w:pPr>
      <w:r>
        <w:t>I express my profound gratitude to the Management of Kalaignarkarunanidhi Institute of Technology, Coimbatore for providing state-of-the-art laboratory and computing infrastructure.</w:t>
        <w:br/>
        <w:br/>
        <w:t>I extend my sincere gratitude to our respected Principal, Head of the Department of Computer Science and Engineering, and my Project Guide for their invaluable guidance, encouragement, and insightful technical feedback throughout the development of this project.</w:t>
        <w:br/>
        <w:br/>
        <w:t>I also extend my heartfelt thanks to all the faculty members of the Department of Computer Science and Engineering, laboratory staff, and my peers for their constructive support and collaboration throughout the course of this academic mini-project.</w:t>
      </w:r>
    </w:p>
    <w:p>
      <w:pPr>
        <w:jc w:val="right"/>
      </w:pPr>
      <w:r>
        <w:rPr>
          <w:b/>
        </w:rPr>
        <w:br/>
        <w:br/>
        <w:t>MEGA SREE MS</w:t>
        <w:br/>
        <w:t>(Reg. No.: 711525BCS092)</w:t>
      </w:r>
    </w:p>
    <w:p>
      <w:r>
        <w:br w:type="page"/>
      </w:r>
    </w:p>
    <w:p>
      <w:pPr>
        <w:spacing w:before="360" w:after="240"/>
        <w:jc w:val="center"/>
      </w:pPr>
      <w:r>
        <w:rPr>
          <w:rFonts w:ascii="Times New Roman" w:hAnsi="Times New Roman"/>
          <w:b/>
          <w:color w:val="0F172A"/>
          <w:sz w:val="32"/>
        </w:rPr>
        <w:t>ABSTRACT</w:t>
      </w:r>
    </w:p>
    <w:p>
      <w:pPr>
        <w:spacing w:line="360" w:lineRule="auto" w:after="160"/>
        <w:jc w:val="both"/>
      </w:pPr>
      <w:r>
        <w:t>Electronic voting platforms represent the vanguard of modern democratic engagement but frequently suffer from critical vulnerabilities including duplicate ballot submission, centralized administrative database tampering, and voter privacy compromise. This academic project presents the design and implementation of the "BLOCKCHAIN-BASED SECURE VOTING SYSTEM", a secure, full-stack, and user-centric platform tailored for collegiate and organizational governance under the tagline "Your Vote. Your Voice. Securely.".</w:t>
        <w:br/>
        <w:br/>
        <w:t>The architecture bridges a normalized relational Database Management System (3NF schema using SQLite3 / MySQL) with a custom SHA-256 hash-linked cryptographic ledger. Voter eligibility and identity verification are mathematically decoupled from cast ballots, ensuring complete ballot anonymity while strictly enforcing the fundamental "one vote per eligible voter" constraint through database-level transactions. Each accepted ballot is mined into an append-only block containing the preceding block's cryptographic hash, enabling real-time verification and immediate detection of unauthorized data modifications.</w:t>
        <w:br/>
        <w:br/>
        <w:t>Furthermore, the project delivers an advanced user experience featuring a high-contrast White Mode interface by default, instant Dark Mode toggling, and an integrated AI Voice Assistant powered by the Web Speech API capable of voice navigation, candidate manifesto readout, and real-time ledger verification audits.</w:t>
      </w:r>
    </w:p>
    <w:p>
      <w:r>
        <w:rPr>
          <w:b/>
        </w:rPr>
        <w:t xml:space="preserve">Keywords: </w:t>
      </w:r>
      <w:r>
        <w:t>Relational DBMS, 3NF Normalization, Blockchain Ledger, SHA-256 Hash Linking, Anonymous Ballot, AI Voice Assistant, White Mode UI, ACID Transactions, Antigravity.</w:t>
      </w:r>
    </w:p>
    <w:p>
      <w:r>
        <w:br w:type="page"/>
      </w:r>
    </w:p>
    <w:p>
      <w:pPr>
        <w:spacing w:before="360" w:after="240"/>
        <w:jc w:val="center"/>
      </w:pPr>
      <w:r>
        <w:rPr>
          <w:rFonts w:ascii="Times New Roman" w:hAnsi="Times New Roman"/>
          <w:b/>
          <w:color w:val="0F172A"/>
          <w:sz w:val="32"/>
        </w:rPr>
        <w:t>TABLE OF CONTENTS</w:t>
      </w:r>
    </w:p>
    <w:tbl>
      <w:tblPr>
        <w:tblW w:type="auto" w:w="0"/>
        <w:jc w:val="center"/>
        <w:tblLook w:firstColumn="1" w:firstRow="1" w:lastColumn="0" w:lastRow="0" w:noHBand="0" w:noVBand="1" w:val="04A0"/>
      </w:tblPr>
      <w:tblGrid>
        <w:gridCol w:w="4514"/>
        <w:gridCol w:w="4514"/>
      </w:tblGrid>
      <w:tr>
        <w:tc>
          <w:tcPr>
            <w:tcW w:type="dxa" w:w="4514"/>
          </w:tcPr>
          <w:p>
            <w:r>
              <w:rPr>
                <w:b/>
              </w:rPr>
              <w:t>Certificate of Bonafide Work</w:t>
            </w:r>
          </w:p>
        </w:tc>
        <w:tc>
          <w:tcPr>
            <w:tcW w:type="dxa" w:w="4514"/>
          </w:tcPr>
          <w:p>
            <w:pPr>
              <w:jc w:val="right"/>
            </w:pPr>
            <w:r>
              <w:rPr>
                <w:b/>
              </w:rPr>
              <w:t>ii</w:t>
            </w:r>
          </w:p>
        </w:tc>
      </w:tr>
      <w:tr>
        <w:tc>
          <w:tcPr>
            <w:tcW w:type="dxa" w:w="4514"/>
          </w:tcPr>
          <w:p>
            <w:r>
              <w:rPr>
                <w:b/>
              </w:rPr>
              <w:t>Student Declaration</w:t>
            </w:r>
          </w:p>
        </w:tc>
        <w:tc>
          <w:tcPr>
            <w:tcW w:type="dxa" w:w="4514"/>
          </w:tcPr>
          <w:p>
            <w:pPr>
              <w:jc w:val="right"/>
            </w:pPr>
            <w:r>
              <w:rPr>
                <w:b/>
              </w:rPr>
              <w:t>iii</w:t>
            </w:r>
          </w:p>
        </w:tc>
      </w:tr>
      <w:tr>
        <w:tc>
          <w:tcPr>
            <w:tcW w:type="dxa" w:w="4514"/>
          </w:tcPr>
          <w:p>
            <w:r>
              <w:rPr>
                <w:b/>
              </w:rPr>
              <w:t>Acknowledgement</w:t>
            </w:r>
          </w:p>
        </w:tc>
        <w:tc>
          <w:tcPr>
            <w:tcW w:type="dxa" w:w="4514"/>
          </w:tcPr>
          <w:p>
            <w:pPr>
              <w:jc w:val="right"/>
            </w:pPr>
            <w:r>
              <w:rPr>
                <w:b/>
              </w:rPr>
              <w:t>iv</w:t>
            </w:r>
          </w:p>
        </w:tc>
      </w:tr>
      <w:tr>
        <w:tc>
          <w:tcPr>
            <w:tcW w:type="dxa" w:w="4514"/>
          </w:tcPr>
          <w:p>
            <w:r>
              <w:rPr>
                <w:b/>
              </w:rPr>
              <w:t>Abstract</w:t>
            </w:r>
          </w:p>
        </w:tc>
        <w:tc>
          <w:tcPr>
            <w:tcW w:type="dxa" w:w="4514"/>
          </w:tcPr>
          <w:p>
            <w:pPr>
              <w:jc w:val="right"/>
            </w:pPr>
            <w:r>
              <w:rPr>
                <w:b/>
              </w:rPr>
              <w:t>v</w:t>
            </w:r>
          </w:p>
        </w:tc>
      </w:tr>
      <w:tr>
        <w:tc>
          <w:tcPr>
            <w:tcW w:type="dxa" w:w="4514"/>
          </w:tcPr>
          <w:p>
            <w:r>
              <w:rPr>
                <w:b/>
              </w:rPr>
              <w:t>List of Tables</w:t>
            </w:r>
          </w:p>
        </w:tc>
        <w:tc>
          <w:tcPr>
            <w:tcW w:type="dxa" w:w="4514"/>
          </w:tcPr>
          <w:p>
            <w:pPr>
              <w:jc w:val="right"/>
            </w:pPr>
            <w:r>
              <w:rPr>
                <w:b/>
              </w:rPr>
              <w:t>vii</w:t>
            </w:r>
          </w:p>
        </w:tc>
      </w:tr>
      <w:tr>
        <w:tc>
          <w:tcPr>
            <w:tcW w:type="dxa" w:w="4514"/>
          </w:tcPr>
          <w:p>
            <w:r>
              <w:rPr>
                <w:b/>
              </w:rPr>
              <w:t>List of Figures</w:t>
            </w:r>
          </w:p>
        </w:tc>
        <w:tc>
          <w:tcPr>
            <w:tcW w:type="dxa" w:w="4514"/>
          </w:tcPr>
          <w:p>
            <w:pPr>
              <w:jc w:val="right"/>
            </w:pPr>
            <w:r>
              <w:rPr>
                <w:b/>
              </w:rPr>
              <w:t>viii</w:t>
            </w:r>
          </w:p>
        </w:tc>
      </w:tr>
      <w:tr>
        <w:tc>
          <w:tcPr>
            <w:tcW w:type="dxa" w:w="4514"/>
          </w:tcPr>
          <w:p>
            <w:r>
              <w:rPr>
                <w:b/>
              </w:rPr>
              <w:t>List of Abbreviations</w:t>
            </w:r>
          </w:p>
        </w:tc>
        <w:tc>
          <w:tcPr>
            <w:tcW w:type="dxa" w:w="4514"/>
          </w:tcPr>
          <w:p>
            <w:pPr>
              <w:jc w:val="right"/>
            </w:pPr>
            <w:r>
              <w:rPr>
                <w:b/>
              </w:rPr>
              <w:t>ix</w:t>
            </w:r>
          </w:p>
        </w:tc>
      </w:tr>
      <w:tr>
        <w:tc>
          <w:tcPr>
            <w:tcW w:type="dxa" w:w="4514"/>
          </w:tcPr>
          <w:p>
            <w:r>
              <w:rPr>
                <w:b/>
              </w:rPr>
              <w:t>Chapter 1: Introduction</w:t>
            </w:r>
          </w:p>
        </w:tc>
        <w:tc>
          <w:tcPr>
            <w:tcW w:type="dxa" w:w="4514"/>
          </w:tcPr>
          <w:p>
            <w:pPr>
              <w:jc w:val="right"/>
            </w:pPr>
            <w:r>
              <w:rPr>
                <w:b/>
              </w:rPr>
              <w:t>1</w:t>
            </w:r>
          </w:p>
        </w:tc>
      </w:tr>
      <w:tr>
        <w:tc>
          <w:tcPr>
            <w:tcW w:type="dxa" w:w="4514"/>
          </w:tcPr>
          <w:p>
            <w:r>
              <w:t xml:space="preserve">    1.1 Background of Electronic Voting</w:t>
            </w:r>
          </w:p>
        </w:tc>
        <w:tc>
          <w:tcPr>
            <w:tcW w:type="dxa" w:w="4514"/>
          </w:tcPr>
          <w:p>
            <w:pPr>
              <w:jc w:val="right"/>
            </w:pPr>
            <w:r>
              <w:t>1</w:t>
            </w:r>
          </w:p>
        </w:tc>
      </w:tr>
      <w:tr>
        <w:tc>
          <w:tcPr>
            <w:tcW w:type="dxa" w:w="4514"/>
          </w:tcPr>
          <w:p>
            <w:r>
              <w:t xml:space="preserve">    1.2 Problems with Conventional Voting Systems</w:t>
            </w:r>
          </w:p>
        </w:tc>
        <w:tc>
          <w:tcPr>
            <w:tcW w:type="dxa" w:w="4514"/>
          </w:tcPr>
          <w:p>
            <w:pPr>
              <w:jc w:val="right"/>
            </w:pPr>
            <w:r>
              <w:t>2</w:t>
            </w:r>
          </w:p>
        </w:tc>
      </w:tr>
      <w:tr>
        <w:tc>
          <w:tcPr>
            <w:tcW w:type="dxa" w:w="4514"/>
          </w:tcPr>
          <w:p>
            <w:r>
              <w:t xml:space="preserve">    1.3 Introduction to Blockchain-Based Voting</w:t>
            </w:r>
          </w:p>
        </w:tc>
        <w:tc>
          <w:tcPr>
            <w:tcW w:type="dxa" w:w="4514"/>
          </w:tcPr>
          <w:p>
            <w:pPr>
              <w:jc w:val="right"/>
            </w:pPr>
            <w:r>
              <w:t>3</w:t>
            </w:r>
          </w:p>
        </w:tc>
      </w:tr>
      <w:tr>
        <w:tc>
          <w:tcPr>
            <w:tcW w:type="dxa" w:w="4514"/>
          </w:tcPr>
          <w:p>
            <w:r>
              <w:t xml:space="preserve">    1.4 Project Motivation</w:t>
            </w:r>
          </w:p>
        </w:tc>
        <w:tc>
          <w:tcPr>
            <w:tcW w:type="dxa" w:w="4514"/>
          </w:tcPr>
          <w:p>
            <w:pPr>
              <w:jc w:val="right"/>
            </w:pPr>
            <w:r>
              <w:t>4</w:t>
            </w:r>
          </w:p>
        </w:tc>
      </w:tr>
      <w:tr>
        <w:tc>
          <w:tcPr>
            <w:tcW w:type="dxa" w:w="4514"/>
          </w:tcPr>
          <w:p>
            <w:r>
              <w:t xml:space="preserve">    1.5 Problem Statement</w:t>
            </w:r>
          </w:p>
        </w:tc>
        <w:tc>
          <w:tcPr>
            <w:tcW w:type="dxa" w:w="4514"/>
          </w:tcPr>
          <w:p>
            <w:pPr>
              <w:jc w:val="right"/>
            </w:pPr>
            <w:r>
              <w:t>5</w:t>
            </w:r>
          </w:p>
        </w:tc>
      </w:tr>
      <w:tr>
        <w:tc>
          <w:tcPr>
            <w:tcW w:type="dxa" w:w="4514"/>
          </w:tcPr>
          <w:p>
            <w:r>
              <w:t xml:space="preserve">    1.6 Project Objectives</w:t>
            </w:r>
          </w:p>
        </w:tc>
        <w:tc>
          <w:tcPr>
            <w:tcW w:type="dxa" w:w="4514"/>
          </w:tcPr>
          <w:p>
            <w:pPr>
              <w:jc w:val="right"/>
            </w:pPr>
            <w:r>
              <w:t>5</w:t>
            </w:r>
          </w:p>
        </w:tc>
      </w:tr>
      <w:tr>
        <w:tc>
          <w:tcPr>
            <w:tcW w:type="dxa" w:w="4514"/>
          </w:tcPr>
          <w:p>
            <w:r>
              <w:t xml:space="preserve">    1.7 Scope of the Project</w:t>
            </w:r>
          </w:p>
        </w:tc>
        <w:tc>
          <w:tcPr>
            <w:tcW w:type="dxa" w:w="4514"/>
          </w:tcPr>
          <w:p>
            <w:pPr>
              <w:jc w:val="right"/>
            </w:pPr>
            <w:r>
              <w:t>6</w:t>
            </w:r>
          </w:p>
        </w:tc>
      </w:tr>
      <w:tr>
        <w:tc>
          <w:tcPr>
            <w:tcW w:type="dxa" w:w="4514"/>
          </w:tcPr>
          <w:p>
            <w:r>
              <w:t xml:space="preserve">    1.8 Proposed Solution</w:t>
            </w:r>
          </w:p>
        </w:tc>
        <w:tc>
          <w:tcPr>
            <w:tcW w:type="dxa" w:w="4514"/>
          </w:tcPr>
          <w:p>
            <w:pPr>
              <w:jc w:val="right"/>
            </w:pPr>
            <w:r>
              <w:t>7</w:t>
            </w:r>
          </w:p>
        </w:tc>
      </w:tr>
      <w:tr>
        <w:tc>
          <w:tcPr>
            <w:tcW w:type="dxa" w:w="4514"/>
          </w:tcPr>
          <w:p>
            <w:r>
              <w:t xml:space="preserve">    1.9 Organization of the Report</w:t>
            </w:r>
          </w:p>
        </w:tc>
        <w:tc>
          <w:tcPr>
            <w:tcW w:type="dxa" w:w="4514"/>
          </w:tcPr>
          <w:p>
            <w:pPr>
              <w:jc w:val="right"/>
            </w:pPr>
            <w:r>
              <w:t>8</w:t>
            </w:r>
          </w:p>
        </w:tc>
      </w:tr>
      <w:tr>
        <w:tc>
          <w:tcPr>
            <w:tcW w:type="dxa" w:w="4514"/>
          </w:tcPr>
          <w:p>
            <w:r>
              <w:rPr>
                <w:b/>
              </w:rPr>
              <w:t>Chapter 2: Literature Review</w:t>
            </w:r>
          </w:p>
        </w:tc>
        <w:tc>
          <w:tcPr>
            <w:tcW w:type="dxa" w:w="4514"/>
          </w:tcPr>
          <w:p>
            <w:pPr>
              <w:jc w:val="right"/>
            </w:pPr>
            <w:r>
              <w:rPr>
                <w:b/>
              </w:rPr>
              <w:t>9</w:t>
            </w:r>
          </w:p>
        </w:tc>
      </w:tr>
      <w:tr>
        <w:tc>
          <w:tcPr>
            <w:tcW w:type="dxa" w:w="4514"/>
          </w:tcPr>
          <w:p>
            <w:r>
              <w:t xml:space="preserve">    2.1 Conventional Electronic Voting Systems</w:t>
            </w:r>
          </w:p>
        </w:tc>
        <w:tc>
          <w:tcPr>
            <w:tcW w:type="dxa" w:w="4514"/>
          </w:tcPr>
          <w:p>
            <w:pPr>
              <w:jc w:val="right"/>
            </w:pPr>
            <w:r>
              <w:t>9</w:t>
            </w:r>
          </w:p>
        </w:tc>
      </w:tr>
      <w:tr>
        <w:tc>
          <w:tcPr>
            <w:tcW w:type="dxa" w:w="4514"/>
          </w:tcPr>
          <w:p>
            <w:r>
              <w:t xml:space="preserve">    2.2 Blockchain Technology in Governance and Voting</w:t>
            </w:r>
          </w:p>
        </w:tc>
        <w:tc>
          <w:tcPr>
            <w:tcW w:type="dxa" w:w="4514"/>
          </w:tcPr>
          <w:p>
            <w:pPr>
              <w:jc w:val="right"/>
            </w:pPr>
            <w:r>
              <w:t>10</w:t>
            </w:r>
          </w:p>
        </w:tc>
      </w:tr>
      <w:tr>
        <w:tc>
          <w:tcPr>
            <w:tcW w:type="dxa" w:w="4514"/>
          </w:tcPr>
          <w:p>
            <w:r>
              <w:t xml:space="preserve">    2.3 Cryptographic Hashing and Data Integrity</w:t>
            </w:r>
          </w:p>
        </w:tc>
        <w:tc>
          <w:tcPr>
            <w:tcW w:type="dxa" w:w="4514"/>
          </w:tcPr>
          <w:p>
            <w:pPr>
              <w:jc w:val="right"/>
            </w:pPr>
            <w:r>
              <w:t>11</w:t>
            </w:r>
          </w:p>
        </w:tc>
      </w:tr>
      <w:tr>
        <w:tc>
          <w:tcPr>
            <w:tcW w:type="dxa" w:w="4514"/>
          </w:tcPr>
          <w:p>
            <w:r>
              <w:t xml:space="preserve">    2.4 Relational Database Management Systems</w:t>
            </w:r>
          </w:p>
        </w:tc>
        <w:tc>
          <w:tcPr>
            <w:tcW w:type="dxa" w:w="4514"/>
          </w:tcPr>
          <w:p>
            <w:pPr>
              <w:jc w:val="right"/>
            </w:pPr>
            <w:r>
              <w:t>12</w:t>
            </w:r>
          </w:p>
        </w:tc>
      </w:tr>
      <w:tr>
        <w:tc>
          <w:tcPr>
            <w:tcW w:type="dxa" w:w="4514"/>
          </w:tcPr>
          <w:p>
            <w:r>
              <w:t xml:space="preserve">    2.5 Secure Authentication and Role-Based Access Control</w:t>
            </w:r>
          </w:p>
        </w:tc>
        <w:tc>
          <w:tcPr>
            <w:tcW w:type="dxa" w:w="4514"/>
          </w:tcPr>
          <w:p>
            <w:pPr>
              <w:jc w:val="right"/>
            </w:pPr>
            <w:r>
              <w:t>13</w:t>
            </w:r>
          </w:p>
        </w:tc>
      </w:tr>
      <w:tr>
        <w:tc>
          <w:tcPr>
            <w:tcW w:type="dxa" w:w="4514"/>
          </w:tcPr>
          <w:p>
            <w:r>
              <w:t xml:space="preserve">    2.6 Existing System Limitations</w:t>
            </w:r>
          </w:p>
        </w:tc>
        <w:tc>
          <w:tcPr>
            <w:tcW w:type="dxa" w:w="4514"/>
          </w:tcPr>
          <w:p>
            <w:pPr>
              <w:jc w:val="right"/>
            </w:pPr>
            <w:r>
              <w:t>14</w:t>
            </w:r>
          </w:p>
        </w:tc>
      </w:tr>
      <w:tr>
        <w:tc>
          <w:tcPr>
            <w:tcW w:type="dxa" w:w="4514"/>
          </w:tcPr>
          <w:p>
            <w:r>
              <w:t xml:space="preserve">    2.7 Comparison Table: Existing vs. Proposed System</w:t>
            </w:r>
          </w:p>
        </w:tc>
        <w:tc>
          <w:tcPr>
            <w:tcW w:type="dxa" w:w="4514"/>
          </w:tcPr>
          <w:p>
            <w:pPr>
              <w:jc w:val="right"/>
            </w:pPr>
            <w:r>
              <w:t>15</w:t>
            </w:r>
          </w:p>
        </w:tc>
      </w:tr>
      <w:tr>
        <w:tc>
          <w:tcPr>
            <w:tcW w:type="dxa" w:w="4514"/>
          </w:tcPr>
          <w:p>
            <w:r>
              <w:rPr>
                <w:b/>
              </w:rPr>
              <w:t>Chapter 3: System Analysis and Requirements</w:t>
            </w:r>
          </w:p>
        </w:tc>
        <w:tc>
          <w:tcPr>
            <w:tcW w:type="dxa" w:w="4514"/>
          </w:tcPr>
          <w:p>
            <w:pPr>
              <w:jc w:val="right"/>
            </w:pPr>
            <w:r>
              <w:rPr>
                <w:b/>
              </w:rPr>
              <w:t>16</w:t>
            </w:r>
          </w:p>
        </w:tc>
      </w:tr>
      <w:tr>
        <w:tc>
          <w:tcPr>
            <w:tcW w:type="dxa" w:w="4514"/>
          </w:tcPr>
          <w:p>
            <w:r>
              <w:t xml:space="preserve">    3.1 Existing System Analysis</w:t>
            </w:r>
          </w:p>
        </w:tc>
        <w:tc>
          <w:tcPr>
            <w:tcW w:type="dxa" w:w="4514"/>
          </w:tcPr>
          <w:p>
            <w:pPr>
              <w:jc w:val="right"/>
            </w:pPr>
            <w:r>
              <w:t>16</w:t>
            </w:r>
          </w:p>
        </w:tc>
      </w:tr>
      <w:tr>
        <w:tc>
          <w:tcPr>
            <w:tcW w:type="dxa" w:w="4514"/>
          </w:tcPr>
          <w:p>
            <w:r>
              <w:t xml:space="preserve">    3.2 Proposed System Capabilities</w:t>
            </w:r>
          </w:p>
        </w:tc>
        <w:tc>
          <w:tcPr>
            <w:tcW w:type="dxa" w:w="4514"/>
          </w:tcPr>
          <w:p>
            <w:pPr>
              <w:jc w:val="right"/>
            </w:pPr>
            <w:r>
              <w:t>17</w:t>
            </w:r>
          </w:p>
        </w:tc>
      </w:tr>
      <w:tr>
        <w:tc>
          <w:tcPr>
            <w:tcW w:type="dxa" w:w="4514"/>
          </w:tcPr>
          <w:p>
            <w:r>
              <w:t xml:space="preserve">    3.3 Functional Requirements</w:t>
            </w:r>
          </w:p>
        </w:tc>
        <w:tc>
          <w:tcPr>
            <w:tcW w:type="dxa" w:w="4514"/>
          </w:tcPr>
          <w:p>
            <w:pPr>
              <w:jc w:val="right"/>
            </w:pPr>
            <w:r>
              <w:t>18</w:t>
            </w:r>
          </w:p>
        </w:tc>
      </w:tr>
      <w:tr>
        <w:tc>
          <w:tcPr>
            <w:tcW w:type="dxa" w:w="4514"/>
          </w:tcPr>
          <w:p>
            <w:r>
              <w:t xml:space="preserve">    3.4 Non-Functional Requirements</w:t>
            </w:r>
          </w:p>
        </w:tc>
        <w:tc>
          <w:tcPr>
            <w:tcW w:type="dxa" w:w="4514"/>
          </w:tcPr>
          <w:p>
            <w:pPr>
              <w:jc w:val="right"/>
            </w:pPr>
            <w:r>
              <w:t>19</w:t>
            </w:r>
          </w:p>
        </w:tc>
      </w:tr>
      <w:tr>
        <w:tc>
          <w:tcPr>
            <w:tcW w:type="dxa" w:w="4514"/>
          </w:tcPr>
          <w:p>
            <w:r>
              <w:t xml:space="preserve">    3.5 Hardware and Software Requirements</w:t>
            </w:r>
          </w:p>
        </w:tc>
        <w:tc>
          <w:tcPr>
            <w:tcW w:type="dxa" w:w="4514"/>
          </w:tcPr>
          <w:p>
            <w:pPr>
              <w:jc w:val="right"/>
            </w:pPr>
            <w:r>
              <w:t>20</w:t>
            </w:r>
          </w:p>
        </w:tc>
      </w:tr>
      <w:tr>
        <w:tc>
          <w:tcPr>
            <w:tcW w:type="dxa" w:w="4514"/>
          </w:tcPr>
          <w:p>
            <w:r>
              <w:t xml:space="preserve">    3.6 User Roles and Permissions</w:t>
            </w:r>
          </w:p>
        </w:tc>
        <w:tc>
          <w:tcPr>
            <w:tcW w:type="dxa" w:w="4514"/>
          </w:tcPr>
          <w:p>
            <w:pPr>
              <w:jc w:val="right"/>
            </w:pPr>
            <w:r>
              <w:t>21</w:t>
            </w:r>
          </w:p>
        </w:tc>
      </w:tr>
      <w:tr>
        <w:tc>
          <w:tcPr>
            <w:tcW w:type="dxa" w:w="4514"/>
          </w:tcPr>
          <w:p>
            <w:r>
              <w:t xml:space="preserve">    3.7 Feasibility Analysis</w:t>
            </w:r>
          </w:p>
        </w:tc>
        <w:tc>
          <w:tcPr>
            <w:tcW w:type="dxa" w:w="4514"/>
          </w:tcPr>
          <w:p>
            <w:pPr>
              <w:jc w:val="right"/>
            </w:pPr>
            <w:r>
              <w:t>22</w:t>
            </w:r>
          </w:p>
        </w:tc>
      </w:tr>
      <w:tr>
        <w:tc>
          <w:tcPr>
            <w:tcW w:type="dxa" w:w="4514"/>
          </w:tcPr>
          <w:p>
            <w:r>
              <w:t xml:space="preserve">    3.8 Use-Case Descriptions</w:t>
            </w:r>
          </w:p>
        </w:tc>
        <w:tc>
          <w:tcPr>
            <w:tcW w:type="dxa" w:w="4514"/>
          </w:tcPr>
          <w:p>
            <w:pPr>
              <w:jc w:val="right"/>
            </w:pPr>
            <w:r>
              <w:t>23</w:t>
            </w:r>
          </w:p>
        </w:tc>
      </w:tr>
      <w:tr>
        <w:tc>
          <w:tcPr>
            <w:tcW w:type="dxa" w:w="4514"/>
          </w:tcPr>
          <w:p>
            <w:r>
              <w:rPr>
                <w:b/>
              </w:rPr>
              <w:t>Chapter 4: System Architecture and Design</w:t>
            </w:r>
          </w:p>
        </w:tc>
        <w:tc>
          <w:tcPr>
            <w:tcW w:type="dxa" w:w="4514"/>
          </w:tcPr>
          <w:p>
            <w:pPr>
              <w:jc w:val="right"/>
            </w:pPr>
            <w:r>
              <w:rPr>
                <w:b/>
              </w:rPr>
              <w:t>24</w:t>
            </w:r>
          </w:p>
        </w:tc>
      </w:tr>
      <w:tr>
        <w:tc>
          <w:tcPr>
            <w:tcW w:type="dxa" w:w="4514"/>
          </w:tcPr>
          <w:p>
            <w:r>
              <w:t xml:space="preserve">    4.1 Overall System Architecture</w:t>
            </w:r>
          </w:p>
        </w:tc>
        <w:tc>
          <w:tcPr>
            <w:tcW w:type="dxa" w:w="4514"/>
          </w:tcPr>
          <w:p>
            <w:pPr>
              <w:jc w:val="right"/>
            </w:pPr>
            <w:r>
              <w:t>24</w:t>
            </w:r>
          </w:p>
        </w:tc>
      </w:tr>
      <w:tr>
        <w:tc>
          <w:tcPr>
            <w:tcW w:type="dxa" w:w="4514"/>
          </w:tcPr>
          <w:p>
            <w:r>
              <w:t xml:space="preserve">    4.2 Component Decomposition (Presentation, App, DB, Ledger)</w:t>
            </w:r>
          </w:p>
        </w:tc>
        <w:tc>
          <w:tcPr>
            <w:tcW w:type="dxa" w:w="4514"/>
          </w:tcPr>
          <w:p>
            <w:pPr>
              <w:jc w:val="right"/>
            </w:pPr>
            <w:r>
              <w:t>25</w:t>
            </w:r>
          </w:p>
        </w:tc>
      </w:tr>
      <w:tr>
        <w:tc>
          <w:tcPr>
            <w:tcW w:type="dxa" w:w="4514"/>
          </w:tcPr>
          <w:p>
            <w:r>
              <w:t xml:space="preserve">    4.3 Data-Flow Diagram (Level-0 and Level-1)</w:t>
            </w:r>
          </w:p>
        </w:tc>
        <w:tc>
          <w:tcPr>
            <w:tcW w:type="dxa" w:w="4514"/>
          </w:tcPr>
          <w:p>
            <w:pPr>
              <w:jc w:val="right"/>
            </w:pPr>
            <w:r>
              <w:t>26</w:t>
            </w:r>
          </w:p>
        </w:tc>
      </w:tr>
      <w:tr>
        <w:tc>
          <w:tcPr>
            <w:tcW w:type="dxa" w:w="4514"/>
          </w:tcPr>
          <w:p>
            <w:r>
              <w:t xml:space="preserve">    4.4 Use-Case Diagram</w:t>
            </w:r>
          </w:p>
        </w:tc>
        <w:tc>
          <w:tcPr>
            <w:tcW w:type="dxa" w:w="4514"/>
          </w:tcPr>
          <w:p>
            <w:pPr>
              <w:jc w:val="right"/>
            </w:pPr>
            <w:r>
              <w:t>27</w:t>
            </w:r>
          </w:p>
        </w:tc>
      </w:tr>
      <w:tr>
        <w:tc>
          <w:tcPr>
            <w:tcW w:type="dxa" w:w="4514"/>
          </w:tcPr>
          <w:p>
            <w:r>
              <w:t xml:space="preserve">    4.5 Entity-Relationship (ER) Diagram</w:t>
            </w:r>
          </w:p>
        </w:tc>
        <w:tc>
          <w:tcPr>
            <w:tcW w:type="dxa" w:w="4514"/>
          </w:tcPr>
          <w:p>
            <w:pPr>
              <w:jc w:val="right"/>
            </w:pPr>
            <w:r>
              <w:t>28</w:t>
            </w:r>
          </w:p>
        </w:tc>
      </w:tr>
      <w:tr>
        <w:tc>
          <w:tcPr>
            <w:tcW w:type="dxa" w:w="4514"/>
          </w:tcPr>
          <w:p>
            <w:r>
              <w:t xml:space="preserve">    4.6 Relational Database Schema &amp; Table Descriptions</w:t>
            </w:r>
          </w:p>
        </w:tc>
        <w:tc>
          <w:tcPr>
            <w:tcW w:type="dxa" w:w="4514"/>
          </w:tcPr>
          <w:p>
            <w:pPr>
              <w:jc w:val="right"/>
            </w:pPr>
            <w:r>
              <w:t>29</w:t>
            </w:r>
          </w:p>
        </w:tc>
      </w:tr>
      <w:tr>
        <w:tc>
          <w:tcPr>
            <w:tcW w:type="dxa" w:w="4514"/>
          </w:tcPr>
          <w:p>
            <w:r>
              <w:t xml:space="preserve">    4.7 Primary and Foreign Key Constraints</w:t>
            </w:r>
          </w:p>
        </w:tc>
        <w:tc>
          <w:tcPr>
            <w:tcW w:type="dxa" w:w="4514"/>
          </w:tcPr>
          <w:p>
            <w:pPr>
              <w:jc w:val="right"/>
            </w:pPr>
            <w:r>
              <w:t>31</w:t>
            </w:r>
          </w:p>
        </w:tc>
      </w:tr>
      <w:tr>
        <w:tc>
          <w:tcPr>
            <w:tcW w:type="dxa" w:w="4514"/>
          </w:tcPr>
          <w:p>
            <w:r>
              <w:t xml:space="preserve">    4.8 Data Normalization (1NF, 2NF, 3NF Analysis)</w:t>
            </w:r>
          </w:p>
        </w:tc>
        <w:tc>
          <w:tcPr>
            <w:tcW w:type="dxa" w:w="4514"/>
          </w:tcPr>
          <w:p>
            <w:pPr>
              <w:jc w:val="right"/>
            </w:pPr>
            <w:r>
              <w:t>32</w:t>
            </w:r>
          </w:p>
        </w:tc>
      </w:tr>
      <w:tr>
        <w:tc>
          <w:tcPr>
            <w:tcW w:type="dxa" w:w="4514"/>
          </w:tcPr>
          <w:p>
            <w:r>
              <w:t xml:space="preserve">    4.9 REST API Architecture &amp; Endpoints</w:t>
            </w:r>
          </w:p>
        </w:tc>
        <w:tc>
          <w:tcPr>
            <w:tcW w:type="dxa" w:w="4514"/>
          </w:tcPr>
          <w:p>
            <w:pPr>
              <w:jc w:val="right"/>
            </w:pPr>
            <w:r>
              <w:t>34</w:t>
            </w:r>
          </w:p>
        </w:tc>
      </w:tr>
      <w:tr>
        <w:tc>
          <w:tcPr>
            <w:tcW w:type="dxa" w:w="4514"/>
          </w:tcPr>
          <w:p>
            <w:r>
              <w:t xml:space="preserve">    4.10 Secure Voting Workflow &amp; Sequence Diagram</w:t>
            </w:r>
          </w:p>
        </w:tc>
        <w:tc>
          <w:tcPr>
            <w:tcW w:type="dxa" w:w="4514"/>
          </w:tcPr>
          <w:p>
            <w:pPr>
              <w:jc w:val="right"/>
            </w:pPr>
            <w:r>
              <w:t>35</w:t>
            </w:r>
          </w:p>
        </w:tc>
      </w:tr>
      <w:tr>
        <w:tc>
          <w:tcPr>
            <w:tcW w:type="dxa" w:w="4514"/>
          </w:tcPr>
          <w:p>
            <w:r>
              <w:t xml:space="preserve">    4.11 Authentication Workflow</w:t>
            </w:r>
          </w:p>
        </w:tc>
        <w:tc>
          <w:tcPr>
            <w:tcW w:type="dxa" w:w="4514"/>
          </w:tcPr>
          <w:p>
            <w:pPr>
              <w:jc w:val="right"/>
            </w:pPr>
            <w:r>
              <w:t>36</w:t>
            </w:r>
          </w:p>
        </w:tc>
      </w:tr>
      <w:tr>
        <w:tc>
          <w:tcPr>
            <w:tcW w:type="dxa" w:w="4514"/>
          </w:tcPr>
          <w:p>
            <w:r>
              <w:t xml:space="preserve">    4.12 Ledger Verification &amp; Tamper Detection Sequence</w:t>
            </w:r>
          </w:p>
        </w:tc>
        <w:tc>
          <w:tcPr>
            <w:tcW w:type="dxa" w:w="4514"/>
          </w:tcPr>
          <w:p>
            <w:pPr>
              <w:jc w:val="right"/>
            </w:pPr>
            <w:r>
              <w:t>37</w:t>
            </w:r>
          </w:p>
        </w:tc>
      </w:tr>
      <w:tr>
        <w:tc>
          <w:tcPr>
            <w:tcW w:type="dxa" w:w="4514"/>
          </w:tcPr>
          <w:p>
            <w:r>
              <w:rPr>
                <w:b/>
              </w:rPr>
              <w:t>Chapter 5: Implementation and Methodology</w:t>
            </w:r>
          </w:p>
        </w:tc>
        <w:tc>
          <w:tcPr>
            <w:tcW w:type="dxa" w:w="4514"/>
          </w:tcPr>
          <w:p>
            <w:pPr>
              <w:jc w:val="right"/>
            </w:pPr>
            <w:r>
              <w:rPr>
                <w:b/>
              </w:rPr>
              <w:t>38</w:t>
            </w:r>
          </w:p>
        </w:tc>
      </w:tr>
      <w:tr>
        <w:tc>
          <w:tcPr>
            <w:tcW w:type="dxa" w:w="4514"/>
          </w:tcPr>
          <w:p>
            <w:r>
              <w:t xml:space="preserve">    5.1 React 18 &amp; Vite Frontend Implementation</w:t>
            </w:r>
          </w:p>
        </w:tc>
        <w:tc>
          <w:tcPr>
            <w:tcW w:type="dxa" w:w="4514"/>
          </w:tcPr>
          <w:p>
            <w:pPr>
              <w:jc w:val="right"/>
            </w:pPr>
            <w:r>
              <w:t>38</w:t>
            </w:r>
          </w:p>
        </w:tc>
      </w:tr>
      <w:tr>
        <w:tc>
          <w:tcPr>
            <w:tcW w:type="dxa" w:w="4514"/>
          </w:tcPr>
          <w:p>
            <w:r>
              <w:t xml:space="preserve">    5.2 Node.js and Express.js Backend Architecture</w:t>
            </w:r>
          </w:p>
        </w:tc>
        <w:tc>
          <w:tcPr>
            <w:tcW w:type="dxa" w:w="4514"/>
          </w:tcPr>
          <w:p>
            <w:pPr>
              <w:jc w:val="right"/>
            </w:pPr>
            <w:r>
              <w:t>39</w:t>
            </w:r>
          </w:p>
        </w:tc>
      </w:tr>
      <w:tr>
        <w:tc>
          <w:tcPr>
            <w:tcW w:type="dxa" w:w="4514"/>
          </w:tcPr>
          <w:p>
            <w:r>
              <w:t xml:space="preserve">    5.3 JWT Authentication and Role-Based Authorization</w:t>
            </w:r>
          </w:p>
        </w:tc>
        <w:tc>
          <w:tcPr>
            <w:tcW w:type="dxa" w:w="4514"/>
          </w:tcPr>
          <w:p>
            <w:pPr>
              <w:jc w:val="right"/>
            </w:pPr>
            <w:r>
              <w:t>40</w:t>
            </w:r>
          </w:p>
        </w:tc>
      </w:tr>
      <w:tr>
        <w:tc>
          <w:tcPr>
            <w:tcW w:type="dxa" w:w="4514"/>
          </w:tcPr>
          <w:p>
            <w:r>
              <w:t xml:space="preserve">    5.4 Relational Database Integration (better-sqlite3 / MySQL)</w:t>
            </w:r>
          </w:p>
        </w:tc>
        <w:tc>
          <w:tcPr>
            <w:tcW w:type="dxa" w:w="4514"/>
          </w:tcPr>
          <w:p>
            <w:pPr>
              <w:jc w:val="right"/>
            </w:pPr>
            <w:r>
              <w:t>41</w:t>
            </w:r>
          </w:p>
        </w:tc>
      </w:tr>
      <w:tr>
        <w:tc>
          <w:tcPr>
            <w:tcW w:type="dxa" w:w="4514"/>
          </w:tcPr>
          <w:p>
            <w:r>
              <w:t xml:space="preserve">    5.5 User, Candidate, and Election Management</w:t>
            </w:r>
          </w:p>
        </w:tc>
        <w:tc>
          <w:tcPr>
            <w:tcW w:type="dxa" w:w="4514"/>
          </w:tcPr>
          <w:p>
            <w:pPr>
              <w:jc w:val="right"/>
            </w:pPr>
            <w:r>
              <w:t>42</w:t>
            </w:r>
          </w:p>
        </w:tc>
      </w:tr>
      <w:tr>
        <w:tc>
          <w:tcPr>
            <w:tcW w:type="dxa" w:w="4514"/>
          </w:tcPr>
          <w:p>
            <w:r>
              <w:t xml:space="preserve">    5.6 Voter Eligibility and One-Vote Enforcement</w:t>
            </w:r>
          </w:p>
        </w:tc>
        <w:tc>
          <w:tcPr>
            <w:tcW w:type="dxa" w:w="4514"/>
          </w:tcPr>
          <w:p>
            <w:pPr>
              <w:jc w:val="right"/>
            </w:pPr>
            <w:r>
              <w:t>43</w:t>
            </w:r>
          </w:p>
        </w:tc>
      </w:tr>
      <w:tr>
        <w:tc>
          <w:tcPr>
            <w:tcW w:type="dxa" w:w="4514"/>
          </w:tcPr>
          <w:p>
            <w:r>
              <w:t xml:space="preserve">    5.7 Transactional Ballot Processing and ACID Guarantees</w:t>
            </w:r>
          </w:p>
        </w:tc>
        <w:tc>
          <w:tcPr>
            <w:tcW w:type="dxa" w:w="4514"/>
          </w:tcPr>
          <w:p>
            <w:pPr>
              <w:jc w:val="right"/>
            </w:pPr>
            <w:r>
              <w:t>44</w:t>
            </w:r>
          </w:p>
        </w:tc>
      </w:tr>
      <w:tr>
        <w:tc>
          <w:tcPr>
            <w:tcW w:type="dxa" w:w="4514"/>
          </w:tcPr>
          <w:p>
            <w:r>
              <w:t xml:space="preserve">    5.8 SHA-256 Hash-Linked Ledger Implementation</w:t>
            </w:r>
          </w:p>
        </w:tc>
        <w:tc>
          <w:tcPr>
            <w:tcW w:type="dxa" w:w="4514"/>
          </w:tcPr>
          <w:p>
            <w:pPr>
              <w:jc w:val="right"/>
            </w:pPr>
            <w:r>
              <w:t>45</w:t>
            </w:r>
          </w:p>
        </w:tc>
      </w:tr>
      <w:tr>
        <w:tc>
          <w:tcPr>
            <w:tcW w:type="dxa" w:w="4514"/>
          </w:tcPr>
          <w:p>
            <w:r>
              <w:t xml:space="preserve">    5.9 Genesis Block Initialization and Block Linking</w:t>
            </w:r>
          </w:p>
        </w:tc>
        <w:tc>
          <w:tcPr>
            <w:tcW w:type="dxa" w:w="4514"/>
          </w:tcPr>
          <w:p>
            <w:pPr>
              <w:jc w:val="right"/>
            </w:pPr>
            <w:r>
              <w:t>46</w:t>
            </w:r>
          </w:p>
        </w:tc>
      </w:tr>
      <w:tr>
        <w:tc>
          <w:tcPr>
            <w:tcW w:type="dxa" w:w="4514"/>
          </w:tcPr>
          <w:p>
            <w:r>
              <w:t xml:space="preserve">    5.10 Real-Time Blockchain Integrity Verification</w:t>
            </w:r>
          </w:p>
        </w:tc>
        <w:tc>
          <w:tcPr>
            <w:tcW w:type="dxa" w:w="4514"/>
          </w:tcPr>
          <w:p>
            <w:pPr>
              <w:jc w:val="right"/>
            </w:pPr>
            <w:r>
              <w:t>47</w:t>
            </w:r>
          </w:p>
        </w:tc>
      </w:tr>
      <w:tr>
        <w:tc>
          <w:tcPr>
            <w:tcW w:type="dxa" w:w="4514"/>
          </w:tcPr>
          <w:p>
            <w:r>
              <w:t xml:space="preserve">    5.11 Simulated Tampering and Restoration Demonstration</w:t>
            </w:r>
          </w:p>
        </w:tc>
        <w:tc>
          <w:tcPr>
            <w:tcW w:type="dxa" w:w="4514"/>
          </w:tcPr>
          <w:p>
            <w:pPr>
              <w:jc w:val="right"/>
            </w:pPr>
            <w:r>
              <w:t>48</w:t>
            </w:r>
          </w:p>
        </w:tc>
      </w:tr>
      <w:tr>
        <w:tc>
          <w:tcPr>
            <w:tcW w:type="dxa" w:w="4514"/>
          </w:tcPr>
          <w:p>
            <w:r>
              <w:t xml:space="preserve">    5.12 AI Voice Assistant Implementation (Web Speech API)</w:t>
            </w:r>
          </w:p>
        </w:tc>
        <w:tc>
          <w:tcPr>
            <w:tcW w:type="dxa" w:w="4514"/>
          </w:tcPr>
          <w:p>
            <w:pPr>
              <w:jc w:val="right"/>
            </w:pPr>
            <w:r>
              <w:t>49</w:t>
            </w:r>
          </w:p>
        </w:tc>
      </w:tr>
      <w:tr>
        <w:tc>
          <w:tcPr>
            <w:tcW w:type="dxa" w:w="4514"/>
          </w:tcPr>
          <w:p>
            <w:r>
              <w:t xml:space="preserve">    5.13 Interactive DBMS SQL Syllabus Terminal</w:t>
            </w:r>
          </w:p>
        </w:tc>
        <w:tc>
          <w:tcPr>
            <w:tcW w:type="dxa" w:w="4514"/>
          </w:tcPr>
          <w:p>
            <w:pPr>
              <w:jc w:val="right"/>
            </w:pPr>
            <w:r>
              <w:t>50</w:t>
            </w:r>
          </w:p>
        </w:tc>
      </w:tr>
      <w:tr>
        <w:tc>
          <w:tcPr>
            <w:tcW w:type="dxa" w:w="4514"/>
          </w:tcPr>
          <w:p>
            <w:r>
              <w:t xml:space="preserve">    5.14 White and Dark Theme Styling Architecture</w:t>
            </w:r>
          </w:p>
        </w:tc>
        <w:tc>
          <w:tcPr>
            <w:tcW w:type="dxa" w:w="4514"/>
          </w:tcPr>
          <w:p>
            <w:pPr>
              <w:jc w:val="right"/>
            </w:pPr>
            <w:r>
              <w:t>51</w:t>
            </w:r>
          </w:p>
        </w:tc>
      </w:tr>
      <w:tr>
        <w:tc>
          <w:tcPr>
            <w:tcW w:type="dxa" w:w="4514"/>
          </w:tcPr>
          <w:p>
            <w:r>
              <w:t xml:space="preserve">    5.15 Server-Side Input Validation and Error Sanitization</w:t>
            </w:r>
          </w:p>
        </w:tc>
        <w:tc>
          <w:tcPr>
            <w:tcW w:type="dxa" w:w="4514"/>
          </w:tcPr>
          <w:p>
            <w:pPr>
              <w:jc w:val="right"/>
            </w:pPr>
            <w:r>
              <w:t>52</w:t>
            </w:r>
          </w:p>
        </w:tc>
      </w:tr>
      <w:tr>
        <w:tc>
          <w:tcPr>
            <w:tcW w:type="dxa" w:w="4514"/>
          </w:tcPr>
          <w:p>
            <w:r>
              <w:rPr>
                <w:b/>
              </w:rPr>
              <w:t>Chapter 6: Testing and Validation</w:t>
            </w:r>
          </w:p>
        </w:tc>
        <w:tc>
          <w:tcPr>
            <w:tcW w:type="dxa" w:w="4514"/>
          </w:tcPr>
          <w:p>
            <w:pPr>
              <w:jc w:val="right"/>
            </w:pPr>
            <w:r>
              <w:rPr>
                <w:b/>
              </w:rPr>
              <w:t>53</w:t>
            </w:r>
          </w:p>
        </w:tc>
      </w:tr>
      <w:tr>
        <w:tc>
          <w:tcPr>
            <w:tcW w:type="dxa" w:w="4514"/>
          </w:tcPr>
          <w:p>
            <w:r>
              <w:t xml:space="preserve">    6.1 Testing Methodology &amp; Environment</w:t>
            </w:r>
          </w:p>
        </w:tc>
        <w:tc>
          <w:tcPr>
            <w:tcW w:type="dxa" w:w="4514"/>
          </w:tcPr>
          <w:p>
            <w:pPr>
              <w:jc w:val="right"/>
            </w:pPr>
            <w:r>
              <w:t>53</w:t>
            </w:r>
          </w:p>
        </w:tc>
      </w:tr>
      <w:tr>
        <w:tc>
          <w:tcPr>
            <w:tcW w:type="dxa" w:w="4514"/>
          </w:tcPr>
          <w:p>
            <w:r>
              <w:t xml:space="preserve">    6.2 Unit and API Testing</w:t>
            </w:r>
          </w:p>
        </w:tc>
        <w:tc>
          <w:tcPr>
            <w:tcW w:type="dxa" w:w="4514"/>
          </w:tcPr>
          <w:p>
            <w:pPr>
              <w:jc w:val="right"/>
            </w:pPr>
            <w:r>
              <w:t>54</w:t>
            </w:r>
          </w:p>
        </w:tc>
      </w:tr>
      <w:tr>
        <w:tc>
          <w:tcPr>
            <w:tcW w:type="dxa" w:w="4514"/>
          </w:tcPr>
          <w:p>
            <w:r>
              <w:t xml:space="preserve">    6.3 Database and Constraint Testing</w:t>
            </w:r>
          </w:p>
        </w:tc>
        <w:tc>
          <w:tcPr>
            <w:tcW w:type="dxa" w:w="4514"/>
          </w:tcPr>
          <w:p>
            <w:pPr>
              <w:jc w:val="right"/>
            </w:pPr>
            <w:r>
              <w:t>55</w:t>
            </w:r>
          </w:p>
        </w:tc>
      </w:tr>
      <w:tr>
        <w:tc>
          <w:tcPr>
            <w:tcW w:type="dxa" w:w="4514"/>
          </w:tcPr>
          <w:p>
            <w:r>
              <w:t xml:space="preserve">    6.4 Authentication and Authorization Testing</w:t>
            </w:r>
          </w:p>
        </w:tc>
        <w:tc>
          <w:tcPr>
            <w:tcW w:type="dxa" w:w="4514"/>
          </w:tcPr>
          <w:p>
            <w:pPr>
              <w:jc w:val="right"/>
            </w:pPr>
            <w:r>
              <w:t>56</w:t>
            </w:r>
          </w:p>
        </w:tc>
      </w:tr>
      <w:tr>
        <w:tc>
          <w:tcPr>
            <w:tcW w:type="dxa" w:w="4514"/>
          </w:tcPr>
          <w:p>
            <w:r>
              <w:t xml:space="preserve">    6.5 Voting and Duplicate-Vote Rejection Testing</w:t>
            </w:r>
          </w:p>
        </w:tc>
        <w:tc>
          <w:tcPr>
            <w:tcW w:type="dxa" w:w="4514"/>
          </w:tcPr>
          <w:p>
            <w:pPr>
              <w:jc w:val="right"/>
            </w:pPr>
            <w:r>
              <w:t>57</w:t>
            </w:r>
          </w:p>
        </w:tc>
      </w:tr>
      <w:tr>
        <w:tc>
          <w:tcPr>
            <w:tcW w:type="dxa" w:w="4514"/>
          </w:tcPr>
          <w:p>
            <w:r>
              <w:t xml:space="preserve">    6.6 Transaction Rollback Testing</w:t>
            </w:r>
          </w:p>
        </w:tc>
        <w:tc>
          <w:tcPr>
            <w:tcW w:type="dxa" w:w="4514"/>
          </w:tcPr>
          <w:p>
            <w:pPr>
              <w:jc w:val="right"/>
            </w:pPr>
            <w:r>
              <w:t>58</w:t>
            </w:r>
          </w:p>
        </w:tc>
      </w:tr>
      <w:tr>
        <w:tc>
          <w:tcPr>
            <w:tcW w:type="dxa" w:w="4514"/>
          </w:tcPr>
          <w:p>
            <w:r>
              <w:t xml:space="preserve">    6.7 Hash Determinism and Pointer Testing</w:t>
            </w:r>
          </w:p>
        </w:tc>
        <w:tc>
          <w:tcPr>
            <w:tcW w:type="dxa" w:w="4514"/>
          </w:tcPr>
          <w:p>
            <w:pPr>
              <w:jc w:val="right"/>
            </w:pPr>
            <w:r>
              <w:t>59</w:t>
            </w:r>
          </w:p>
        </w:tc>
      </w:tr>
      <w:tr>
        <w:tc>
          <w:tcPr>
            <w:tcW w:type="dxa" w:w="4514"/>
          </w:tcPr>
          <w:p>
            <w:r>
              <w:t xml:space="preserve">    6.8 Ledger Integrity and Tamper Detection Testing</w:t>
            </w:r>
          </w:p>
        </w:tc>
        <w:tc>
          <w:tcPr>
            <w:tcW w:type="dxa" w:w="4514"/>
          </w:tcPr>
          <w:p>
            <w:pPr>
              <w:jc w:val="right"/>
            </w:pPr>
            <w:r>
              <w:t>60</w:t>
            </w:r>
          </w:p>
        </w:tc>
      </w:tr>
      <w:tr>
        <w:tc>
          <w:tcPr>
            <w:tcW w:type="dxa" w:w="4514"/>
          </w:tcPr>
          <w:p>
            <w:r>
              <w:t xml:space="preserve">    6.9 Voice Assistant and Theme Testing</w:t>
            </w:r>
          </w:p>
        </w:tc>
        <w:tc>
          <w:tcPr>
            <w:tcW w:type="dxa" w:w="4514"/>
          </w:tcPr>
          <w:p>
            <w:pPr>
              <w:jc w:val="right"/>
            </w:pPr>
            <w:r>
              <w:t>61</w:t>
            </w:r>
          </w:p>
        </w:tc>
      </w:tr>
      <w:tr>
        <w:tc>
          <w:tcPr>
            <w:tcW w:type="dxa" w:w="4514"/>
          </w:tcPr>
          <w:p>
            <w:r>
              <w:t xml:space="preserve">    6.10 Comprehensive Test Execution Matrix (Table 6.1)</w:t>
            </w:r>
          </w:p>
        </w:tc>
        <w:tc>
          <w:tcPr>
            <w:tcW w:type="dxa" w:w="4514"/>
          </w:tcPr>
          <w:p>
            <w:pPr>
              <w:jc w:val="right"/>
            </w:pPr>
            <w:r>
              <w:t>62</w:t>
            </w:r>
          </w:p>
        </w:tc>
      </w:tr>
      <w:tr>
        <w:tc>
          <w:tcPr>
            <w:tcW w:type="dxa" w:w="4514"/>
          </w:tcPr>
          <w:p>
            <w:r>
              <w:rPr>
                <w:b/>
              </w:rPr>
              <w:t>Chapter 7: Results and Discussion</w:t>
            </w:r>
          </w:p>
        </w:tc>
        <w:tc>
          <w:tcPr>
            <w:tcW w:type="dxa" w:w="4514"/>
          </w:tcPr>
          <w:p>
            <w:pPr>
              <w:jc w:val="right"/>
            </w:pPr>
            <w:r>
              <w:rPr>
                <w:b/>
              </w:rPr>
              <w:t>64</w:t>
            </w:r>
          </w:p>
        </w:tc>
      </w:tr>
      <w:tr>
        <w:tc>
          <w:tcPr>
            <w:tcW w:type="dxa" w:w="4514"/>
          </w:tcPr>
          <w:p>
            <w:r>
              <w:t xml:space="preserve">    7.1 Summary of Implemented Features</w:t>
            </w:r>
          </w:p>
        </w:tc>
        <w:tc>
          <w:tcPr>
            <w:tcW w:type="dxa" w:w="4514"/>
          </w:tcPr>
          <w:p>
            <w:pPr>
              <w:jc w:val="right"/>
            </w:pPr>
            <w:r>
              <w:t>64</w:t>
            </w:r>
          </w:p>
        </w:tc>
      </w:tr>
      <w:tr>
        <w:tc>
          <w:tcPr>
            <w:tcW w:type="dxa" w:w="4514"/>
          </w:tcPr>
          <w:p>
            <w:r>
              <w:t xml:space="preserve">    7.2 Application Screen Walkthrough &amp; UI States</w:t>
            </w:r>
          </w:p>
        </w:tc>
        <w:tc>
          <w:tcPr>
            <w:tcW w:type="dxa" w:w="4514"/>
          </w:tcPr>
          <w:p>
            <w:pPr>
              <w:jc w:val="right"/>
            </w:pPr>
            <w:r>
              <w:t>65</w:t>
            </w:r>
          </w:p>
        </w:tc>
      </w:tr>
      <w:tr>
        <w:tc>
          <w:tcPr>
            <w:tcW w:type="dxa" w:w="4514"/>
          </w:tcPr>
          <w:p>
            <w:r>
              <w:t xml:space="preserve">    7.3 Database Operations and Query Results</w:t>
            </w:r>
          </w:p>
        </w:tc>
        <w:tc>
          <w:tcPr>
            <w:tcW w:type="dxa" w:w="4514"/>
          </w:tcPr>
          <w:p>
            <w:pPr>
              <w:jc w:val="right"/>
            </w:pPr>
            <w:r>
              <w:t>67</w:t>
            </w:r>
          </w:p>
        </w:tc>
      </w:tr>
      <w:tr>
        <w:tc>
          <w:tcPr>
            <w:tcW w:type="dxa" w:w="4514"/>
          </w:tcPr>
          <w:p>
            <w:r>
              <w:t xml:space="preserve">    7.4 Voting Workflow Execution Results</w:t>
            </w:r>
          </w:p>
        </w:tc>
        <w:tc>
          <w:tcPr>
            <w:tcW w:type="dxa" w:w="4514"/>
          </w:tcPr>
          <w:p>
            <w:pPr>
              <w:jc w:val="right"/>
            </w:pPr>
            <w:r>
              <w:t>68</w:t>
            </w:r>
          </w:p>
        </w:tc>
      </w:tr>
      <w:tr>
        <w:tc>
          <w:tcPr>
            <w:tcW w:type="dxa" w:w="4514"/>
          </w:tcPr>
          <w:p>
            <w:r>
              <w:t xml:space="preserve">    7.5 Duplicate-Vote Rejection Demonstration</w:t>
            </w:r>
          </w:p>
        </w:tc>
        <w:tc>
          <w:tcPr>
            <w:tcW w:type="dxa" w:w="4514"/>
          </w:tcPr>
          <w:p>
            <w:pPr>
              <w:jc w:val="right"/>
            </w:pPr>
            <w:r>
              <w:t>69</w:t>
            </w:r>
          </w:p>
        </w:tc>
      </w:tr>
      <w:tr>
        <w:tc>
          <w:tcPr>
            <w:tcW w:type="dxa" w:w="4514"/>
          </w:tcPr>
          <w:p>
            <w:r>
              <w:t xml:space="preserve">    7.6 Blockchain Verification Results</w:t>
            </w:r>
          </w:p>
        </w:tc>
        <w:tc>
          <w:tcPr>
            <w:tcW w:type="dxa" w:w="4514"/>
          </w:tcPr>
          <w:p>
            <w:pPr>
              <w:jc w:val="right"/>
            </w:pPr>
            <w:r>
              <w:t>70</w:t>
            </w:r>
          </w:p>
        </w:tc>
      </w:tr>
      <w:tr>
        <w:tc>
          <w:tcPr>
            <w:tcW w:type="dxa" w:w="4514"/>
          </w:tcPr>
          <w:p>
            <w:r>
              <w:t xml:space="preserve">    7.7 Tampering Simulation Results</w:t>
            </w:r>
          </w:p>
        </w:tc>
        <w:tc>
          <w:tcPr>
            <w:tcW w:type="dxa" w:w="4514"/>
          </w:tcPr>
          <w:p>
            <w:pPr>
              <w:jc w:val="right"/>
            </w:pPr>
            <w:r>
              <w:t>71</w:t>
            </w:r>
          </w:p>
        </w:tc>
      </w:tr>
      <w:tr>
        <w:tc>
          <w:tcPr>
            <w:tcW w:type="dxa" w:w="4514"/>
          </w:tcPr>
          <w:p>
            <w:r>
              <w:t xml:space="preserve">    7.8 Interactive SQL Demonstration Results</w:t>
            </w:r>
          </w:p>
        </w:tc>
        <w:tc>
          <w:tcPr>
            <w:tcW w:type="dxa" w:w="4514"/>
          </w:tcPr>
          <w:p>
            <w:pPr>
              <w:jc w:val="right"/>
            </w:pPr>
            <w:r>
              <w:t>72</w:t>
            </w:r>
          </w:p>
        </w:tc>
      </w:tr>
      <w:tr>
        <w:tc>
          <w:tcPr>
            <w:tcW w:type="dxa" w:w="4514"/>
          </w:tcPr>
          <w:p>
            <w:r>
              <w:t xml:space="preserve">    7.9 Limitations and Discussion of Observations</w:t>
            </w:r>
          </w:p>
        </w:tc>
        <w:tc>
          <w:tcPr>
            <w:tcW w:type="dxa" w:w="4514"/>
          </w:tcPr>
          <w:p>
            <w:pPr>
              <w:jc w:val="right"/>
            </w:pPr>
            <w:r>
              <w:t>73</w:t>
            </w:r>
          </w:p>
        </w:tc>
      </w:tr>
      <w:tr>
        <w:tc>
          <w:tcPr>
            <w:tcW w:type="dxa" w:w="4514"/>
          </w:tcPr>
          <w:p>
            <w:r>
              <w:rPr>
                <w:b/>
              </w:rPr>
              <w:t>Chapter 8: Security Analysis and Threat Modeling</w:t>
            </w:r>
          </w:p>
        </w:tc>
        <w:tc>
          <w:tcPr>
            <w:tcW w:type="dxa" w:w="4514"/>
          </w:tcPr>
          <w:p>
            <w:pPr>
              <w:jc w:val="right"/>
            </w:pPr>
            <w:r>
              <w:rPr>
                <w:b/>
              </w:rPr>
              <w:t>74</w:t>
            </w:r>
          </w:p>
        </w:tc>
      </w:tr>
      <w:tr>
        <w:tc>
          <w:tcPr>
            <w:tcW w:type="dxa" w:w="4514"/>
          </w:tcPr>
          <w:p>
            <w:r>
              <w:t xml:space="preserve">    8.1 Password and Credential Protection (Bcrypt)</w:t>
            </w:r>
          </w:p>
        </w:tc>
        <w:tc>
          <w:tcPr>
            <w:tcW w:type="dxa" w:w="4514"/>
          </w:tcPr>
          <w:p>
            <w:pPr>
              <w:jc w:val="right"/>
            </w:pPr>
            <w:r>
              <w:t>74</w:t>
            </w:r>
          </w:p>
        </w:tc>
      </w:tr>
      <w:tr>
        <w:tc>
          <w:tcPr>
            <w:tcW w:type="dxa" w:w="4514"/>
          </w:tcPr>
          <w:p>
            <w:r>
              <w:t xml:space="preserve">    8.2 Session Handling and JWT Security</w:t>
            </w:r>
          </w:p>
        </w:tc>
        <w:tc>
          <w:tcPr>
            <w:tcW w:type="dxa" w:w="4514"/>
          </w:tcPr>
          <w:p>
            <w:pPr>
              <w:jc w:val="right"/>
            </w:pPr>
            <w:r>
              <w:t>75</w:t>
            </w:r>
          </w:p>
        </w:tc>
      </w:tr>
      <w:tr>
        <w:tc>
          <w:tcPr>
            <w:tcW w:type="dxa" w:w="4514"/>
          </w:tcPr>
          <w:p>
            <w:r>
              <w:t xml:space="preserve">    8.3 SQL Injection Prevention (Parameterized Queries)</w:t>
            </w:r>
          </w:p>
        </w:tc>
        <w:tc>
          <w:tcPr>
            <w:tcW w:type="dxa" w:w="4514"/>
          </w:tcPr>
          <w:p>
            <w:pPr>
              <w:jc w:val="right"/>
            </w:pPr>
            <w:r>
              <w:t>76</w:t>
            </w:r>
          </w:p>
        </w:tc>
      </w:tr>
      <w:tr>
        <w:tc>
          <w:tcPr>
            <w:tcW w:type="dxa" w:w="4514"/>
          </w:tcPr>
          <w:p>
            <w:r>
              <w:t xml:space="preserve">    8.4 Cross-Site Scripting (XSS) and CSRF Protection</w:t>
            </w:r>
          </w:p>
        </w:tc>
        <w:tc>
          <w:tcPr>
            <w:tcW w:type="dxa" w:w="4514"/>
          </w:tcPr>
          <w:p>
            <w:pPr>
              <w:jc w:val="right"/>
            </w:pPr>
            <w:r>
              <w:t>77</w:t>
            </w:r>
          </w:p>
        </w:tc>
      </w:tr>
      <w:tr>
        <w:tc>
          <w:tcPr>
            <w:tcW w:type="dxa" w:w="4514"/>
          </w:tcPr>
          <w:p>
            <w:r>
              <w:t xml:space="preserve">    8.5 Duplicate-Vote Protection via Atomic Transactions</w:t>
            </w:r>
          </w:p>
        </w:tc>
        <w:tc>
          <w:tcPr>
            <w:tcW w:type="dxa" w:w="4514"/>
          </w:tcPr>
          <w:p>
            <w:pPr>
              <w:jc w:val="right"/>
            </w:pPr>
            <w:r>
              <w:t>78</w:t>
            </w:r>
          </w:p>
        </w:tc>
      </w:tr>
      <w:tr>
        <w:tc>
          <w:tcPr>
            <w:tcW w:type="dxa" w:w="4514"/>
          </w:tcPr>
          <w:p>
            <w:r>
              <w:t xml:space="preserve">    8.6 Hash-Based Integrity Protection &amp; Merkle-Style Chains</w:t>
            </w:r>
          </w:p>
        </w:tc>
        <w:tc>
          <w:tcPr>
            <w:tcW w:type="dxa" w:w="4514"/>
          </w:tcPr>
          <w:p>
            <w:pPr>
              <w:jc w:val="right"/>
            </w:pPr>
            <w:r>
              <w:t>79</w:t>
            </w:r>
          </w:p>
        </w:tc>
      </w:tr>
      <w:tr>
        <w:tc>
          <w:tcPr>
            <w:tcW w:type="dxa" w:w="4514"/>
          </w:tcPr>
          <w:p>
            <w:r>
              <w:t xml:space="preserve">    8.7 Secret and Environment Variable Management</w:t>
            </w:r>
          </w:p>
        </w:tc>
        <w:tc>
          <w:tcPr>
            <w:tcW w:type="dxa" w:w="4514"/>
          </w:tcPr>
          <w:p>
            <w:pPr>
              <w:jc w:val="right"/>
            </w:pPr>
            <w:r>
              <w:t>80</w:t>
            </w:r>
          </w:p>
        </w:tc>
      </w:tr>
      <w:tr>
        <w:tc>
          <w:tcPr>
            <w:tcW w:type="dxa" w:w="4514"/>
          </w:tcPr>
          <w:p>
            <w:r>
              <w:t xml:space="preserve">    8.8 Voter Privacy and Anonymous Ballot Guarantees</w:t>
            </w:r>
          </w:p>
        </w:tc>
        <w:tc>
          <w:tcPr>
            <w:tcW w:type="dxa" w:w="4514"/>
          </w:tcPr>
          <w:p>
            <w:pPr>
              <w:jc w:val="right"/>
            </w:pPr>
            <w:r>
              <w:t>81</w:t>
            </w:r>
          </w:p>
        </w:tc>
      </w:tr>
      <w:tr>
        <w:tc>
          <w:tcPr>
            <w:tcW w:type="dxa" w:w="4514"/>
          </w:tcPr>
          <w:p>
            <w:r>
              <w:t xml:space="preserve">    8.9 Threat Model and Educational Scope Limitations</w:t>
            </w:r>
          </w:p>
        </w:tc>
        <w:tc>
          <w:tcPr>
            <w:tcW w:type="dxa" w:w="4514"/>
          </w:tcPr>
          <w:p>
            <w:pPr>
              <w:jc w:val="right"/>
            </w:pPr>
            <w:r>
              <w:t>82</w:t>
            </w:r>
          </w:p>
        </w:tc>
      </w:tr>
      <w:tr>
        <w:tc>
          <w:tcPr>
            <w:tcW w:type="dxa" w:w="4514"/>
          </w:tcPr>
          <w:p>
            <w:r>
              <w:rPr>
                <w:b/>
              </w:rPr>
              <w:t>Chapter 9: Conclusion and Future Scope</w:t>
            </w:r>
          </w:p>
        </w:tc>
        <w:tc>
          <w:tcPr>
            <w:tcW w:type="dxa" w:w="4514"/>
          </w:tcPr>
          <w:p>
            <w:pPr>
              <w:jc w:val="right"/>
            </w:pPr>
            <w:r>
              <w:rPr>
                <w:b/>
              </w:rPr>
              <w:t>83</w:t>
            </w:r>
          </w:p>
        </w:tc>
      </w:tr>
      <w:tr>
        <w:tc>
          <w:tcPr>
            <w:tcW w:type="dxa" w:w="4514"/>
          </w:tcPr>
          <w:p>
            <w:r>
              <w:t xml:space="preserve">    9.1 Summary of Project Contributions</w:t>
            </w:r>
          </w:p>
        </w:tc>
        <w:tc>
          <w:tcPr>
            <w:tcW w:type="dxa" w:w="4514"/>
          </w:tcPr>
          <w:p>
            <w:pPr>
              <w:jc w:val="right"/>
            </w:pPr>
            <w:r>
              <w:t>83</w:t>
            </w:r>
          </w:p>
        </w:tc>
      </w:tr>
      <w:tr>
        <w:tc>
          <w:tcPr>
            <w:tcW w:type="dxa" w:w="4514"/>
          </w:tcPr>
          <w:p>
            <w:r>
              <w:t xml:space="preserve">    9.2 Fulfillment of Academic Objectives</w:t>
            </w:r>
          </w:p>
        </w:tc>
        <w:tc>
          <w:tcPr>
            <w:tcW w:type="dxa" w:w="4514"/>
          </w:tcPr>
          <w:p>
            <w:pPr>
              <w:jc w:val="right"/>
            </w:pPr>
            <w:r>
              <w:t>84</w:t>
            </w:r>
          </w:p>
        </w:tc>
      </w:tr>
      <w:tr>
        <w:tc>
          <w:tcPr>
            <w:tcW w:type="dxa" w:w="4514"/>
          </w:tcPr>
          <w:p>
            <w:r>
              <w:t xml:space="preserve">    9.3 Current Implementation Limitations</w:t>
            </w:r>
          </w:p>
        </w:tc>
        <w:tc>
          <w:tcPr>
            <w:tcW w:type="dxa" w:w="4514"/>
          </w:tcPr>
          <w:p>
            <w:pPr>
              <w:jc w:val="right"/>
            </w:pPr>
            <w:r>
              <w:t>85</w:t>
            </w:r>
          </w:p>
        </w:tc>
      </w:tr>
      <w:tr>
        <w:tc>
          <w:tcPr>
            <w:tcW w:type="dxa" w:w="4514"/>
          </w:tcPr>
          <w:p>
            <w:r>
              <w:t xml:space="preserve">    9.4 Future Enhancements (ZKP, BFT Multi-Node Consensus)</w:t>
            </w:r>
          </w:p>
        </w:tc>
        <w:tc>
          <w:tcPr>
            <w:tcW w:type="dxa" w:w="4514"/>
          </w:tcPr>
          <w:p>
            <w:pPr>
              <w:jc w:val="right"/>
            </w:pPr>
            <w:r>
              <w:t>86</w:t>
            </w:r>
          </w:p>
        </w:tc>
      </w:tr>
      <w:tr>
        <w:tc>
          <w:tcPr>
            <w:tcW w:type="dxa" w:w="4514"/>
          </w:tcPr>
          <w:p>
            <w:r>
              <w:t xml:space="preserve">    9.5 Final Concluding Remarks</w:t>
            </w:r>
          </w:p>
        </w:tc>
        <w:tc>
          <w:tcPr>
            <w:tcW w:type="dxa" w:w="4514"/>
          </w:tcPr>
          <w:p>
            <w:pPr>
              <w:jc w:val="right"/>
            </w:pPr>
            <w:r>
              <w:t>87</w:t>
            </w:r>
          </w:p>
        </w:tc>
      </w:tr>
      <w:tr>
        <w:tc>
          <w:tcPr>
            <w:tcW w:type="dxa" w:w="4514"/>
          </w:tcPr>
          <w:p>
            <w:r>
              <w:rPr>
                <w:b/>
              </w:rPr>
              <w:t>References (IEEE Format)</w:t>
            </w:r>
          </w:p>
        </w:tc>
        <w:tc>
          <w:tcPr>
            <w:tcW w:type="dxa" w:w="4514"/>
          </w:tcPr>
          <w:p>
            <w:pPr>
              <w:jc w:val="right"/>
            </w:pPr>
            <w:r>
              <w:rPr>
                <w:b/>
              </w:rPr>
              <w:t>88</w:t>
            </w:r>
          </w:p>
        </w:tc>
      </w:tr>
      <w:tr>
        <w:tc>
          <w:tcPr>
            <w:tcW w:type="dxa" w:w="4514"/>
          </w:tcPr>
          <w:p>
            <w:r>
              <w:rPr>
                <w:b/>
              </w:rPr>
              <w:t>Appendix A: Relational Database Schema (DDL)</w:t>
            </w:r>
          </w:p>
        </w:tc>
        <w:tc>
          <w:tcPr>
            <w:tcW w:type="dxa" w:w="4514"/>
          </w:tcPr>
          <w:p>
            <w:pPr>
              <w:jc w:val="right"/>
            </w:pPr>
            <w:r>
              <w:rPr>
                <w:b/>
              </w:rPr>
              <w:t>90</w:t>
            </w:r>
          </w:p>
        </w:tc>
      </w:tr>
      <w:tr>
        <w:tc>
          <w:tcPr>
            <w:tcW w:type="dxa" w:w="4514"/>
          </w:tcPr>
          <w:p>
            <w:r>
              <w:rPr>
                <w:b/>
              </w:rPr>
              <w:t>Appendix B: REST API Endpoint Specifications</w:t>
            </w:r>
          </w:p>
        </w:tc>
        <w:tc>
          <w:tcPr>
            <w:tcW w:type="dxa" w:w="4514"/>
          </w:tcPr>
          <w:p>
            <w:pPr>
              <w:jc w:val="right"/>
            </w:pPr>
            <w:r>
              <w:rPr>
                <w:b/>
              </w:rPr>
              <w:t>93</w:t>
            </w:r>
          </w:p>
        </w:tc>
      </w:tr>
      <w:tr>
        <w:tc>
          <w:tcPr>
            <w:tcW w:type="dxa" w:w="4514"/>
          </w:tcPr>
          <w:p>
            <w:r>
              <w:rPr>
                <w:b/>
              </w:rPr>
              <w:t>Appendix C: Core Source-Code Excerpts</w:t>
            </w:r>
          </w:p>
        </w:tc>
        <w:tc>
          <w:tcPr>
            <w:tcW w:type="dxa" w:w="4514"/>
          </w:tcPr>
          <w:p>
            <w:pPr>
              <w:jc w:val="right"/>
            </w:pPr>
            <w:r>
              <w:rPr>
                <w:b/>
              </w:rPr>
              <w:t>95</w:t>
            </w:r>
          </w:p>
        </w:tc>
      </w:tr>
      <w:tr>
        <w:tc>
          <w:tcPr>
            <w:tcW w:type="dxa" w:w="4514"/>
          </w:tcPr>
          <w:p>
            <w:r>
              <w:rPr>
                <w:b/>
              </w:rPr>
              <w:t>Appendix D: Automated Test Suite Output</w:t>
            </w:r>
          </w:p>
        </w:tc>
        <w:tc>
          <w:tcPr>
            <w:tcW w:type="dxa" w:w="4514"/>
          </w:tcPr>
          <w:p>
            <w:pPr>
              <w:jc w:val="right"/>
            </w:pPr>
            <w:r>
              <w:rPr>
                <w:b/>
              </w:rPr>
              <w:t>98</w:t>
            </w:r>
          </w:p>
        </w:tc>
      </w:tr>
      <w:tr>
        <w:tc>
          <w:tcPr>
            <w:tcW w:type="dxa" w:w="4514"/>
          </w:tcPr>
          <w:p>
            <w:r>
              <w:rPr>
                <w:b/>
              </w:rPr>
              <w:t>Appendix E: Setup, Installation, and Execution Guide</w:t>
            </w:r>
          </w:p>
        </w:tc>
        <w:tc>
          <w:tcPr>
            <w:tcW w:type="dxa" w:w="4514"/>
          </w:tcPr>
          <w:p>
            <w:pPr>
              <w:jc w:val="right"/>
            </w:pPr>
            <w:r>
              <w:rPr>
                <w:b/>
              </w:rPr>
              <w:t>100</w:t>
            </w:r>
          </w:p>
        </w:tc>
      </w:tr>
      <w:tr>
        <w:tc>
          <w:tcPr>
            <w:tcW w:type="dxa" w:w="4514"/>
          </w:tcPr>
          <w:p>
            <w:r>
              <w:rPr>
                <w:b/>
              </w:rPr>
              <w:t>Appendix F: Application Screenshot Checklist</w:t>
            </w:r>
          </w:p>
        </w:tc>
        <w:tc>
          <w:tcPr>
            <w:tcW w:type="dxa" w:w="4514"/>
          </w:tcPr>
          <w:p>
            <w:pPr>
              <w:jc w:val="right"/>
            </w:pPr>
            <w:r>
              <w:rPr>
                <w:b/>
              </w:rPr>
              <w:t>102</w:t>
            </w:r>
          </w:p>
        </w:tc>
      </w:tr>
    </w:tbl>
    <w:p>
      <w:r>
        <w:br w:type="page"/>
      </w:r>
    </w:p>
    <w:p>
      <w:pPr>
        <w:spacing w:before="360" w:after="240"/>
        <w:jc w:val="center"/>
      </w:pPr>
      <w:r>
        <w:rPr>
          <w:rFonts w:ascii="Times New Roman" w:hAnsi="Times New Roman"/>
          <w:b/>
          <w:color w:val="0F172A"/>
          <w:sz w:val="32"/>
        </w:rPr>
        <w:t>LIST OF TABLES</w:t>
      </w:r>
    </w:p>
    <w:tbl>
      <w:tblPr>
        <w:tblW w:type="auto" w:w="0"/>
        <w:jc w:val="center"/>
        <w:tblLook w:firstColumn="1" w:firstRow="1" w:lastColumn="0" w:lastRow="0" w:noHBand="0" w:noVBand="1" w:val="04A0"/>
      </w:tblPr>
      <w:tblGrid>
        <w:gridCol w:w="3010"/>
        <w:gridCol w:w="3010"/>
        <w:gridCol w:w="3010"/>
      </w:tblGrid>
      <w:tr>
        <w:tc>
          <w:tcPr>
            <w:tcW w:type="dxa" w:w="3010"/>
          </w:tcPr>
          <w:p>
            <w:r>
              <w:rPr>
                <w:b/>
              </w:rPr>
              <w:t>Table No.</w:t>
            </w:r>
          </w:p>
        </w:tc>
        <w:tc>
          <w:tcPr>
            <w:tcW w:type="dxa" w:w="3010"/>
          </w:tcPr>
          <w:p>
            <w:r>
              <w:rPr>
                <w:b/>
              </w:rPr>
              <w:t>Table Description</w:t>
            </w:r>
          </w:p>
        </w:tc>
        <w:tc>
          <w:tcPr>
            <w:tcW w:type="dxa" w:w="3010"/>
          </w:tcPr>
          <w:p>
            <w:pPr>
              <w:jc w:val="right"/>
            </w:pPr>
            <w:r>
              <w:rPr>
                <w:b/>
              </w:rPr>
              <w:t>Page</w:t>
            </w:r>
          </w:p>
        </w:tc>
      </w:tr>
      <w:tr>
        <w:tc>
          <w:tcPr>
            <w:tcW w:type="dxa" w:w="3010"/>
          </w:tcPr>
          <w:p>
            <w:r>
              <w:t>Table 2.1</w:t>
            </w:r>
          </w:p>
        </w:tc>
        <w:tc>
          <w:tcPr>
            <w:tcW w:type="dxa" w:w="3010"/>
          </w:tcPr>
          <w:p>
            <w:r>
              <w:t>Comparison between Traditional Electronic Voting and Proposed Blockchain-Based DBMS System</w:t>
            </w:r>
          </w:p>
        </w:tc>
        <w:tc>
          <w:tcPr>
            <w:tcW w:type="dxa" w:w="3010"/>
          </w:tcPr>
          <w:p>
            <w:pPr>
              <w:jc w:val="right"/>
            </w:pPr>
            <w:r>
              <w:t>15</w:t>
            </w:r>
          </w:p>
        </w:tc>
      </w:tr>
      <w:tr>
        <w:tc>
          <w:tcPr>
            <w:tcW w:type="dxa" w:w="3010"/>
          </w:tcPr>
          <w:p>
            <w:r>
              <w:t>Table 3.1</w:t>
            </w:r>
          </w:p>
        </w:tc>
        <w:tc>
          <w:tcPr>
            <w:tcW w:type="dxa" w:w="3010"/>
          </w:tcPr>
          <w:p>
            <w:r>
              <w:t>Hardware and Software Specifications</w:t>
            </w:r>
          </w:p>
        </w:tc>
        <w:tc>
          <w:tcPr>
            <w:tcW w:type="dxa" w:w="3010"/>
          </w:tcPr>
          <w:p>
            <w:pPr>
              <w:jc w:val="right"/>
            </w:pPr>
            <w:r>
              <w:t>20</w:t>
            </w:r>
          </w:p>
        </w:tc>
      </w:tr>
      <w:tr>
        <w:tc>
          <w:tcPr>
            <w:tcW w:type="dxa" w:w="3010"/>
          </w:tcPr>
          <w:p>
            <w:r>
              <w:t>Table 3.2</w:t>
            </w:r>
          </w:p>
        </w:tc>
        <w:tc>
          <w:tcPr>
            <w:tcW w:type="dxa" w:w="3010"/>
          </w:tcPr>
          <w:p>
            <w:r>
              <w:t>User Roles and Permission Matrix</w:t>
            </w:r>
          </w:p>
        </w:tc>
        <w:tc>
          <w:tcPr>
            <w:tcW w:type="dxa" w:w="3010"/>
          </w:tcPr>
          <w:p>
            <w:pPr>
              <w:jc w:val="right"/>
            </w:pPr>
            <w:r>
              <w:t>21</w:t>
            </w:r>
          </w:p>
        </w:tc>
      </w:tr>
      <w:tr>
        <w:tc>
          <w:tcPr>
            <w:tcW w:type="dxa" w:w="3010"/>
          </w:tcPr>
          <w:p>
            <w:r>
              <w:t>Table 4.1</w:t>
            </w:r>
          </w:p>
        </w:tc>
        <w:tc>
          <w:tcPr>
            <w:tcW w:type="dxa" w:w="3010"/>
          </w:tcPr>
          <w:p>
            <w:r>
              <w:t>Schema Definition: `users` Table</w:t>
            </w:r>
          </w:p>
        </w:tc>
        <w:tc>
          <w:tcPr>
            <w:tcW w:type="dxa" w:w="3010"/>
          </w:tcPr>
          <w:p>
            <w:pPr>
              <w:jc w:val="right"/>
            </w:pPr>
            <w:r>
              <w:t>29</w:t>
            </w:r>
          </w:p>
        </w:tc>
      </w:tr>
      <w:tr>
        <w:tc>
          <w:tcPr>
            <w:tcW w:type="dxa" w:w="3010"/>
          </w:tcPr>
          <w:p>
            <w:r>
              <w:t>Table 4.2</w:t>
            </w:r>
          </w:p>
        </w:tc>
        <w:tc>
          <w:tcPr>
            <w:tcW w:type="dxa" w:w="3010"/>
          </w:tcPr>
          <w:p>
            <w:r>
              <w:t>Schema Definition: `elections` Table</w:t>
            </w:r>
          </w:p>
        </w:tc>
        <w:tc>
          <w:tcPr>
            <w:tcW w:type="dxa" w:w="3010"/>
          </w:tcPr>
          <w:p>
            <w:pPr>
              <w:jc w:val="right"/>
            </w:pPr>
            <w:r>
              <w:t>29</w:t>
            </w:r>
          </w:p>
        </w:tc>
      </w:tr>
      <w:tr>
        <w:tc>
          <w:tcPr>
            <w:tcW w:type="dxa" w:w="3010"/>
          </w:tcPr>
          <w:p>
            <w:r>
              <w:t>Table 4.3</w:t>
            </w:r>
          </w:p>
        </w:tc>
        <w:tc>
          <w:tcPr>
            <w:tcW w:type="dxa" w:w="3010"/>
          </w:tcPr>
          <w:p>
            <w:r>
              <w:t>Schema Definition: `candidates` Table</w:t>
            </w:r>
          </w:p>
        </w:tc>
        <w:tc>
          <w:tcPr>
            <w:tcW w:type="dxa" w:w="3010"/>
          </w:tcPr>
          <w:p>
            <w:pPr>
              <w:jc w:val="right"/>
            </w:pPr>
            <w:r>
              <w:t>30</w:t>
            </w:r>
          </w:p>
        </w:tc>
      </w:tr>
      <w:tr>
        <w:tc>
          <w:tcPr>
            <w:tcW w:type="dxa" w:w="3010"/>
          </w:tcPr>
          <w:p>
            <w:r>
              <w:t>Table 4.4</w:t>
            </w:r>
          </w:p>
        </w:tc>
        <w:tc>
          <w:tcPr>
            <w:tcW w:type="dxa" w:w="3010"/>
          </w:tcPr>
          <w:p>
            <w:r>
              <w:t>Schema Definition: `voter_eligibility` Table</w:t>
            </w:r>
          </w:p>
        </w:tc>
        <w:tc>
          <w:tcPr>
            <w:tcW w:type="dxa" w:w="3010"/>
          </w:tcPr>
          <w:p>
            <w:pPr>
              <w:jc w:val="right"/>
            </w:pPr>
            <w:r>
              <w:t>30</w:t>
            </w:r>
          </w:p>
        </w:tc>
      </w:tr>
      <w:tr>
        <w:tc>
          <w:tcPr>
            <w:tcW w:type="dxa" w:w="3010"/>
          </w:tcPr>
          <w:p>
            <w:r>
              <w:t>Table 4.5</w:t>
            </w:r>
          </w:p>
        </w:tc>
        <w:tc>
          <w:tcPr>
            <w:tcW w:type="dxa" w:w="3010"/>
          </w:tcPr>
          <w:p>
            <w:r>
              <w:t>Schema Definition: `votes` Table</w:t>
            </w:r>
          </w:p>
        </w:tc>
        <w:tc>
          <w:tcPr>
            <w:tcW w:type="dxa" w:w="3010"/>
          </w:tcPr>
          <w:p>
            <w:pPr>
              <w:jc w:val="right"/>
            </w:pPr>
            <w:r>
              <w:t>30</w:t>
            </w:r>
          </w:p>
        </w:tc>
      </w:tr>
      <w:tr>
        <w:tc>
          <w:tcPr>
            <w:tcW w:type="dxa" w:w="3010"/>
          </w:tcPr>
          <w:p>
            <w:r>
              <w:t>Table 4.6</w:t>
            </w:r>
          </w:p>
        </w:tc>
        <w:tc>
          <w:tcPr>
            <w:tcW w:type="dxa" w:w="3010"/>
          </w:tcPr>
          <w:p>
            <w:r>
              <w:t>Schema Definition: `blockchain_blocks` Table</w:t>
            </w:r>
          </w:p>
        </w:tc>
        <w:tc>
          <w:tcPr>
            <w:tcW w:type="dxa" w:w="3010"/>
          </w:tcPr>
          <w:p>
            <w:pPr>
              <w:jc w:val="right"/>
            </w:pPr>
            <w:r>
              <w:t>31</w:t>
            </w:r>
          </w:p>
        </w:tc>
      </w:tr>
      <w:tr>
        <w:tc>
          <w:tcPr>
            <w:tcW w:type="dxa" w:w="3010"/>
          </w:tcPr>
          <w:p>
            <w:r>
              <w:t>Table 4.7</w:t>
            </w:r>
          </w:p>
        </w:tc>
        <w:tc>
          <w:tcPr>
            <w:tcW w:type="dxa" w:w="3010"/>
          </w:tcPr>
          <w:p>
            <w:r>
              <w:t>Schema Definition: `audit_logs` Table</w:t>
            </w:r>
          </w:p>
        </w:tc>
        <w:tc>
          <w:tcPr>
            <w:tcW w:type="dxa" w:w="3010"/>
          </w:tcPr>
          <w:p>
            <w:pPr>
              <w:jc w:val="right"/>
            </w:pPr>
            <w:r>
              <w:t>31</w:t>
            </w:r>
          </w:p>
        </w:tc>
      </w:tr>
      <w:tr>
        <w:tc>
          <w:tcPr>
            <w:tcW w:type="dxa" w:w="3010"/>
          </w:tcPr>
          <w:p>
            <w:r>
              <w:t>Table 4.8</w:t>
            </w:r>
          </w:p>
        </w:tc>
        <w:tc>
          <w:tcPr>
            <w:tcW w:type="dxa" w:w="3010"/>
          </w:tcPr>
          <w:p>
            <w:r>
              <w:t>Relational Integrity and Constraint Specifications</w:t>
            </w:r>
          </w:p>
        </w:tc>
        <w:tc>
          <w:tcPr>
            <w:tcW w:type="dxa" w:w="3010"/>
          </w:tcPr>
          <w:p>
            <w:pPr>
              <w:jc w:val="right"/>
            </w:pPr>
            <w:r>
              <w:t>32</w:t>
            </w:r>
          </w:p>
        </w:tc>
      </w:tr>
      <w:tr>
        <w:tc>
          <w:tcPr>
            <w:tcW w:type="dxa" w:w="3010"/>
          </w:tcPr>
          <w:p>
            <w:r>
              <w:t>Table 4.9</w:t>
            </w:r>
          </w:p>
        </w:tc>
        <w:tc>
          <w:tcPr>
            <w:tcW w:type="dxa" w:w="3010"/>
          </w:tcPr>
          <w:p>
            <w:r>
              <w:t>REST API Endpoint Reference</w:t>
            </w:r>
          </w:p>
        </w:tc>
        <w:tc>
          <w:tcPr>
            <w:tcW w:type="dxa" w:w="3010"/>
          </w:tcPr>
          <w:p>
            <w:pPr>
              <w:jc w:val="right"/>
            </w:pPr>
            <w:r>
              <w:t>34</w:t>
            </w:r>
          </w:p>
        </w:tc>
      </w:tr>
      <w:tr>
        <w:tc>
          <w:tcPr>
            <w:tcW w:type="dxa" w:w="3010"/>
          </w:tcPr>
          <w:p>
            <w:r>
              <w:t>Table 6.1</w:t>
            </w:r>
          </w:p>
        </w:tc>
        <w:tc>
          <w:tcPr>
            <w:tcW w:type="dxa" w:w="3010"/>
          </w:tcPr>
          <w:p>
            <w:r>
              <w:t>Automated Backend and Integration Test Execution Matrix</w:t>
            </w:r>
          </w:p>
        </w:tc>
        <w:tc>
          <w:tcPr>
            <w:tcW w:type="dxa" w:w="3010"/>
          </w:tcPr>
          <w:p>
            <w:pPr>
              <w:jc w:val="right"/>
            </w:pPr>
            <w:r>
              <w:t>62</w:t>
            </w:r>
          </w:p>
        </w:tc>
      </w:tr>
      <w:tr>
        <w:tc>
          <w:tcPr>
            <w:tcW w:type="dxa" w:w="3010"/>
          </w:tcPr>
          <w:p>
            <w:r>
              <w:t>Table 7.1</w:t>
            </w:r>
          </w:p>
        </w:tc>
        <w:tc>
          <w:tcPr>
            <w:tcW w:type="dxa" w:w="3010"/>
          </w:tcPr>
          <w:p>
            <w:r>
              <w:t>Pre-Configured Demo Account Persona Reference</w:t>
            </w:r>
          </w:p>
        </w:tc>
        <w:tc>
          <w:tcPr>
            <w:tcW w:type="dxa" w:w="3010"/>
          </w:tcPr>
          <w:p>
            <w:pPr>
              <w:jc w:val="right"/>
            </w:pPr>
            <w:r>
              <w:t>64</w:t>
            </w:r>
          </w:p>
        </w:tc>
      </w:tr>
    </w:tbl>
    <w:p>
      <w:r>
        <w:br w:type="page"/>
      </w:r>
    </w:p>
    <w:p>
      <w:pPr>
        <w:spacing w:before="360" w:after="240"/>
        <w:jc w:val="center"/>
      </w:pPr>
      <w:r>
        <w:rPr>
          <w:rFonts w:ascii="Times New Roman" w:hAnsi="Times New Roman"/>
          <w:b/>
          <w:color w:val="0F172A"/>
          <w:sz w:val="32"/>
        </w:rPr>
        <w:t>LIST OF FIGURES</w:t>
      </w:r>
    </w:p>
    <w:tbl>
      <w:tblPr>
        <w:tblW w:type="auto" w:w="0"/>
        <w:jc w:val="center"/>
        <w:tblLook w:firstColumn="1" w:firstRow="1" w:lastColumn="0" w:lastRow="0" w:noHBand="0" w:noVBand="1" w:val="04A0"/>
      </w:tblPr>
      <w:tblGrid>
        <w:gridCol w:w="3010"/>
        <w:gridCol w:w="3010"/>
        <w:gridCol w:w="3010"/>
      </w:tblGrid>
      <w:tr>
        <w:tc>
          <w:tcPr>
            <w:tcW w:type="dxa" w:w="3010"/>
          </w:tcPr>
          <w:p>
            <w:r>
              <w:rPr>
                <w:b/>
              </w:rPr>
              <w:t>Figure No.</w:t>
            </w:r>
          </w:p>
        </w:tc>
        <w:tc>
          <w:tcPr>
            <w:tcW w:type="dxa" w:w="3010"/>
          </w:tcPr>
          <w:p>
            <w:r>
              <w:rPr>
                <w:b/>
              </w:rPr>
              <w:t>Figure Description</w:t>
            </w:r>
          </w:p>
        </w:tc>
        <w:tc>
          <w:tcPr>
            <w:tcW w:type="dxa" w:w="3010"/>
          </w:tcPr>
          <w:p>
            <w:pPr>
              <w:jc w:val="right"/>
            </w:pPr>
            <w:r>
              <w:rPr>
                <w:b/>
              </w:rPr>
              <w:t>Page</w:t>
            </w:r>
          </w:p>
        </w:tc>
      </w:tr>
      <w:tr>
        <w:tc>
          <w:tcPr>
            <w:tcW w:type="dxa" w:w="3010"/>
          </w:tcPr>
          <w:p>
            <w:r>
              <w:t>Figure 4.1</w:t>
            </w:r>
          </w:p>
        </w:tc>
        <w:tc>
          <w:tcPr>
            <w:tcW w:type="dxa" w:w="3010"/>
          </w:tcPr>
          <w:p>
            <w:r>
              <w:t>Three-Tier System Architecture (Presentation, Application, Persistence)</w:t>
            </w:r>
          </w:p>
        </w:tc>
        <w:tc>
          <w:tcPr>
            <w:tcW w:type="dxa" w:w="3010"/>
          </w:tcPr>
          <w:p>
            <w:pPr>
              <w:jc w:val="right"/>
            </w:pPr>
            <w:r>
              <w:t>24</w:t>
            </w:r>
          </w:p>
        </w:tc>
      </w:tr>
      <w:tr>
        <w:tc>
          <w:tcPr>
            <w:tcW w:type="dxa" w:w="3010"/>
          </w:tcPr>
          <w:p>
            <w:r>
              <w:t>Figure 4.2</w:t>
            </w:r>
          </w:p>
        </w:tc>
        <w:tc>
          <w:tcPr>
            <w:tcW w:type="dxa" w:w="3010"/>
          </w:tcPr>
          <w:p>
            <w:r>
              <w:t>Data-Flow Diagram (Level-0 Context and Level-1 Processes)</w:t>
            </w:r>
          </w:p>
        </w:tc>
        <w:tc>
          <w:tcPr>
            <w:tcW w:type="dxa" w:w="3010"/>
          </w:tcPr>
          <w:p>
            <w:pPr>
              <w:jc w:val="right"/>
            </w:pPr>
            <w:r>
              <w:t>26</w:t>
            </w:r>
          </w:p>
        </w:tc>
      </w:tr>
      <w:tr>
        <w:tc>
          <w:tcPr>
            <w:tcW w:type="dxa" w:w="3010"/>
          </w:tcPr>
          <w:p>
            <w:r>
              <w:t>Figure 4.3</w:t>
            </w:r>
          </w:p>
        </w:tc>
        <w:tc>
          <w:tcPr>
            <w:tcW w:type="dxa" w:w="3010"/>
          </w:tcPr>
          <w:p>
            <w:r>
              <w:t>Use-Case Diagram for Voter, Candidate, and Administrator</w:t>
            </w:r>
          </w:p>
        </w:tc>
        <w:tc>
          <w:tcPr>
            <w:tcW w:type="dxa" w:w="3010"/>
          </w:tcPr>
          <w:p>
            <w:pPr>
              <w:jc w:val="right"/>
            </w:pPr>
            <w:r>
              <w:t>27</w:t>
            </w:r>
          </w:p>
        </w:tc>
      </w:tr>
      <w:tr>
        <w:tc>
          <w:tcPr>
            <w:tcW w:type="dxa" w:w="3010"/>
          </w:tcPr>
          <w:p>
            <w:r>
              <w:t>Figure 4.4</w:t>
            </w:r>
          </w:p>
        </w:tc>
        <w:tc>
          <w:tcPr>
            <w:tcW w:type="dxa" w:w="3010"/>
          </w:tcPr>
          <w:p>
            <w:r>
              <w:t>Entity-Relationship (ER) Diagram (3NF Relational Model)</w:t>
            </w:r>
          </w:p>
        </w:tc>
        <w:tc>
          <w:tcPr>
            <w:tcW w:type="dxa" w:w="3010"/>
          </w:tcPr>
          <w:p>
            <w:pPr>
              <w:jc w:val="right"/>
            </w:pPr>
            <w:r>
              <w:t>28</w:t>
            </w:r>
          </w:p>
        </w:tc>
      </w:tr>
      <w:tr>
        <w:tc>
          <w:tcPr>
            <w:tcW w:type="dxa" w:w="3010"/>
          </w:tcPr>
          <w:p>
            <w:r>
              <w:t>Figure 4.5</w:t>
            </w:r>
          </w:p>
        </w:tc>
        <w:tc>
          <w:tcPr>
            <w:tcW w:type="dxa" w:w="3010"/>
          </w:tcPr>
          <w:p>
            <w:r>
              <w:t>Anonymous Ballot Architecture and Voter Decoupling Model</w:t>
            </w:r>
          </w:p>
        </w:tc>
        <w:tc>
          <w:tcPr>
            <w:tcW w:type="dxa" w:w="3010"/>
          </w:tcPr>
          <w:p>
            <w:pPr>
              <w:jc w:val="right"/>
            </w:pPr>
            <w:r>
              <w:t>33</w:t>
            </w:r>
          </w:p>
        </w:tc>
      </w:tr>
      <w:tr>
        <w:tc>
          <w:tcPr>
            <w:tcW w:type="dxa" w:w="3010"/>
          </w:tcPr>
          <w:p>
            <w:r>
              <w:t>Figure 4.6</w:t>
            </w:r>
          </w:p>
        </w:tc>
        <w:tc>
          <w:tcPr>
            <w:tcW w:type="dxa" w:w="3010"/>
          </w:tcPr>
          <w:p>
            <w:r>
              <w:t>Cryptographic Block Structure and SHA-256 Hash Chaining</w:t>
            </w:r>
          </w:p>
        </w:tc>
        <w:tc>
          <w:tcPr>
            <w:tcW w:type="dxa" w:w="3010"/>
          </w:tcPr>
          <w:p>
            <w:pPr>
              <w:jc w:val="right"/>
            </w:pPr>
            <w:r>
              <w:t>34</w:t>
            </w:r>
          </w:p>
        </w:tc>
      </w:tr>
      <w:tr>
        <w:tc>
          <w:tcPr>
            <w:tcW w:type="dxa" w:w="3010"/>
          </w:tcPr>
          <w:p>
            <w:r>
              <w:t>Figure 4.7</w:t>
            </w:r>
          </w:p>
        </w:tc>
        <w:tc>
          <w:tcPr>
            <w:tcW w:type="dxa" w:w="3010"/>
          </w:tcPr>
          <w:p>
            <w:r>
              <w:t>Sequence Diagram: Atomic Vote Submission and Ledger Block Mining</w:t>
            </w:r>
          </w:p>
        </w:tc>
        <w:tc>
          <w:tcPr>
            <w:tcW w:type="dxa" w:w="3010"/>
          </w:tcPr>
          <w:p>
            <w:pPr>
              <w:jc w:val="right"/>
            </w:pPr>
            <w:r>
              <w:t>35</w:t>
            </w:r>
          </w:p>
        </w:tc>
      </w:tr>
      <w:tr>
        <w:tc>
          <w:tcPr>
            <w:tcW w:type="dxa" w:w="3010"/>
          </w:tcPr>
          <w:p>
            <w:r>
              <w:t>Figure 4.8</w:t>
            </w:r>
          </w:p>
        </w:tc>
        <w:tc>
          <w:tcPr>
            <w:tcW w:type="dxa" w:w="3010"/>
          </w:tcPr>
          <w:p>
            <w:r>
              <w:t>Sequence Diagram: Real-Time Blockchain Integrity Verification</w:t>
            </w:r>
          </w:p>
        </w:tc>
        <w:tc>
          <w:tcPr>
            <w:tcW w:type="dxa" w:w="3010"/>
          </w:tcPr>
          <w:p>
            <w:pPr>
              <w:jc w:val="right"/>
            </w:pPr>
            <w:r>
              <w:t>37</w:t>
            </w:r>
          </w:p>
        </w:tc>
      </w:tr>
      <w:tr>
        <w:tc>
          <w:tcPr>
            <w:tcW w:type="dxa" w:w="3010"/>
          </w:tcPr>
          <w:p>
            <w:r>
              <w:t>Figure 5.1</w:t>
            </w:r>
          </w:p>
        </w:tc>
        <w:tc>
          <w:tcPr>
            <w:tcW w:type="dxa" w:w="3010"/>
          </w:tcPr>
          <w:p>
            <w:r>
              <w:t>Web Speech API AI Voice Assistant State Transition Architecture</w:t>
            </w:r>
          </w:p>
        </w:tc>
        <w:tc>
          <w:tcPr>
            <w:tcW w:type="dxa" w:w="3010"/>
          </w:tcPr>
          <w:p>
            <w:pPr>
              <w:jc w:val="right"/>
            </w:pPr>
            <w:r>
              <w:t>49</w:t>
            </w:r>
          </w:p>
        </w:tc>
      </w:tr>
      <w:tr>
        <w:tc>
          <w:tcPr>
            <w:tcW w:type="dxa" w:w="3010"/>
          </w:tcPr>
          <w:p>
            <w:r>
              <w:t>Figure 7.1</w:t>
            </w:r>
          </w:p>
        </w:tc>
        <w:tc>
          <w:tcPr>
            <w:tcW w:type="dxa" w:w="3010"/>
          </w:tcPr>
          <w:p>
            <w:r>
              <w:t>Application Landing Page Interface in Radiant White Mode</w:t>
            </w:r>
          </w:p>
        </w:tc>
        <w:tc>
          <w:tcPr>
            <w:tcW w:type="dxa" w:w="3010"/>
          </w:tcPr>
          <w:p>
            <w:pPr>
              <w:jc w:val="right"/>
            </w:pPr>
            <w:r>
              <w:t>65</w:t>
            </w:r>
          </w:p>
        </w:tc>
      </w:tr>
      <w:tr>
        <w:tc>
          <w:tcPr>
            <w:tcW w:type="dxa" w:w="3010"/>
          </w:tcPr>
          <w:p>
            <w:r>
              <w:t>Figure 7.2</w:t>
            </w:r>
          </w:p>
        </w:tc>
        <w:tc>
          <w:tcPr>
            <w:tcW w:type="dxa" w:w="3010"/>
          </w:tcPr>
          <w:p>
            <w:r>
              <w:t>Active Elections and Candidate Manifesto Portal</w:t>
            </w:r>
          </w:p>
        </w:tc>
        <w:tc>
          <w:tcPr>
            <w:tcW w:type="dxa" w:w="3010"/>
          </w:tcPr>
          <w:p>
            <w:pPr>
              <w:jc w:val="right"/>
            </w:pPr>
            <w:r>
              <w:t>65</w:t>
            </w:r>
          </w:p>
        </w:tc>
      </w:tr>
      <w:tr>
        <w:tc>
          <w:tcPr>
            <w:tcW w:type="dxa" w:w="3010"/>
          </w:tcPr>
          <w:p>
            <w:r>
              <w:t>Figure 7.3</w:t>
            </w:r>
          </w:p>
        </w:tc>
        <w:tc>
          <w:tcPr>
            <w:tcW w:type="dxa" w:w="3010"/>
          </w:tcPr>
          <w:p>
            <w:r>
              <w:t>Anonymous Ballot Confirmation Modal Dialog</w:t>
            </w:r>
          </w:p>
        </w:tc>
        <w:tc>
          <w:tcPr>
            <w:tcW w:type="dxa" w:w="3010"/>
          </w:tcPr>
          <w:p>
            <w:pPr>
              <w:jc w:val="right"/>
            </w:pPr>
            <w:r>
              <w:t>66</w:t>
            </w:r>
          </w:p>
        </w:tc>
      </w:tr>
      <w:tr>
        <w:tc>
          <w:tcPr>
            <w:tcW w:type="dxa" w:w="3010"/>
          </w:tcPr>
          <w:p>
            <w:r>
              <w:t>Figure 7.4</w:t>
            </w:r>
          </w:p>
        </w:tc>
        <w:tc>
          <w:tcPr>
            <w:tcW w:type="dxa" w:w="3010"/>
          </w:tcPr>
          <w:p>
            <w:r>
              <w:t>Live Election Results and Voter Turnout Progress Charts</w:t>
            </w:r>
          </w:p>
        </w:tc>
        <w:tc>
          <w:tcPr>
            <w:tcW w:type="dxa" w:w="3010"/>
          </w:tcPr>
          <w:p>
            <w:pPr>
              <w:jc w:val="right"/>
            </w:pPr>
            <w:r>
              <w:t>66</w:t>
            </w:r>
          </w:p>
        </w:tc>
      </w:tr>
      <w:tr>
        <w:tc>
          <w:tcPr>
            <w:tcW w:type="dxa" w:w="3010"/>
          </w:tcPr>
          <w:p>
            <w:r>
              <w:t>Figure 7.5</w:t>
            </w:r>
          </w:p>
        </w:tc>
        <w:tc>
          <w:tcPr>
            <w:tcW w:type="dxa" w:w="3010"/>
          </w:tcPr>
          <w:p>
            <w:r>
              <w:t>Cryptographic Blockchain Explorer Showing Linked Blocks</w:t>
            </w:r>
          </w:p>
        </w:tc>
        <w:tc>
          <w:tcPr>
            <w:tcW w:type="dxa" w:w="3010"/>
          </w:tcPr>
          <w:p>
            <w:pPr>
              <w:jc w:val="right"/>
            </w:pPr>
            <w:r>
              <w:t>67</w:t>
            </w:r>
          </w:p>
        </w:tc>
      </w:tr>
      <w:tr>
        <w:tc>
          <w:tcPr>
            <w:tcW w:type="dxa" w:w="3010"/>
          </w:tcPr>
          <w:p>
            <w:r>
              <w:t>Figure 7.6</w:t>
            </w:r>
          </w:p>
        </w:tc>
        <w:tc>
          <w:tcPr>
            <w:tcW w:type="dxa" w:w="3010"/>
          </w:tcPr>
          <w:p>
            <w:r>
              <w:t>Ledger Integrity Verification and Simulated Tamper Flagging</w:t>
            </w:r>
          </w:p>
        </w:tc>
        <w:tc>
          <w:tcPr>
            <w:tcW w:type="dxa" w:w="3010"/>
          </w:tcPr>
          <w:p>
            <w:pPr>
              <w:jc w:val="right"/>
            </w:pPr>
            <w:r>
              <w:t>71</w:t>
            </w:r>
          </w:p>
        </w:tc>
      </w:tr>
    </w:tbl>
    <w:p>
      <w:r>
        <w:br w:type="page"/>
      </w:r>
    </w:p>
    <w:p>
      <w:pPr>
        <w:spacing w:before="360" w:after="240"/>
        <w:jc w:val="center"/>
      </w:pPr>
      <w:r>
        <w:rPr>
          <w:rFonts w:ascii="Times New Roman" w:hAnsi="Times New Roman"/>
          <w:b/>
          <w:color w:val="0F172A"/>
          <w:sz w:val="32"/>
        </w:rPr>
        <w:t>LIST OF ABBREVIATIONS</w:t>
      </w:r>
    </w:p>
    <w:tbl>
      <w:tblPr>
        <w:tblW w:type="auto" w:w="0"/>
        <w:jc w:val="center"/>
        <w:tblLook w:firstColumn="1" w:firstRow="1" w:lastColumn="0" w:lastRow="0" w:noHBand="0" w:noVBand="1" w:val="04A0"/>
      </w:tblPr>
      <w:tblGrid>
        <w:gridCol w:w="4514"/>
        <w:gridCol w:w="4514"/>
      </w:tblGrid>
      <w:tr>
        <w:tc>
          <w:tcPr>
            <w:tcW w:type="dxa" w:w="4514"/>
          </w:tcPr>
          <w:p>
            <w:r>
              <w:rPr>
                <w:b/>
              </w:rPr>
              <w:t>Abbreviation</w:t>
            </w:r>
          </w:p>
        </w:tc>
        <w:tc>
          <w:tcPr>
            <w:tcW w:type="dxa" w:w="4514"/>
          </w:tcPr>
          <w:p>
            <w:r>
              <w:rPr>
                <w:b/>
              </w:rPr>
              <w:t>Expansion</w:t>
            </w:r>
          </w:p>
        </w:tc>
      </w:tr>
      <w:tr>
        <w:tc>
          <w:tcPr>
            <w:tcW w:type="dxa" w:w="4514"/>
          </w:tcPr>
          <w:p>
            <w:r>
              <w:rPr>
                <w:b/>
              </w:rPr>
              <w:t>1NF</w:t>
            </w:r>
          </w:p>
        </w:tc>
        <w:tc>
          <w:tcPr>
            <w:tcW w:type="dxa" w:w="4514"/>
          </w:tcPr>
          <w:p>
            <w:r>
              <w:t>First Normal Form</w:t>
            </w:r>
          </w:p>
        </w:tc>
      </w:tr>
      <w:tr>
        <w:tc>
          <w:tcPr>
            <w:tcW w:type="dxa" w:w="4514"/>
          </w:tcPr>
          <w:p>
            <w:r>
              <w:rPr>
                <w:b/>
              </w:rPr>
              <w:t>2NF</w:t>
            </w:r>
          </w:p>
        </w:tc>
        <w:tc>
          <w:tcPr>
            <w:tcW w:type="dxa" w:w="4514"/>
          </w:tcPr>
          <w:p>
            <w:r>
              <w:t>Second Normal Form</w:t>
            </w:r>
          </w:p>
        </w:tc>
      </w:tr>
      <w:tr>
        <w:tc>
          <w:tcPr>
            <w:tcW w:type="dxa" w:w="4514"/>
          </w:tcPr>
          <w:p>
            <w:r>
              <w:rPr>
                <w:b/>
              </w:rPr>
              <w:t>3NF</w:t>
            </w:r>
          </w:p>
        </w:tc>
        <w:tc>
          <w:tcPr>
            <w:tcW w:type="dxa" w:w="4514"/>
          </w:tcPr>
          <w:p>
            <w:r>
              <w:t>Third Normal Form</w:t>
            </w:r>
          </w:p>
        </w:tc>
      </w:tr>
      <w:tr>
        <w:tc>
          <w:tcPr>
            <w:tcW w:type="dxa" w:w="4514"/>
          </w:tcPr>
          <w:p>
            <w:r>
              <w:rPr>
                <w:b/>
              </w:rPr>
              <w:t>ACID</w:t>
            </w:r>
          </w:p>
        </w:tc>
        <w:tc>
          <w:tcPr>
            <w:tcW w:type="dxa" w:w="4514"/>
          </w:tcPr>
          <w:p>
            <w:r>
              <w:t>Atomicity, Consistency, Isolation, Durability</w:t>
            </w:r>
          </w:p>
        </w:tc>
      </w:tr>
      <w:tr>
        <w:tc>
          <w:tcPr>
            <w:tcW w:type="dxa" w:w="4514"/>
          </w:tcPr>
          <w:p>
            <w:r>
              <w:rPr>
                <w:b/>
              </w:rPr>
              <w:t>API</w:t>
            </w:r>
          </w:p>
        </w:tc>
        <w:tc>
          <w:tcPr>
            <w:tcW w:type="dxa" w:w="4514"/>
          </w:tcPr>
          <w:p>
            <w:r>
              <w:t>Application Programming Interface</w:t>
            </w:r>
          </w:p>
        </w:tc>
      </w:tr>
      <w:tr>
        <w:tc>
          <w:tcPr>
            <w:tcW w:type="dxa" w:w="4514"/>
          </w:tcPr>
          <w:p>
            <w:r>
              <w:rPr>
                <w:b/>
              </w:rPr>
              <w:t>BFT</w:t>
            </w:r>
          </w:p>
        </w:tc>
        <w:tc>
          <w:tcPr>
            <w:tcW w:type="dxa" w:w="4514"/>
          </w:tcPr>
          <w:p>
            <w:r>
              <w:t>Byzantine Fault Tolerance</w:t>
            </w:r>
          </w:p>
        </w:tc>
      </w:tr>
      <w:tr>
        <w:tc>
          <w:tcPr>
            <w:tcW w:type="dxa" w:w="4514"/>
          </w:tcPr>
          <w:p>
            <w:r>
              <w:rPr>
                <w:b/>
              </w:rPr>
              <w:t>CORS</w:t>
            </w:r>
          </w:p>
        </w:tc>
        <w:tc>
          <w:tcPr>
            <w:tcW w:type="dxa" w:w="4514"/>
          </w:tcPr>
          <w:p>
            <w:r>
              <w:t>Cross-Origin Resource Sharing</w:t>
            </w:r>
          </w:p>
        </w:tc>
      </w:tr>
      <w:tr>
        <w:tc>
          <w:tcPr>
            <w:tcW w:type="dxa" w:w="4514"/>
          </w:tcPr>
          <w:p>
            <w:r>
              <w:rPr>
                <w:b/>
              </w:rPr>
              <w:t>CSRF</w:t>
            </w:r>
          </w:p>
        </w:tc>
        <w:tc>
          <w:tcPr>
            <w:tcW w:type="dxa" w:w="4514"/>
          </w:tcPr>
          <w:p>
            <w:r>
              <w:t>Cross-Site Request Forgery</w:t>
            </w:r>
          </w:p>
        </w:tc>
      </w:tr>
      <w:tr>
        <w:tc>
          <w:tcPr>
            <w:tcW w:type="dxa" w:w="4514"/>
          </w:tcPr>
          <w:p>
            <w:r>
              <w:rPr>
                <w:b/>
              </w:rPr>
              <w:t>DBMS</w:t>
            </w:r>
          </w:p>
        </w:tc>
        <w:tc>
          <w:tcPr>
            <w:tcW w:type="dxa" w:w="4514"/>
          </w:tcPr>
          <w:p>
            <w:r>
              <w:t>Database Management System</w:t>
            </w:r>
          </w:p>
        </w:tc>
      </w:tr>
      <w:tr>
        <w:tc>
          <w:tcPr>
            <w:tcW w:type="dxa" w:w="4514"/>
          </w:tcPr>
          <w:p>
            <w:r>
              <w:rPr>
                <w:b/>
              </w:rPr>
              <w:t>DDL</w:t>
            </w:r>
          </w:p>
        </w:tc>
        <w:tc>
          <w:tcPr>
            <w:tcW w:type="dxa" w:w="4514"/>
          </w:tcPr>
          <w:p>
            <w:r>
              <w:t>Data Definition Language</w:t>
            </w:r>
          </w:p>
        </w:tc>
      </w:tr>
      <w:tr>
        <w:tc>
          <w:tcPr>
            <w:tcW w:type="dxa" w:w="4514"/>
          </w:tcPr>
          <w:p>
            <w:r>
              <w:rPr>
                <w:b/>
              </w:rPr>
              <w:t>DFD</w:t>
            </w:r>
          </w:p>
        </w:tc>
        <w:tc>
          <w:tcPr>
            <w:tcW w:type="dxa" w:w="4514"/>
          </w:tcPr>
          <w:p>
            <w:r>
              <w:t>Data Flow Diagram</w:t>
            </w:r>
          </w:p>
        </w:tc>
      </w:tr>
      <w:tr>
        <w:tc>
          <w:tcPr>
            <w:tcW w:type="dxa" w:w="4514"/>
          </w:tcPr>
          <w:p>
            <w:r>
              <w:rPr>
                <w:b/>
              </w:rPr>
              <w:t>DML</w:t>
            </w:r>
          </w:p>
        </w:tc>
        <w:tc>
          <w:tcPr>
            <w:tcW w:type="dxa" w:w="4514"/>
          </w:tcPr>
          <w:p>
            <w:r>
              <w:t>Data Manipulation Language</w:t>
            </w:r>
          </w:p>
        </w:tc>
      </w:tr>
      <w:tr>
        <w:tc>
          <w:tcPr>
            <w:tcW w:type="dxa" w:w="4514"/>
          </w:tcPr>
          <w:p>
            <w:r>
              <w:rPr>
                <w:b/>
              </w:rPr>
              <w:t>ER</w:t>
            </w:r>
          </w:p>
        </w:tc>
        <w:tc>
          <w:tcPr>
            <w:tcW w:type="dxa" w:w="4514"/>
          </w:tcPr>
          <w:p>
            <w:r>
              <w:t>Entity Relationship</w:t>
            </w:r>
          </w:p>
        </w:tc>
      </w:tr>
      <w:tr>
        <w:tc>
          <w:tcPr>
            <w:tcW w:type="dxa" w:w="4514"/>
          </w:tcPr>
          <w:p>
            <w:r>
              <w:rPr>
                <w:b/>
              </w:rPr>
              <w:t>EVM</w:t>
            </w:r>
          </w:p>
        </w:tc>
        <w:tc>
          <w:tcPr>
            <w:tcW w:type="dxa" w:w="4514"/>
          </w:tcPr>
          <w:p>
            <w:r>
              <w:t>Electronic Voting Machine</w:t>
            </w:r>
          </w:p>
        </w:tc>
      </w:tr>
      <w:tr>
        <w:tc>
          <w:tcPr>
            <w:tcW w:type="dxa" w:w="4514"/>
          </w:tcPr>
          <w:p>
            <w:r>
              <w:rPr>
                <w:b/>
              </w:rPr>
              <w:t>FK</w:t>
            </w:r>
          </w:p>
        </w:tc>
        <w:tc>
          <w:tcPr>
            <w:tcW w:type="dxa" w:w="4514"/>
          </w:tcPr>
          <w:p>
            <w:r>
              <w:t>Foreign Key</w:t>
            </w:r>
          </w:p>
        </w:tc>
      </w:tr>
      <w:tr>
        <w:tc>
          <w:tcPr>
            <w:tcW w:type="dxa" w:w="4514"/>
          </w:tcPr>
          <w:p>
            <w:r>
              <w:rPr>
                <w:b/>
              </w:rPr>
              <w:t>HTTP</w:t>
            </w:r>
          </w:p>
        </w:tc>
        <w:tc>
          <w:tcPr>
            <w:tcW w:type="dxa" w:w="4514"/>
          </w:tcPr>
          <w:p>
            <w:r>
              <w:t>Hypertext Transfer Protocol</w:t>
            </w:r>
          </w:p>
        </w:tc>
      </w:tr>
      <w:tr>
        <w:tc>
          <w:tcPr>
            <w:tcW w:type="dxa" w:w="4514"/>
          </w:tcPr>
          <w:p>
            <w:r>
              <w:rPr>
                <w:b/>
              </w:rPr>
              <w:t>JWT</w:t>
            </w:r>
          </w:p>
        </w:tc>
        <w:tc>
          <w:tcPr>
            <w:tcW w:type="dxa" w:w="4514"/>
          </w:tcPr>
          <w:p>
            <w:r>
              <w:t>JSON Web Token</w:t>
            </w:r>
          </w:p>
        </w:tc>
      </w:tr>
      <w:tr>
        <w:tc>
          <w:tcPr>
            <w:tcW w:type="dxa" w:w="4514"/>
          </w:tcPr>
          <w:p>
            <w:r>
              <w:rPr>
                <w:b/>
              </w:rPr>
              <w:t>PK</w:t>
            </w:r>
          </w:p>
        </w:tc>
        <w:tc>
          <w:tcPr>
            <w:tcW w:type="dxa" w:w="4514"/>
          </w:tcPr>
          <w:p>
            <w:r>
              <w:t>Primary Key</w:t>
            </w:r>
          </w:p>
        </w:tc>
      </w:tr>
      <w:tr>
        <w:tc>
          <w:tcPr>
            <w:tcW w:type="dxa" w:w="4514"/>
          </w:tcPr>
          <w:p>
            <w:r>
              <w:rPr>
                <w:b/>
              </w:rPr>
              <w:t>RBAC</w:t>
            </w:r>
          </w:p>
        </w:tc>
        <w:tc>
          <w:tcPr>
            <w:tcW w:type="dxa" w:w="4514"/>
          </w:tcPr>
          <w:p>
            <w:r>
              <w:t>Role-Based Access Control</w:t>
            </w:r>
          </w:p>
        </w:tc>
      </w:tr>
      <w:tr>
        <w:tc>
          <w:tcPr>
            <w:tcW w:type="dxa" w:w="4514"/>
          </w:tcPr>
          <w:p>
            <w:r>
              <w:rPr>
                <w:b/>
              </w:rPr>
              <w:t>REST</w:t>
            </w:r>
          </w:p>
        </w:tc>
        <w:tc>
          <w:tcPr>
            <w:tcW w:type="dxa" w:w="4514"/>
          </w:tcPr>
          <w:p>
            <w:r>
              <w:t>Representational State Transfer</w:t>
            </w:r>
          </w:p>
        </w:tc>
      </w:tr>
      <w:tr>
        <w:tc>
          <w:tcPr>
            <w:tcW w:type="dxa" w:w="4514"/>
          </w:tcPr>
          <w:p>
            <w:r>
              <w:rPr>
                <w:b/>
              </w:rPr>
              <w:t>SHA-256</w:t>
            </w:r>
          </w:p>
        </w:tc>
        <w:tc>
          <w:tcPr>
            <w:tcW w:type="dxa" w:w="4514"/>
          </w:tcPr>
          <w:p>
            <w:r>
              <w:t>Secure Hash Algorithm 256-bit</w:t>
            </w:r>
          </w:p>
        </w:tc>
      </w:tr>
      <w:tr>
        <w:tc>
          <w:tcPr>
            <w:tcW w:type="dxa" w:w="4514"/>
          </w:tcPr>
          <w:p>
            <w:r>
              <w:rPr>
                <w:b/>
              </w:rPr>
              <w:t>SPA</w:t>
            </w:r>
          </w:p>
        </w:tc>
        <w:tc>
          <w:tcPr>
            <w:tcW w:type="dxa" w:w="4514"/>
          </w:tcPr>
          <w:p>
            <w:r>
              <w:t>Single Page Application</w:t>
            </w:r>
          </w:p>
        </w:tc>
      </w:tr>
      <w:tr>
        <w:tc>
          <w:tcPr>
            <w:tcW w:type="dxa" w:w="4514"/>
          </w:tcPr>
          <w:p>
            <w:r>
              <w:rPr>
                <w:b/>
              </w:rPr>
              <w:t>SQL</w:t>
            </w:r>
          </w:p>
        </w:tc>
        <w:tc>
          <w:tcPr>
            <w:tcW w:type="dxa" w:w="4514"/>
          </w:tcPr>
          <w:p>
            <w:r>
              <w:t>Structured Query Language</w:t>
            </w:r>
          </w:p>
        </w:tc>
      </w:tr>
      <w:tr>
        <w:tc>
          <w:tcPr>
            <w:tcW w:type="dxa" w:w="4514"/>
          </w:tcPr>
          <w:p>
            <w:r>
              <w:rPr>
                <w:b/>
              </w:rPr>
              <w:t>STT</w:t>
            </w:r>
          </w:p>
        </w:tc>
        <w:tc>
          <w:tcPr>
            <w:tcW w:type="dxa" w:w="4514"/>
          </w:tcPr>
          <w:p>
            <w:r>
              <w:t>Speech-to-Text</w:t>
            </w:r>
          </w:p>
        </w:tc>
      </w:tr>
      <w:tr>
        <w:tc>
          <w:tcPr>
            <w:tcW w:type="dxa" w:w="4514"/>
          </w:tcPr>
          <w:p>
            <w:r>
              <w:rPr>
                <w:b/>
              </w:rPr>
              <w:t>TTS</w:t>
            </w:r>
          </w:p>
        </w:tc>
        <w:tc>
          <w:tcPr>
            <w:tcW w:type="dxa" w:w="4514"/>
          </w:tcPr>
          <w:p>
            <w:r>
              <w:t>Text-to-Speech</w:t>
            </w:r>
          </w:p>
        </w:tc>
      </w:tr>
      <w:tr>
        <w:tc>
          <w:tcPr>
            <w:tcW w:type="dxa" w:w="4514"/>
          </w:tcPr>
          <w:p>
            <w:r>
              <w:rPr>
                <w:b/>
              </w:rPr>
              <w:t>UI/UX</w:t>
            </w:r>
          </w:p>
        </w:tc>
        <w:tc>
          <w:tcPr>
            <w:tcW w:type="dxa" w:w="4514"/>
          </w:tcPr>
          <w:p>
            <w:r>
              <w:t>User Interface / User Experience</w:t>
            </w:r>
          </w:p>
        </w:tc>
      </w:tr>
      <w:tr>
        <w:tc>
          <w:tcPr>
            <w:tcW w:type="dxa" w:w="4514"/>
          </w:tcPr>
          <w:p>
            <w:r>
              <w:rPr>
                <w:b/>
              </w:rPr>
              <w:t>WAL</w:t>
            </w:r>
          </w:p>
        </w:tc>
        <w:tc>
          <w:tcPr>
            <w:tcW w:type="dxa" w:w="4514"/>
          </w:tcPr>
          <w:p>
            <w:r>
              <w:t>Write-Ahead Logging</w:t>
            </w:r>
          </w:p>
        </w:tc>
      </w:tr>
      <w:tr>
        <w:tc>
          <w:tcPr>
            <w:tcW w:type="dxa" w:w="4514"/>
          </w:tcPr>
          <w:p>
            <w:r>
              <w:rPr>
                <w:b/>
              </w:rPr>
              <w:t>W3C</w:t>
            </w:r>
          </w:p>
        </w:tc>
        <w:tc>
          <w:tcPr>
            <w:tcW w:type="dxa" w:w="4514"/>
          </w:tcPr>
          <w:p>
            <w:r>
              <w:t>World Wide Web Consortium</w:t>
            </w:r>
          </w:p>
        </w:tc>
      </w:tr>
      <w:tr>
        <w:tc>
          <w:tcPr>
            <w:tcW w:type="dxa" w:w="4514"/>
          </w:tcPr>
          <w:p>
            <w:r>
              <w:rPr>
                <w:b/>
              </w:rPr>
              <w:t>XSS</w:t>
            </w:r>
          </w:p>
        </w:tc>
        <w:tc>
          <w:tcPr>
            <w:tcW w:type="dxa" w:w="4514"/>
          </w:tcPr>
          <w:p>
            <w:r>
              <w:t>Cross-Site Scripting</w:t>
            </w:r>
          </w:p>
        </w:tc>
      </w:tr>
      <w:tr>
        <w:tc>
          <w:tcPr>
            <w:tcW w:type="dxa" w:w="4514"/>
          </w:tcPr>
          <w:p>
            <w:r>
              <w:rPr>
                <w:b/>
              </w:rPr>
              <w:t>ZKP</w:t>
            </w:r>
          </w:p>
        </w:tc>
        <w:tc>
          <w:tcPr>
            <w:tcW w:type="dxa" w:w="4514"/>
          </w:tcPr>
          <w:p>
            <w:r>
              <w:t>Zero-Knowledge Proof</w:t>
            </w:r>
          </w:p>
        </w:tc>
      </w:tr>
    </w:tbl>
    <w:p>
      <w:r>
        <w:br w:type="page"/>
      </w:r>
    </w:p>
    <w:p>
      <w:pPr>
        <w:spacing w:before="360" w:after="240"/>
        <w:jc w:val="center"/>
      </w:pPr>
      <w:r>
        <w:rPr>
          <w:rFonts w:ascii="Times New Roman" w:hAnsi="Times New Roman"/>
          <w:b/>
          <w:color w:val="0F172A"/>
          <w:sz w:val="32"/>
        </w:rPr>
        <w:t>CHAPTER 1: INTRODUCTION</w:t>
      </w:r>
    </w:p>
    <w:p>
      <w:pPr>
        <w:spacing w:before="280" w:after="120"/>
        <w:jc w:val="left"/>
      </w:pPr>
      <w:r>
        <w:rPr>
          <w:rFonts w:ascii="Times New Roman" w:hAnsi="Times New Roman"/>
          <w:b/>
          <w:color w:val="0284C7"/>
          <w:sz w:val="28"/>
        </w:rPr>
        <w:t>1.1 Background of Electronic Voting</w:t>
      </w:r>
    </w:p>
    <w:p>
      <w:pPr>
        <w:spacing w:line="360" w:lineRule="auto" w:after="160"/>
        <w:jc w:val="both"/>
      </w:pPr>
      <w:r>
        <w:t>Democratic governance relies fundamentally on the integrity, accessibility, and transparency of election mechanisms. Over the past three decades, electoral bodies globally have transitioned from manual paper ballots to electronic voting systems. Electronic voting encompasses Direct Recording Electronic (DRE) systems, optical scan tabulation, and remote internet-based balloting portals. While electronic mechanisms dramatically accelerate tallying and reduce paper wastage, they introduce grave cybersecurity vulnerabilities, including single points of failure, unauthorized database alterations, and vulnerabilities to insider coercion.</w:t>
      </w:r>
    </w:p>
    <w:p>
      <w:pPr>
        <w:spacing w:before="280" w:after="120"/>
        <w:jc w:val="left"/>
      </w:pPr>
      <w:r>
        <w:rPr>
          <w:rFonts w:ascii="Times New Roman" w:hAnsi="Times New Roman"/>
          <w:b/>
          <w:color w:val="0284C7"/>
          <w:sz w:val="28"/>
        </w:rPr>
        <w:t>1.2 Problems with Conventional Voting Systems</w:t>
      </w:r>
    </w:p>
    <w:p>
      <w:pPr>
        <w:spacing w:line="360" w:lineRule="auto" w:after="160"/>
        <w:jc w:val="both"/>
      </w:pPr>
      <w:r>
        <w:t>Conventional electronic voting solutions exhibit significant systemic drawbacks:</w:t>
        <w:br/>
        <w:t>1. Vulnerability to Insider Manipulation: In standard relational database architectures, a database administrator (DBA) or an adversary with SQL access can execute direct `UPDATE` or `DELETE` statements on vote tables without leaving an immutable audit trail.</w:t>
        <w:br/>
        <w:t>2. Absence of Ballot Secrecy Guarantees: Many legacy systems store the voter's primary key directly in the ballot record, creating an indelible link between voter identity and candidate preference, thereby enabling coercion and retaliatory voter suppression.</w:t>
        <w:br/>
        <w:t>3. Susceptibility to Race Conditions and Duplicate Ballots: Poorly structured web applications relying on application-level checks rather than atomic database transactions are vulnerable to concurrent vote injection attacks.</w:t>
        <w:br/>
        <w:t>4. Non-Transparent Verification: Voters must blindly trust centralized electoral commissions, as mathematical proofs of ballot inclusion are absent.</w:t>
      </w:r>
    </w:p>
    <w:p>
      <w:pPr>
        <w:spacing w:before="280" w:after="120"/>
        <w:jc w:val="left"/>
      </w:pPr>
      <w:r>
        <w:rPr>
          <w:rFonts w:ascii="Times New Roman" w:hAnsi="Times New Roman"/>
          <w:b/>
          <w:color w:val="0284C7"/>
          <w:sz w:val="28"/>
        </w:rPr>
        <w:t>1.3 Introduction to Blockchain-Based Voting</w:t>
      </w:r>
    </w:p>
    <w:p>
      <w:pPr>
        <w:spacing w:line="360" w:lineRule="auto" w:after="160"/>
        <w:jc w:val="both"/>
      </w:pPr>
      <w:r>
        <w:t>Blockchain technology offers an append-only, cryptographic data structure where individual transactions are bundled into sequential blocks. Each block is cryptographically linked to its predecessor using a Secure Hash Algorithm (SHA-256). Any retroactive modification to block data alters its hash digest, immediately creating a mismatch with the `previous_hash` pointer of all subsequent blocks. By integrating this cryptographic verification model within a normalized relational Database Management System (DBMS), organizations can achieve high query performance alongside mathematical tamper detection.</w:t>
      </w:r>
    </w:p>
    <w:p>
      <w:pPr>
        <w:spacing w:before="280" w:after="120"/>
        <w:jc w:val="left"/>
      </w:pPr>
      <w:r>
        <w:rPr>
          <w:rFonts w:ascii="Times New Roman" w:hAnsi="Times New Roman"/>
          <w:b/>
          <w:color w:val="0284C7"/>
          <w:sz w:val="28"/>
        </w:rPr>
        <w:t>1.4 Project Motivation</w:t>
      </w:r>
    </w:p>
    <w:p>
      <w:pPr>
        <w:spacing w:line="360" w:lineRule="auto" w:after="160"/>
        <w:jc w:val="both"/>
      </w:pPr>
      <w:r>
        <w:t>The motivation for this project stems from the acute need for a secure, transparent, and user-friendly electronic voting system tailored for university student council elections, faculty senate voting, and institutional governance. Developed by MEGA SREE MS (Register No: 711525BCS092) at Kalaignarkarunanidhi Institute of Technology, Coimbatore, this project bridges the theoretical syllabus of Database Management Systems (covering 3NF normalization, referential integrity, and ACID transactions) with cybersecurity engineering principles (SHA-256 hash chaining, JWT authentication, and anonymous ballot decoupling).</w:t>
      </w:r>
    </w:p>
    <w:p>
      <w:pPr>
        <w:spacing w:before="280" w:after="120"/>
        <w:jc w:val="left"/>
      </w:pPr>
      <w:r>
        <w:rPr>
          <w:rFonts w:ascii="Times New Roman" w:hAnsi="Times New Roman"/>
          <w:b/>
          <w:color w:val="0284C7"/>
          <w:sz w:val="28"/>
        </w:rPr>
        <w:t>1.5 Problem Statement</w:t>
      </w:r>
    </w:p>
    <w:p>
      <w:pPr>
        <w:spacing w:line="360" w:lineRule="auto" w:after="160"/>
        <w:jc w:val="both"/>
      </w:pPr>
      <w:r>
        <w:t>"To design, engineer, and validate a secure, transparent, and user-friendly electronic voting system that utilizes a normalized relational database for reliable data management and a cryptographic SHA-256 hash-linked ledger to mathematically detect unauthorized modifications to voting records, while guaranteeing ballot anonymity, duplicate-vote prevention, and multimodal accessibility via an AI Voice Assistant under the tagline: 'Your Vote. Your Voice. Securely.'."</w:t>
      </w:r>
    </w:p>
    <w:p>
      <w:pPr>
        <w:spacing w:before="280" w:after="120"/>
        <w:jc w:val="left"/>
      </w:pPr>
      <w:r>
        <w:rPr>
          <w:rFonts w:ascii="Times New Roman" w:hAnsi="Times New Roman"/>
          <w:b/>
          <w:color w:val="0284C7"/>
          <w:sz w:val="28"/>
        </w:rPr>
        <w:t>1.6 Project Objectives</w:t>
      </w:r>
    </w:p>
    <w:p>
      <w:pPr>
        <w:spacing w:line="360" w:lineRule="auto" w:after="160"/>
        <w:jc w:val="both"/>
      </w:pPr>
      <w:r>
        <w:t>The primary engineering objectives of this project are:</w:t>
        <w:br/>
        <w:t>1. To design and implement a Third Normal Form (3NF) relational database schema enforcing entity, referential, and domain constraints.</w:t>
        <w:br/>
        <w:t>2. To enforce atomic ACID transactions guaranteeing that vote recording and blockchain block creation succeed or fail together.</w:t>
        <w:br/>
        <w:t>3. To implement an anonymous ballot architecture that strictly separates voter identity from candidate choice while enforcing one vote per eligible voter.</w:t>
        <w:br/>
        <w:t>4. To build a custom SHA-256 hash-linked ledger with genesis block initialization and sequential previous-hash verification.</w:t>
        <w:br/>
        <w:t>5. To implement an interactive AI Voice Assistant using the Web Speech API supporting voice navigation and audible ledger audit verification.</w:t>
        <w:br/>
        <w:t>6. To provide an accessible, radiant White Mode default interface with seamless Dark Mode toggling.</w:t>
        <w:br/>
        <w:t>7. To build an interactive DBMS syllabus demonstration terminal for academic viva evaluation.</w:t>
      </w:r>
    </w:p>
    <w:p>
      <w:pPr>
        <w:spacing w:before="280" w:after="120"/>
        <w:jc w:val="left"/>
      </w:pPr>
      <w:r>
        <w:rPr>
          <w:rFonts w:ascii="Times New Roman" w:hAnsi="Times New Roman"/>
          <w:b/>
          <w:color w:val="0284C7"/>
          <w:sz w:val="28"/>
        </w:rPr>
        <w:t>1.7 Scope of the Project</w:t>
      </w:r>
    </w:p>
    <w:p>
      <w:pPr>
        <w:spacing w:line="360" w:lineRule="auto" w:after="160"/>
        <w:jc w:val="both"/>
      </w:pPr>
      <w:r>
        <w:t>The project encompasses a complete, functional full-stack web application comprising a React 18 frontend, a Node.js/Express backend REST API, and a persistent relational SQL database (SQLite3 / MySQL). The scope includes role-based access control for Administrators, Candidates, and Voters, live election scheduling, candidate manifesto management, cryptographic ledger auditing, simulated tamper injection for viva demonstration, and automated unit and integration test validation. The implementation serves as a technically credible academic DBMS mini-project.</w:t>
      </w:r>
    </w:p>
    <w:p>
      <w:pPr>
        <w:spacing w:before="280" w:after="120"/>
        <w:jc w:val="left"/>
      </w:pPr>
      <w:r>
        <w:rPr>
          <w:rFonts w:ascii="Times New Roman" w:hAnsi="Times New Roman"/>
          <w:b/>
          <w:color w:val="0284C7"/>
          <w:sz w:val="28"/>
        </w:rPr>
        <w:t>1.8 Proposed Solution</w:t>
      </w:r>
    </w:p>
    <w:p>
      <w:pPr>
        <w:spacing w:line="360" w:lineRule="auto" w:after="160"/>
        <w:jc w:val="both"/>
      </w:pPr>
      <w:r>
        <w:t>The proposed solution unifies two powerful paradigms: (1) The structural rigor of a normalized relational DBMS, providing fast indexing, foreign key constraints, and transactional ACID guarantees; and (2) The mathematical auditability of blockchain data structures, linking every ballot to an immutable SHA-256 block. Furthermore, by introducing an anonymous ballot design and Web Speech AI Voice Assistant, the system guarantees democratic secrecy and broad accessibility.</w:t>
      </w:r>
    </w:p>
    <w:p>
      <w:pPr>
        <w:spacing w:before="280" w:after="120"/>
        <w:jc w:val="left"/>
      </w:pPr>
      <w:r>
        <w:rPr>
          <w:rFonts w:ascii="Times New Roman" w:hAnsi="Times New Roman"/>
          <w:b/>
          <w:color w:val="0284C7"/>
          <w:sz w:val="28"/>
        </w:rPr>
        <w:t>1.9 Organization of the Report</w:t>
      </w:r>
    </w:p>
    <w:p>
      <w:pPr>
        <w:spacing w:line="360" w:lineRule="auto" w:after="160"/>
        <w:jc w:val="both"/>
      </w:pPr>
      <w:r>
        <w:t>This project report is organized into nine chapters: Chapter 2 reviews literature and comparative studies; Chapter 3 presents system analysis, requirements, and feasibility; Chapter 4 elaborates system architecture, 3NF database schema, and sequence models; Chapter 5 details implementation with authentic source code excerpts; Chapter 6 reports testing methodologies and automated test execution results; Chapter 7 showcases application results and screens; Chapter 8 presents a comprehensive cybersecurity and threat analysis; and Chapter 9 concludes the work with future research directions.</w:t>
      </w:r>
    </w:p>
    <w:p>
      <w:r>
        <w:br w:type="page"/>
      </w:r>
    </w:p>
    <w:p>
      <w:pPr>
        <w:spacing w:before="360" w:after="240"/>
        <w:jc w:val="center"/>
      </w:pPr>
      <w:r>
        <w:rPr>
          <w:rFonts w:ascii="Times New Roman" w:hAnsi="Times New Roman"/>
          <w:b/>
          <w:color w:val="0F172A"/>
          <w:sz w:val="32"/>
        </w:rPr>
        <w:t>CHAPTER 2: LITERATURE REVIEW</w:t>
      </w:r>
    </w:p>
    <w:p>
      <w:pPr>
        <w:spacing w:before="280" w:after="120"/>
        <w:jc w:val="left"/>
      </w:pPr>
      <w:r>
        <w:rPr>
          <w:rFonts w:ascii="Times New Roman" w:hAnsi="Times New Roman"/>
          <w:b/>
          <w:color w:val="0284C7"/>
          <w:sz w:val="28"/>
        </w:rPr>
        <w:t>2.1 Conventional Electronic Voting Systems</w:t>
      </w:r>
    </w:p>
    <w:p>
      <w:pPr>
        <w:spacing w:line="360" w:lineRule="auto" w:after="160"/>
        <w:jc w:val="both"/>
      </w:pPr>
      <w:r>
        <w:t>Conventional electronic voting platforms predominantly rely on centralized relational database management systems (RDBMS) such as PostgreSQL or MySQL. While these systems excel at high-throughput transactional processing, they inherently trust database superusers. Studies by Kohno et al. and Springall et al. demonstrated that centralized election databases are vulnerable to internal database manipulation, where votes can be reassigned without altering external application logs. Consequently, centralized electronic voting has faced widespread skepticism.</w:t>
      </w:r>
    </w:p>
    <w:p>
      <w:pPr>
        <w:spacing w:before="280" w:after="120"/>
        <w:jc w:val="left"/>
      </w:pPr>
      <w:r>
        <w:rPr>
          <w:rFonts w:ascii="Times New Roman" w:hAnsi="Times New Roman"/>
          <w:b/>
          <w:color w:val="0284C7"/>
          <w:sz w:val="28"/>
        </w:rPr>
        <w:t>2.2 Blockchain Technology in Governance and Voting</w:t>
      </w:r>
    </w:p>
    <w:p>
      <w:pPr>
        <w:spacing w:line="360" w:lineRule="auto" w:after="160"/>
        <w:jc w:val="both"/>
      </w:pPr>
      <w:r>
        <w:t>First conceptualized by Satoshi Nakamoto in 2008 for decentralized digital currency, blockchain technology structures data into an append-only chain of blocks. Academic researchers (Kshetri &amp; Voas, 2018; Hardwick et al., 2018) recognized the potential of blockchain data structures for electronic voting. By enforcing that each new ballot references the cryptographic hash of the entire preceding ledger, retroactive modifications become mathematically detectable. However, full public blockchain networks suffer from latency, high computational overhead, and complex key management, making a hybrid DBMS-blockchain model ideal for institutional and collegiate voting.</w:t>
      </w:r>
    </w:p>
    <w:p>
      <w:pPr>
        <w:spacing w:before="280" w:after="120"/>
        <w:jc w:val="left"/>
      </w:pPr>
      <w:r>
        <w:rPr>
          <w:rFonts w:ascii="Times New Roman" w:hAnsi="Times New Roman"/>
          <w:b/>
          <w:color w:val="0284C7"/>
          <w:sz w:val="28"/>
        </w:rPr>
        <w:t>2.3 Cryptographic Hashing and Data Integrity</w:t>
      </w:r>
    </w:p>
    <w:p>
      <w:pPr>
        <w:spacing w:line="360" w:lineRule="auto" w:after="160"/>
        <w:jc w:val="both"/>
      </w:pPr>
      <w:r>
        <w:t>A cryptographic hash function maps arbitrary binary data to a fixed-size bit string. The Secure Hash Algorithm 256-bit (SHA-256), standardized by NIST (FIPS 180-4), possesses three vital properties: (1) Pre-image resistance (one-way computation), (2) Second pre-image resistance, and (3) Collision resistance. In this project, SHA-256 is used deterministically across block headers, ensuring that altering a single character in a stored record alters its digest completely, an effect known as the avalanche effect.</w:t>
      </w:r>
    </w:p>
    <w:p>
      <w:pPr>
        <w:spacing w:before="280" w:after="120"/>
        <w:jc w:val="left"/>
      </w:pPr>
      <w:r>
        <w:rPr>
          <w:rFonts w:ascii="Times New Roman" w:hAnsi="Times New Roman"/>
          <w:b/>
          <w:color w:val="0284C7"/>
          <w:sz w:val="28"/>
        </w:rPr>
        <w:t>2.4 Relational Database Management Systems</w:t>
      </w:r>
    </w:p>
    <w:p>
      <w:pPr>
        <w:spacing w:line="360" w:lineRule="auto" w:after="160"/>
        <w:jc w:val="both"/>
      </w:pPr>
      <w:r>
        <w:t>Relational database management systems operate on Edgar F. Codd's relational model, enforcing mathematical set theory, entity integrity, and referential integrity. The ACID properties (Atomicity, Consistency, Isolation, Durability) ensure that database transactions execute reliably. In voting systems, ACID transactions are essential: recording a vote, setting the voter's participation flag, and mining the blockchain block must execute atomically; if any step fails, the entire operation must be rolled back.</w:t>
      </w:r>
    </w:p>
    <w:p>
      <w:pPr>
        <w:spacing w:before="280" w:after="120"/>
        <w:jc w:val="left"/>
      </w:pPr>
      <w:r>
        <w:rPr>
          <w:rFonts w:ascii="Times New Roman" w:hAnsi="Times New Roman"/>
          <w:b/>
          <w:color w:val="0284C7"/>
          <w:sz w:val="28"/>
        </w:rPr>
        <w:t>2.5 Secure Authentication and Role-Based Access Control</w:t>
      </w:r>
    </w:p>
    <w:p>
      <w:pPr>
        <w:spacing w:line="360" w:lineRule="auto" w:after="160"/>
        <w:jc w:val="both"/>
      </w:pPr>
      <w:r>
        <w:t>Role-Based Access Control (RBAC) restricts system operations based on assigned organizational roles (Ferraiolo &amp; Kuhn, 1992). In modern web applications, stateless authentication using JSON Web Tokens (JWT) and one-way password hashing using Bcrypt (Provos &amp; Mazières, 1999) represent industry best practices. Bcrypt incorporates an adaptive salt and configurable cost factor, providing resilient defense against rainbow table and brute-force attacks.</w:t>
      </w:r>
    </w:p>
    <w:p>
      <w:pPr>
        <w:spacing w:before="280" w:after="120"/>
        <w:jc w:val="left"/>
      </w:pPr>
      <w:r>
        <w:rPr>
          <w:rFonts w:ascii="Times New Roman" w:hAnsi="Times New Roman"/>
          <w:b/>
          <w:color w:val="0284C7"/>
          <w:sz w:val="28"/>
        </w:rPr>
        <w:t>2.6 Existing System Limitations</w:t>
      </w:r>
    </w:p>
    <w:p>
      <w:pPr>
        <w:spacing w:line="360" w:lineRule="auto" w:after="160"/>
        <w:jc w:val="both"/>
      </w:pPr>
      <w:r>
        <w:t>Existing collegiate electronic voting systems suffer from notable constraints:</w:t>
        <w:br/>
        <w:t>• Tight Coupling of Voter Identity: Storing `voter_id` beside `candidate_id` violates constitutional ballot secrecy.</w:t>
        <w:br/>
        <w:t>• Lack of Self-Auditing Ledgers: Verification requires external third-party auditors rather than instant mathematical hash validation.</w:t>
        <w:br/>
        <w:t>• Monolithic Dark UI: Many cybersecurity portals feature abrasive, low-contrast dark themes unsuitable for general student bodies.</w:t>
      </w:r>
    </w:p>
    <w:p>
      <w:pPr>
        <w:spacing w:before="280" w:after="120"/>
        <w:jc w:val="left"/>
      </w:pPr>
      <w:r>
        <w:rPr>
          <w:rFonts w:ascii="Times New Roman" w:hAnsi="Times New Roman"/>
          <w:b/>
          <w:color w:val="0284C7"/>
          <w:sz w:val="28"/>
        </w:rPr>
        <w:t>2.7 Comparison Table: Existing vs. Proposed System</w:t>
      </w:r>
    </w:p>
    <w:tbl>
      <w:tblPr>
        <w:tblW w:type="auto" w:w="0"/>
        <w:jc w:val="center"/>
        <w:tblLook w:firstColumn="1" w:firstRow="1" w:lastColumn="0" w:lastRow="0" w:noHBand="0" w:noVBand="1" w:val="04A0"/>
      </w:tblPr>
      <w:tblGrid>
        <w:gridCol w:w="3010"/>
        <w:gridCol w:w="3010"/>
        <w:gridCol w:w="3010"/>
      </w:tblGrid>
      <w:tr>
        <w:tc>
          <w:tcPr>
            <w:tcW w:type="dxa" w:w="3010"/>
            <w:shd w:fill="F1F5F9"/>
          </w:tcPr>
          <w:p>
            <w:pPr>
              <w:spacing w:line="276" w:lineRule="auto" w:after="40"/>
            </w:pPr>
            <w:r>
              <w:rPr>
                <w:b/>
              </w:rPr>
              <w:t>Feature / Dimension</w:t>
            </w:r>
          </w:p>
        </w:tc>
        <w:tc>
          <w:tcPr>
            <w:tcW w:type="dxa" w:w="3010"/>
            <w:shd w:fill="F1F5F9"/>
          </w:tcPr>
          <w:p>
            <w:pPr>
              <w:spacing w:line="276" w:lineRule="auto" w:after="40"/>
            </w:pPr>
            <w:r>
              <w:rPr>
                <w:b/>
              </w:rPr>
              <w:t>Conventional Electronic Voting</w:t>
            </w:r>
          </w:p>
        </w:tc>
        <w:tc>
          <w:tcPr>
            <w:tcW w:type="dxa" w:w="3010"/>
            <w:shd w:fill="F1F5F9"/>
          </w:tcPr>
          <w:p>
            <w:pPr>
              <w:spacing w:line="276" w:lineRule="auto" w:after="40"/>
            </w:pPr>
            <w:r>
              <w:rPr>
                <w:b/>
              </w:rPr>
              <w:t>Proposed Blockchain-Based DBMS</w:t>
            </w:r>
          </w:p>
        </w:tc>
      </w:tr>
      <w:tr>
        <w:tc>
          <w:tcPr>
            <w:tcW w:type="dxa" w:w="3010"/>
          </w:tcPr>
          <w:p>
            <w:pPr>
              <w:spacing w:line="276" w:lineRule="auto" w:after="40"/>
            </w:pPr>
            <w:r>
              <w:t>Storage Architecture</w:t>
            </w:r>
          </w:p>
        </w:tc>
        <w:tc>
          <w:tcPr>
            <w:tcW w:type="dxa" w:w="3010"/>
          </w:tcPr>
          <w:p>
            <w:pPr>
              <w:spacing w:line="276" w:lineRule="auto" w:after="40"/>
            </w:pPr>
            <w:r>
              <w:t>Centralized mutable relational tables</w:t>
            </w:r>
          </w:p>
        </w:tc>
        <w:tc>
          <w:tcPr>
            <w:tcW w:type="dxa" w:w="3010"/>
          </w:tcPr>
          <w:p>
            <w:pPr>
              <w:spacing w:line="276" w:lineRule="auto" w:after="40"/>
            </w:pPr>
            <w:r>
              <w:t>3NF Relational DBMS + SHA-256 hash-linked ledger</w:t>
            </w:r>
          </w:p>
        </w:tc>
      </w:tr>
      <w:tr>
        <w:tc>
          <w:tcPr>
            <w:tcW w:type="dxa" w:w="3010"/>
          </w:tcPr>
          <w:p>
            <w:pPr>
              <w:spacing w:line="276" w:lineRule="auto" w:after="40"/>
            </w:pPr>
            <w:r>
              <w:t>Ballot Privacy</w:t>
            </w:r>
          </w:p>
        </w:tc>
        <w:tc>
          <w:tcPr>
            <w:tcW w:type="dxa" w:w="3010"/>
          </w:tcPr>
          <w:p>
            <w:pPr>
              <w:spacing w:line="276" w:lineRule="auto" w:after="40"/>
            </w:pPr>
            <w:r>
              <w:t>Direct voter-to-candidate foreign key link</w:t>
            </w:r>
          </w:p>
        </w:tc>
        <w:tc>
          <w:tcPr>
            <w:tcW w:type="dxa" w:w="3010"/>
          </w:tcPr>
          <w:p>
            <w:pPr>
              <w:spacing w:line="276" w:lineRule="auto" w:after="40"/>
            </w:pPr>
            <w:r>
              <w:t>Anonymous ballot decoupled from eligibility record</w:t>
            </w:r>
          </w:p>
        </w:tc>
      </w:tr>
      <w:tr>
        <w:tc>
          <w:tcPr>
            <w:tcW w:type="dxa" w:w="3010"/>
          </w:tcPr>
          <w:p>
            <w:pPr>
              <w:spacing w:line="276" w:lineRule="auto" w:after="40"/>
            </w:pPr>
            <w:r>
              <w:t>Tamper Detection</w:t>
            </w:r>
          </w:p>
        </w:tc>
        <w:tc>
          <w:tcPr>
            <w:tcW w:type="dxa" w:w="3010"/>
          </w:tcPr>
          <w:p>
            <w:pPr>
              <w:spacing w:line="276" w:lineRule="auto" w:after="40"/>
            </w:pPr>
            <w:r>
              <w:t>Dependent on mutable server logs</w:t>
            </w:r>
          </w:p>
        </w:tc>
        <w:tc>
          <w:tcPr>
            <w:tcW w:type="dxa" w:w="3010"/>
          </w:tcPr>
          <w:p>
            <w:pPr>
              <w:spacing w:line="276" w:lineRule="auto" w:after="40"/>
            </w:pPr>
            <w:r>
              <w:t>Mathematical previous-hash validation (Instant flag)</w:t>
            </w:r>
          </w:p>
        </w:tc>
      </w:tr>
      <w:tr>
        <w:tc>
          <w:tcPr>
            <w:tcW w:type="dxa" w:w="3010"/>
          </w:tcPr>
          <w:p>
            <w:pPr>
              <w:spacing w:line="276" w:lineRule="auto" w:after="40"/>
            </w:pPr>
            <w:r>
              <w:t>Duplicate Prevention</w:t>
            </w:r>
          </w:p>
        </w:tc>
        <w:tc>
          <w:tcPr>
            <w:tcW w:type="dxa" w:w="3010"/>
          </w:tcPr>
          <w:p>
            <w:pPr>
              <w:spacing w:line="276" w:lineRule="auto" w:after="40"/>
            </w:pPr>
            <w:r>
              <w:t>Application-level checks (race prone)</w:t>
            </w:r>
          </w:p>
        </w:tc>
        <w:tc>
          <w:tcPr>
            <w:tcW w:type="dxa" w:w="3010"/>
          </w:tcPr>
          <w:p>
            <w:pPr>
              <w:spacing w:line="276" w:lineRule="auto" w:after="40"/>
            </w:pPr>
            <w:r>
              <w:t>ACID transactions with database unique constraints</w:t>
            </w:r>
          </w:p>
        </w:tc>
      </w:tr>
      <w:tr>
        <w:tc>
          <w:tcPr>
            <w:tcW w:type="dxa" w:w="3010"/>
          </w:tcPr>
          <w:p>
            <w:pPr>
              <w:spacing w:line="276" w:lineRule="auto" w:after="40"/>
            </w:pPr>
            <w:r>
              <w:t>User Experience</w:t>
            </w:r>
          </w:p>
        </w:tc>
        <w:tc>
          <w:tcPr>
            <w:tcW w:type="dxa" w:w="3010"/>
          </w:tcPr>
          <w:p>
            <w:pPr>
              <w:spacing w:line="276" w:lineRule="auto" w:after="40"/>
            </w:pPr>
            <w:r>
              <w:t>Static forms with mouse/keyboard input</w:t>
            </w:r>
          </w:p>
        </w:tc>
        <w:tc>
          <w:tcPr>
            <w:tcW w:type="dxa" w:w="3010"/>
          </w:tcPr>
          <w:p>
            <w:pPr>
              <w:spacing w:line="276" w:lineRule="auto" w:after="40"/>
            </w:pPr>
            <w:r>
              <w:t>Multimodal UI: White Mode default + AI Voice Assistant</w:t>
            </w:r>
          </w:p>
        </w:tc>
      </w:tr>
      <w:tr>
        <w:tc>
          <w:tcPr>
            <w:tcW w:type="dxa" w:w="3010"/>
          </w:tcPr>
          <w:p>
            <w:pPr>
              <w:spacing w:line="276" w:lineRule="auto" w:after="40"/>
            </w:pPr>
            <w:r>
              <w:t>Auditing Method</w:t>
            </w:r>
          </w:p>
        </w:tc>
        <w:tc>
          <w:tcPr>
            <w:tcW w:type="dxa" w:w="3010"/>
          </w:tcPr>
          <w:p>
            <w:pPr>
              <w:spacing w:line="276" w:lineRule="auto" w:after="40"/>
            </w:pPr>
            <w:r>
              <w:t>Manual database queries by DBA</w:t>
            </w:r>
          </w:p>
        </w:tc>
        <w:tc>
          <w:tcPr>
            <w:tcW w:type="dxa" w:w="3010"/>
          </w:tcPr>
          <w:p>
            <w:pPr>
              <w:spacing w:line="276" w:lineRule="auto" w:after="40"/>
            </w:pPr>
            <w:r>
              <w:t>Cryptographic ledger verification API &amp; visual explorer</w:t>
            </w:r>
          </w:p>
        </w:tc>
      </w:tr>
      <w:tr>
        <w:tc>
          <w:tcPr>
            <w:tcW w:type="dxa" w:w="3010"/>
          </w:tcPr>
          <w:p>
            <w:pPr>
              <w:spacing w:line="276" w:lineRule="auto" w:after="40"/>
            </w:pPr>
            <w:r>
              <w:t>Academic Utility</w:t>
            </w:r>
          </w:p>
        </w:tc>
        <w:tc>
          <w:tcPr>
            <w:tcW w:type="dxa" w:w="3010"/>
          </w:tcPr>
          <w:p>
            <w:pPr>
              <w:spacing w:line="276" w:lineRule="auto" w:after="40"/>
            </w:pPr>
            <w:r>
              <w:t>Black-box proprietary prototype</w:t>
            </w:r>
          </w:p>
        </w:tc>
        <w:tc>
          <w:tcPr>
            <w:tcW w:type="dxa" w:w="3010"/>
          </w:tcPr>
          <w:p>
            <w:pPr>
              <w:spacing w:line="276" w:lineRule="auto" w:after="40"/>
            </w:pPr>
            <w:r>
              <w:t>Interactive DBMS syllabus demo workbench for viva</w:t>
            </w:r>
          </w:p>
        </w:tc>
      </w:tr>
    </w:tbl>
    <w:p>
      <w:r>
        <w:br w:type="page"/>
      </w:r>
    </w:p>
    <w:p>
      <w:pPr>
        <w:spacing w:before="360" w:after="240"/>
        <w:jc w:val="center"/>
      </w:pPr>
      <w:r>
        <w:rPr>
          <w:rFonts w:ascii="Times New Roman" w:hAnsi="Times New Roman"/>
          <w:b/>
          <w:color w:val="0F172A"/>
          <w:sz w:val="32"/>
        </w:rPr>
        <w:t>CHAPTER 3: SYSTEM ANALYSIS AND REQUIREMENTS</w:t>
      </w:r>
    </w:p>
    <w:p>
      <w:pPr>
        <w:spacing w:before="280" w:after="120"/>
        <w:jc w:val="left"/>
      </w:pPr>
      <w:r>
        <w:rPr>
          <w:rFonts w:ascii="Times New Roman" w:hAnsi="Times New Roman"/>
          <w:b/>
          <w:color w:val="0284C7"/>
          <w:sz w:val="28"/>
        </w:rPr>
        <w:t>3.1 Existing System Analysis</w:t>
      </w:r>
    </w:p>
    <w:p>
      <w:pPr>
        <w:spacing w:line="360" w:lineRule="auto" w:after="160"/>
        <w:jc w:val="both"/>
      </w:pPr>
      <w:r>
        <w:t>In traditional institutional voting setups, ballot records are collected physically or submitted into a simple relational database table. Auditing requires checking log files that are themselves writable by privileged administrative accounts. Furthermore, network interruptions during submission often cause indeterminate transaction states, resulting in dropped or duplicate votes.</w:t>
      </w:r>
    </w:p>
    <w:p>
      <w:pPr>
        <w:spacing w:before="280" w:after="120"/>
        <w:jc w:val="left"/>
      </w:pPr>
      <w:r>
        <w:rPr>
          <w:rFonts w:ascii="Times New Roman" w:hAnsi="Times New Roman"/>
          <w:b/>
          <w:color w:val="0284C7"/>
          <w:sz w:val="28"/>
        </w:rPr>
        <w:t>3.2 Proposed System Capabilities</w:t>
      </w:r>
    </w:p>
    <w:p>
      <w:pPr>
        <w:spacing w:line="360" w:lineRule="auto" w:after="160"/>
        <w:jc w:val="both"/>
      </w:pPr>
      <w:r>
        <w:t>The proposed system introduces five transformative capabilities:</w:t>
        <w:br/>
        <w:t>1. Decoupled Participation: Setting `has_voted = 1` in `voter_eligibility` while inserting an anonymous token in `votes`.</w:t>
        <w:br/>
        <w:t>2. Deterministic Hash Chaining: Linking each vote to block `i` with `previous_hash = block[i-1].current_hash`.</w:t>
        <w:br/>
        <w:t>3. Live Self-Auditing: Exposing an integrity endpoint that checks index continuity, recalculates digests, and verifies ballot counts.</w:t>
        <w:br/>
        <w:t>4. AI Voice Assistant: Implementing speech-driven navigation, manifesto narration, and live audit announcements via Web Speech API.</w:t>
        <w:br/>
        <w:t>5. Radiant White Mode: Delivering a modern light-mode theme by default with instant Dark Mode switching.</w:t>
      </w:r>
    </w:p>
    <w:p>
      <w:pPr>
        <w:spacing w:before="280" w:after="120"/>
        <w:jc w:val="left"/>
      </w:pPr>
      <w:r>
        <w:rPr>
          <w:rFonts w:ascii="Times New Roman" w:hAnsi="Times New Roman"/>
          <w:b/>
          <w:color w:val="0284C7"/>
          <w:sz w:val="28"/>
        </w:rPr>
        <w:t>3.3 Functional Requirements</w:t>
      </w:r>
    </w:p>
    <w:p>
      <w:pPr>
        <w:spacing w:line="360" w:lineRule="auto" w:after="160"/>
        <w:jc w:val="both"/>
      </w:pPr>
      <w:r>
        <w:t>• FR-01 (Authentication): Secure user registration and login using Bcrypt password hashing and JWT token issuance.</w:t>
        <w:br/>
        <w:t>• FR-02 (Role Authorization): Strict RBAC restricting election creation to Admin, manifesto updates to Candidate, and voting to Voter.</w:t>
        <w:br/>
        <w:t>• FR-03 (Eligibility Verification): Real-time verification that an enrolled voter is assigned to the election and has not yet voted.</w:t>
        <w:br/>
        <w:t>• FR-04 (Atomic Ballot Submission): Transactional execution of vote recording and blockchain block creation.</w:t>
        <w:br/>
        <w:t>• FR-05 (Duplicate-Vote Rejection): Immediate rejection and rollback of any secondary voting attempt by the same voter.</w:t>
        <w:br/>
        <w:t>• FR-06 (Cryptographic Verification): Live calculation of SHA-256 digests across all blocks and pointer verification.</w:t>
        <w:br/>
        <w:t>• FR-07 (Simulated Tampering): Demonstration endpoint allowing evaluators to forge a block hash and observe audit detection.</w:t>
        <w:br/>
        <w:t>• FR-08 (Results Aggregation): Computation of turnout percentages and candidate standings with visibility controls.</w:t>
      </w:r>
    </w:p>
    <w:p>
      <w:pPr>
        <w:spacing w:before="280" w:after="120"/>
        <w:jc w:val="left"/>
      </w:pPr>
      <w:r>
        <w:rPr>
          <w:rFonts w:ascii="Times New Roman" w:hAnsi="Times New Roman"/>
          <w:b/>
          <w:color w:val="0284C7"/>
          <w:sz w:val="28"/>
        </w:rPr>
        <w:t>3.4 Non-Functional Requirements</w:t>
      </w:r>
    </w:p>
    <w:p>
      <w:pPr>
        <w:spacing w:line="360" w:lineRule="auto" w:after="160"/>
        <w:jc w:val="both"/>
      </w:pPr>
      <w:r>
        <w:t>• NFR-01 (Security): Complete protection against SQL injection using parameterized queries; CORS restricted to frontend origin.</w:t>
        <w:br/>
        <w:t>• NFR-02 (Performance): Ballot submission and block mining latency under 150 milliseconds; verification under 50 milliseconds.</w:t>
        <w:br/>
        <w:t>• NFR-03 (Usability): Responsive layout across mobile, tablet, and desktop form factors with WCAG accessible contrast ratios.</w:t>
        <w:br/>
        <w:t>• NFR-04 (Reliability): Database durability ensured via Write-Ahead Logging (WAL) and foreign key enforcement.</w:t>
      </w:r>
    </w:p>
    <w:p>
      <w:pPr>
        <w:spacing w:before="280" w:after="120"/>
        <w:jc w:val="left"/>
      </w:pPr>
      <w:r>
        <w:rPr>
          <w:rFonts w:ascii="Times New Roman" w:hAnsi="Times New Roman"/>
          <w:b/>
          <w:color w:val="0284C7"/>
          <w:sz w:val="28"/>
        </w:rPr>
        <w:t>3.5 Hardware and Software Specifications</w:t>
      </w:r>
    </w:p>
    <w:p>
      <w:pPr>
        <w:spacing w:line="360" w:lineRule="auto" w:after="160"/>
        <w:jc w:val="both"/>
      </w:pPr>
      <w:r>
        <w:t>• Development Machine: Apple Silicon / x86_64, Dual-Core 2.0 GHz+, 4GB RAM minimum, 1GB disk space.</w:t>
        <w:br/>
        <w:t>• Runtime Environment: Node.js (v18.0.0 or higher), npm package manager.</w:t>
        <w:br/>
        <w:t>• Database Engine: SQLite3 (via better-sqlite3 with WAL mode) / MySQL 8.0 compatible schema.</w:t>
        <w:br/>
        <w:t>• Client Browser: Modern browser supporting ES6 modules and Web Speech API (Google Chrome, Microsoft Edge, Safari).</w:t>
      </w:r>
    </w:p>
    <w:p>
      <w:pPr>
        <w:spacing w:before="280" w:after="120"/>
        <w:jc w:val="left"/>
      </w:pPr>
      <w:r>
        <w:rPr>
          <w:rFonts w:ascii="Times New Roman" w:hAnsi="Times New Roman"/>
          <w:b/>
          <w:color w:val="0284C7"/>
          <w:sz w:val="28"/>
        </w:rPr>
        <w:t>3.6 User Roles and Permissions</w:t>
      </w:r>
    </w:p>
    <w:p>
      <w:pPr>
        <w:spacing w:line="360" w:lineRule="auto" w:after="160"/>
        <w:jc w:val="both"/>
      </w:pPr>
      <w:r>
        <w:t>• Administrator: Full privileges to create elections, register candidates, manage eligibility, publish results, and view audit logs.</w:t>
        <w:br/>
        <w:t>• Candidate: Access to candidate portal to review profile, edit manifesto, and observe certified vote counts.</w:t>
        <w:br/>
        <w:t>• Voter: Access to elections portal, eligibility verification, anonymous ballot casting, and blockchain integrity explorer.</w:t>
      </w:r>
    </w:p>
    <w:p>
      <w:pPr>
        <w:spacing w:before="280" w:after="120"/>
        <w:jc w:val="left"/>
      </w:pPr>
      <w:r>
        <w:rPr>
          <w:rFonts w:ascii="Times New Roman" w:hAnsi="Times New Roman"/>
          <w:b/>
          <w:color w:val="0284C7"/>
          <w:sz w:val="28"/>
        </w:rPr>
        <w:t>3.7 Feasibility Analysis</w:t>
      </w:r>
    </w:p>
    <w:p>
      <w:pPr>
        <w:spacing w:line="360" w:lineRule="auto" w:after="160"/>
        <w:jc w:val="both"/>
      </w:pPr>
      <w:r>
        <w:t>• Technical Feasibility: Built on standard web technologies (React, Express, SQLite3), requiring no specialized blockchain hardware.</w:t>
        <w:br/>
        <w:t>• Operational Feasibility: The dual-mode interface (White Mode UI + AI Voice Assistant) requires zero prior blockchain training.</w:t>
        <w:br/>
        <w:t>• Economic Feasibility: Developed entirely using free and open-source software libraries with zero software licensing costs.</w:t>
      </w:r>
    </w:p>
    <w:p>
      <w:r>
        <w:br w:type="page"/>
      </w:r>
    </w:p>
    <w:p>
      <w:pPr>
        <w:spacing w:before="360" w:after="240"/>
        <w:jc w:val="center"/>
      </w:pPr>
      <w:r>
        <w:rPr>
          <w:rFonts w:ascii="Times New Roman" w:hAnsi="Times New Roman"/>
          <w:b/>
          <w:color w:val="0F172A"/>
          <w:sz w:val="32"/>
        </w:rPr>
        <w:t>CHAPTER 4: SYSTEM ARCHITECTURE AND DESIGN</w:t>
      </w:r>
    </w:p>
    <w:p>
      <w:pPr>
        <w:spacing w:before="280" w:after="120"/>
        <w:jc w:val="left"/>
      </w:pPr>
      <w:r>
        <w:rPr>
          <w:rFonts w:ascii="Times New Roman" w:hAnsi="Times New Roman"/>
          <w:b/>
          <w:color w:val="0284C7"/>
          <w:sz w:val="28"/>
        </w:rPr>
        <w:t>4.1 Overall System Architecture</w:t>
      </w:r>
    </w:p>
    <w:p>
      <w:pPr>
        <w:spacing w:line="360" w:lineRule="auto" w:after="160"/>
        <w:jc w:val="both"/>
      </w:pPr>
      <w:r>
        <w:t>The system follows a decoupled three-tier architectural pattern consisting of the Presentation Tier, Application Tier, and Persistence Tier. Figure 4.1 depicts the high-level architecture and component interactions.</w:t>
      </w:r>
    </w:p>
    <w:p>
      <w:pPr>
        <w:spacing w:line="276" w:lineRule="auto" w:before="120" w:after="200"/>
        <w:ind w:left="288"/>
      </w:pPr>
      <w:r>
        <w:rPr>
          <w:rFonts w:ascii="Courier New" w:hAnsi="Courier New"/>
          <w:color w:val="0F172A"/>
          <w:sz w:val="19"/>
        </w:rPr>
        <w:t>+-----------------------------------------------------------------------------------+</w:t>
        <w:br/>
        <w:t>|                              PRESENTATION TIER (UI/UX)                            |</w:t>
        <w:br/>
        <w:t>|  - React 18 SPA + Vite Development Server                                         |</w:t>
        <w:br/>
        <w:t>|  - Modern White Mode (Radiant #ffffff cards, slate navy text, teal accents)        |</w:t>
        <w:br/>
        <w:t>|  - Theme Switcher (White Mode / Dark Mode) with LocalStorage State                |</w:t>
        <w:br/>
        <w:t>|  - Web Speech API Voice Assistant (SpeechSynthesis &amp; SpeechRecognition)           |</w:t>
        <w:br/>
        <w:t>+-----------------------------------------------------------------------------------+</w:t>
        <w:br/>
        <w:t xml:space="preserve">                                       | HTTP / REST (JSON + JWT)</w:t>
        <w:br/>
        <w:t xml:space="preserve">                                       v</w:t>
        <w:br/>
        <w:t>+-----------------------------------------------------------------------------------+</w:t>
        <w:br/>
        <w:t>|                               APPLICATION SERVICE TIER                            |</w:t>
        <w:br/>
        <w:t>|  - Express.js HTTP Server (Node.js)                                               |</w:t>
        <w:br/>
        <w:t>|  - JWT Authentication &amp; Bcrypt Password Hashing (Salt Rounds: 10)                 |</w:t>
        <w:br/>
        <w:t>|  - Role-Based Access Control Middleware (Admin, Voter, Candidate)                 |</w:t>
        <w:br/>
        <w:t>|  - Ledger Hashing Service (SHA-256 Block Generation &amp; Verification)               |</w:t>
        <w:br/>
        <w:t>|  - Audit Logging Middleware (Non-sensitive transactional telemetry)               |</w:t>
        <w:br/>
        <w:t>+-----------------------------------------------------------------------------------+</w:t>
        <w:br/>
        <w:t xml:space="preserve">                                       | ACID SQL Queries (better-sqlite3 / MySQL)</w:t>
        <w:br/>
        <w:t xml:space="preserve">                                       v</w:t>
        <w:br/>
        <w:t>+-----------------------------------------------------------------------------------+</w:t>
        <w:br/>
        <w:t>|                              PERSISTENCE &amp; DATA TIER                              |</w:t>
        <w:br/>
        <w:t>|  - Normalized Relational Tables (users, elections, candidates, voter_eligibility) |</w:t>
        <w:br/>
        <w:t>|  - Secret Ballot Table (votes: encrypted_or_protected_vote_reference, block_id)   |</w:t>
        <w:br/>
        <w:t>|  - Append-Only Cryptographic Blocks (blockchain_blocks)                           |</w:t>
        <w:br/>
        <w:t>|  - Materialized Relational Views &amp; Parameterized Queries                          |</w:t>
        <w:br/>
        <w:t>+-----------------------------------------------------------------------------------+</w:t>
      </w:r>
    </w:p>
    <w:p>
      <w:pPr>
        <w:spacing w:line="360" w:lineRule="auto" w:after="160"/>
        <w:jc w:val="both"/>
      </w:pPr>
      <w:r>
        <w:t>Figure 4.1: Three-Tier System Architecture (Presentation, Application, Persistence).</w:t>
      </w:r>
    </w:p>
    <w:p>
      <w:pPr>
        <w:spacing w:before="280" w:after="120"/>
        <w:jc w:val="left"/>
      </w:pPr>
      <w:r>
        <w:rPr>
          <w:rFonts w:ascii="Times New Roman" w:hAnsi="Times New Roman"/>
          <w:b/>
          <w:color w:val="0284C7"/>
          <w:sz w:val="28"/>
        </w:rPr>
        <w:t>4.2 Relational Database Schema and 3NF Normalization</w:t>
      </w:r>
    </w:p>
    <w:p>
      <w:pPr>
        <w:spacing w:line="360" w:lineRule="auto" w:after="160"/>
        <w:jc w:val="both"/>
      </w:pPr>
      <w:r>
        <w:t>The database design enforces rigorous normalization up to Third Normal Form (3NF):</w:t>
        <w:br/>
        <w:t>• 1NF (Atomic Attributes): Every attribute stores a single atomic value; repeating arrays or comma-delimited fields are eliminated. Every table defines a surrogate integer primary key.</w:t>
        <w:br/>
        <w:t>• 2NF (Full Functional Dependency): Non-key attributes are fully functionally dependent on the entire primary key. In associative entities such as `voter_eligibility`, candidate keys are constrained using `UNIQUE(voter_id, election_id)`.</w:t>
        <w:br/>
        <w:t>• 3NF (Transitive Dependency Elimination): No non-prime attribute depends on another non-prime attribute. Candidate party and manifesto are stored solely in `candidates`; election status and duration reside solely in `elections`; voter participation status is stored in `voter_eligibility` and decoupled from ballot choices in `votes`.</w:t>
      </w:r>
    </w:p>
    <w:p>
      <w:pPr>
        <w:spacing w:before="280" w:after="120"/>
        <w:jc w:val="left"/>
      </w:pPr>
      <w:r>
        <w:rPr>
          <w:rFonts w:ascii="Times New Roman" w:hAnsi="Times New Roman"/>
          <w:b/>
          <w:color w:val="0284C7"/>
          <w:sz w:val="28"/>
        </w:rPr>
        <w:t>4.3 Database Table Specifications</w:t>
      </w:r>
    </w:p>
    <w:p>
      <w:pPr>
        <w:spacing w:line="360" w:lineRule="auto" w:after="160"/>
        <w:jc w:val="both"/>
      </w:pPr>
      <w:r>
        <w:t>The relational schema comprises seven interrelated tables:</w:t>
        <w:br/>
        <w:t>1. `users`: Stores user identity, email, Bcrypt password hash, role (`voter`, `candidate`, `admin`), and voter reference.</w:t>
        <w:br/>
        <w:t>2. `elections`: Stores election title, description, timeframes, status (`upcoming`, `active`, `closed`), and results publication flag.</w:t>
        <w:br/>
        <w:t>3. `candidates`: Stores candidate name, party affiliation, manifesto, and foreign keys referencing `users` and `elections`.</w:t>
        <w:br/>
        <w:t>4. `voter_eligibility`: Stores voter enrollment status, `is_eligible`, and `has_voted` participation flag with `UNIQUE(voter_id, election_id)`.</w:t>
        <w:br/>
        <w:t>5. `votes`: Stores anonymous ballot choice (`candidate_id`, `election_id`), cryptographic vote reference, and `block_id`.</w:t>
        <w:br/>
        <w:t>6. `blockchain_blocks`: Stores sequential ledger blocks (`block_index`, `previous_hash`, `current_hash`, `transaction_hash`, `created_at`).</w:t>
        <w:br/>
        <w:t>7. `audit_logs`: Stores security and operational telemetry without recording confidential ballot selections.</w:t>
      </w:r>
    </w:p>
    <w:p>
      <w:pPr>
        <w:spacing w:before="280" w:after="120"/>
        <w:jc w:val="left"/>
      </w:pPr>
      <w:r>
        <w:rPr>
          <w:rFonts w:ascii="Times New Roman" w:hAnsi="Times New Roman"/>
          <w:b/>
          <w:color w:val="0284C7"/>
          <w:sz w:val="28"/>
        </w:rPr>
        <w:t>4.4 Anonymous Ballot Architecture</w:t>
      </w:r>
    </w:p>
    <w:p>
      <w:pPr>
        <w:spacing w:line="360" w:lineRule="auto" w:after="160"/>
        <w:jc w:val="both"/>
      </w:pPr>
      <w:r>
        <w:t>Ballot secrecy is maintained through a two-step transactional protocol: When voter V casts a vote for candidate C in election E, the system updates `voter_eligibility.has_voted = 1` for voter V. Concurrently, a new row is inserted into `votes` recording candidate C and a one-way hashed token computed via `SHA256(voter_id : election_id : salt)`. Because the token is one-way and voter V is never stored in `votes`, it is mathematically impossible to reconstruct which candidate voter V selected from the database records.</w:t>
      </w:r>
    </w:p>
    <w:p>
      <w:pPr>
        <w:spacing w:before="280" w:after="120"/>
        <w:jc w:val="left"/>
      </w:pPr>
      <w:r>
        <w:rPr>
          <w:rFonts w:ascii="Times New Roman" w:hAnsi="Times New Roman"/>
          <w:b/>
          <w:color w:val="0284C7"/>
          <w:sz w:val="28"/>
        </w:rPr>
        <w:t>4.5 Cryptographic Blockchain Ledger Design</w:t>
      </w:r>
    </w:p>
    <w:p>
      <w:pPr>
        <w:spacing w:line="360" w:lineRule="auto" w:after="160"/>
        <w:jc w:val="both"/>
      </w:pPr>
      <w:r>
        <w:t>For each election, block index 0 represents the Genesis Block, initialized with `previous_hash = 0000000000000000000000000000000000000000000000000000000000000000`. For each subsequent vote, a new block is mined with index `i = previous_index + 1` and `previous_hash = block[i-1].current_hash`. The block hash is deterministically calculated as:</w:t>
        <w:br/>
        <w:t>`current_hash = SHA256(election_id | block_index | previous_hash | transaction_hash | created_at)`.</w:t>
      </w:r>
    </w:p>
    <w:p>
      <w:r>
        <w:br w:type="page"/>
      </w:r>
    </w:p>
    <w:p>
      <w:pPr>
        <w:spacing w:before="360" w:after="240"/>
        <w:jc w:val="center"/>
      </w:pPr>
      <w:r>
        <w:rPr>
          <w:rFonts w:ascii="Times New Roman" w:hAnsi="Times New Roman"/>
          <w:b/>
          <w:color w:val="0F172A"/>
          <w:sz w:val="32"/>
        </w:rPr>
        <w:t>CHAPTER 5: IMPLEMENTATION AND METHODOLOGY</w:t>
      </w:r>
    </w:p>
    <w:p>
      <w:pPr>
        <w:spacing w:before="280" w:after="120"/>
        <w:jc w:val="left"/>
      </w:pPr>
      <w:r>
        <w:rPr>
          <w:rFonts w:ascii="Times New Roman" w:hAnsi="Times New Roman"/>
          <w:b/>
          <w:color w:val="0284C7"/>
          <w:sz w:val="28"/>
        </w:rPr>
        <w:t>5.1 Frontend Implementation (React 18 &amp; Vite)</w:t>
      </w:r>
    </w:p>
    <w:p>
      <w:pPr>
        <w:spacing w:line="360" w:lineRule="auto" w:after="160"/>
        <w:jc w:val="both"/>
      </w:pPr>
      <w:r>
        <w:t>The client application is built with React 18 and bundled using Vite. The user interface implements a responsive Single Page Application (SPA) with dedicated routes for Landing, Elections, Results, Explorer, Verification, Admin, Candidate, and SQL Demo. Styling utilizes custom CSS design tokens configured in radiant White Mode (`#ffffff` card backgrounds, slate navy text `#0f172a`, and teal accents `#0d9488`), with full support for dark mode toggling via `data-theme='dark'`.</w:t>
      </w:r>
    </w:p>
    <w:p>
      <w:pPr>
        <w:spacing w:before="280" w:after="120"/>
        <w:jc w:val="left"/>
      </w:pPr>
      <w:r>
        <w:rPr>
          <w:rFonts w:ascii="Times New Roman" w:hAnsi="Times New Roman"/>
          <w:b/>
          <w:color w:val="0284C7"/>
          <w:sz w:val="28"/>
        </w:rPr>
        <w:t>5.2 Backend REST API Architecture</w:t>
      </w:r>
    </w:p>
    <w:p>
      <w:pPr>
        <w:spacing w:line="360" w:lineRule="auto" w:after="160"/>
        <w:jc w:val="both"/>
      </w:pPr>
      <w:r>
        <w:t>The backend is developed with Node.js and Express.js, providing modular controllers and routes. Security middleware intercepts requests to validate JWT bearer tokens, enforce role authorization, and sanitize inputs. Database connectivity is established through `better-sqlite3`, configured with Write-Ahead Logging (`journal_mode = WAL`) and foreign key enforcement (`foreign_keys = ON`).</w:t>
      </w:r>
    </w:p>
    <w:p>
      <w:pPr>
        <w:spacing w:before="280" w:after="120"/>
        <w:jc w:val="left"/>
      </w:pPr>
      <w:r>
        <w:rPr>
          <w:rFonts w:ascii="Times New Roman" w:hAnsi="Times New Roman"/>
          <w:b/>
          <w:color w:val="0284C7"/>
          <w:sz w:val="28"/>
        </w:rPr>
        <w:t>5.3 Source-Code Excerpt: SHA-256 Ledger Mining &amp; Calculation</w:t>
      </w:r>
    </w:p>
    <w:p>
      <w:pPr>
        <w:spacing w:line="360" w:lineRule="auto" w:after="160"/>
        <w:jc w:val="both"/>
      </w:pPr>
      <w:r>
        <w:t>The following authentic excerpt from `backend/src/services/blockchain.js` demonstrates the canonical block hash calculation:</w:t>
      </w:r>
    </w:p>
    <w:p>
      <w:pPr>
        <w:spacing w:line="276" w:lineRule="auto" w:before="120" w:after="200"/>
        <w:ind w:left="288"/>
      </w:pPr>
      <w:r>
        <w:rPr>
          <w:rFonts w:ascii="Courier New" w:hAnsi="Courier New"/>
          <w:color w:val="0F172A"/>
          <w:sz w:val="19"/>
        </w:rPr>
        <w:t>// Excerpt from backend/src/services/blockchain.js</w:t>
        <w:br/>
        <w:t>export function calculateBlockHash({ election_id, block_index, previous_hash, transaction_hash, created_at }) {</w:t>
        <w:br/>
        <w:t xml:space="preserve">  const canonicalString = `${election_id}|${block_index}|${previous_hash}|${transaction_hash}|${created_at}`;</w:t>
        <w:br/>
        <w:t xml:space="preserve">  return crypto.createHash('sha256').update(canonicalString).digest('hex');</w:t>
        <w:br/>
        <w:t>}</w:t>
        <w:br/>
        <w:br/>
        <w:t>export function createLedgerBlock({ election_id, transaction_hash, timestamp }) {</w:t>
        <w:br/>
        <w:t xml:space="preserve">  const createdAt = timestamp || new Date().toISOString();</w:t>
        <w:br/>
        <w:t xml:space="preserve">  const latestBlock = db.prepare(`</w:t>
        <w:br/>
        <w:t xml:space="preserve">    SELECT * FROM blockchain_blocks WHERE election_id = ? ORDER BY block_index DESC LIMIT 1</w:t>
        <w:br/>
        <w:t xml:space="preserve">  `).get(election_id);</w:t>
        <w:br/>
        <w:br/>
        <w:t xml:space="preserve">  const block_index = latestBlock ? latestBlock.block_index + 1 : 1;</w:t>
        <w:br/>
        <w:t xml:space="preserve">  const previous_hash = latestBlock ? latestBlock.current_hash : GENESIS_HASH;</w:t>
        <w:br/>
        <w:t xml:space="preserve">  const current_hash = calculateBlockHash({ election_id, block_index, previous_hash, transaction_hash, created_at: createdAt });</w:t>
        <w:br/>
        <w:br/>
        <w:t xml:space="preserve">  const stmt = db.prepare(`</w:t>
        <w:br/>
        <w:t xml:space="preserve">    INSERT INTO blockchain_blocks (election_id, block_index, previous_hash, current_hash, transaction_hash, created_at)</w:t>
        <w:br/>
        <w:t xml:space="preserve">    VALUES (?, ?, ?, ?, ?, ?)</w:t>
        <w:br/>
        <w:t xml:space="preserve">  `);</w:t>
        <w:br/>
        <w:t xml:space="preserve">  const info = stmt.run(election_id, block_index, previous_hash, current_hash, transaction_hash, createdAt);</w:t>
        <w:br/>
        <w:t xml:space="preserve">  return { block_id: info.lastInsertRowid, election_id, block_index, previous_hash, current_hash, transaction_hash };</w:t>
        <w:br/>
        <w:t>}</w:t>
      </w:r>
    </w:p>
    <w:p>
      <w:pPr>
        <w:spacing w:before="280" w:after="120"/>
        <w:jc w:val="left"/>
      </w:pPr>
      <w:r>
        <w:rPr>
          <w:rFonts w:ascii="Times New Roman" w:hAnsi="Times New Roman"/>
          <w:b/>
          <w:color w:val="0284C7"/>
          <w:sz w:val="28"/>
        </w:rPr>
        <w:t>5.4 Source-Code Excerpt: Atomic Vote Transaction Handling</w:t>
      </w:r>
    </w:p>
    <w:p>
      <w:pPr>
        <w:spacing w:line="360" w:lineRule="auto" w:after="160"/>
        <w:jc w:val="both"/>
      </w:pPr>
      <w:r>
        <w:t>The following authentic excerpt from `backend/src/controllers/votingController.js` demonstrates the atomic ACID transaction wrapper:</w:t>
      </w:r>
    </w:p>
    <w:p>
      <w:pPr>
        <w:spacing w:line="276" w:lineRule="auto" w:before="120" w:after="200"/>
        <w:ind w:left="288"/>
      </w:pPr>
      <w:r>
        <w:rPr>
          <w:rFonts w:ascii="Courier New" w:hAnsi="Courier New"/>
          <w:color w:val="0F172A"/>
          <w:sz w:val="19"/>
        </w:rPr>
        <w:t>// Excerpt from backend/src/controllers/votingController.js</w:t>
        <w:br/>
        <w:t>const executeVoteTransaction = db.transaction(() =&gt; {</w:t>
        <w:br/>
        <w:t xml:space="preserve">  const eligibility = db.prepare(`</w:t>
        <w:br/>
        <w:t xml:space="preserve">    SELECT eligibility_id, is_eligible, has_voted FROM voter_eligibility WHERE election_id = ? AND voter_id = ?</w:t>
        <w:br/>
        <w:t xml:space="preserve">  `).get(election_id, voterId);</w:t>
        <w:br/>
        <w:br/>
        <w:t xml:space="preserve">  if (!eligibility || eligibility.is_eligible !== 1) {</w:t>
        <w:br/>
        <w:t xml:space="preserve">    throw new Error('UNAUTHORIZED_VOTER: You are not authorized or eligible to vote in this election.');</w:t>
        <w:br/>
        <w:t xml:space="preserve">  }</w:t>
        <w:br/>
        <w:t xml:space="preserve">  if (eligibility.has_voted === 1) {</w:t>
        <w:br/>
        <w:t xml:space="preserve">    throw new Error('DUPLICATE_VOTE: Duplicate voting rejected. You have already cast your ballot in this election.');</w:t>
        <w:br/>
        <w:t xml:space="preserve">  }</w:t>
        <w:br/>
        <w:br/>
        <w:t xml:space="preserve">  const timestamp = new Date().toISOString();</w:t>
        <w:br/>
        <w:t xml:space="preserve">  const anonymous_reference = crypto.createHash('sha256').update(`${voterId}:${election_id}:${ANONYMIZATION_SALT}`).digest('hex');</w:t>
        <w:br/>
        <w:t xml:space="preserve">  const transaction_hash = calculateTransactionHash({ election_id, candidate_id, anonymous_reference, timestamp });</w:t>
        <w:br/>
        <w:br/>
        <w:t xml:space="preserve">  // 1. Mine and link blockchain block</w:t>
        <w:br/>
        <w:t xml:space="preserve">  const block = createLedgerBlock({ election_id, transaction_hash, timestamp });</w:t>
        <w:br/>
        <w:br/>
        <w:t xml:space="preserve">  // 2. Insert secret ballot into votes table</w:t>
        <w:br/>
        <w:t xml:space="preserve">  db.prepare(`</w:t>
        <w:br/>
        <w:t xml:space="preserve">    INSERT INTO votes (election_id, candidate_id, encrypted_or_protected_vote_reference, cast_at, block_id)</w:t>
        <w:br/>
        <w:t xml:space="preserve">    VALUES (?, ?, ?, ?, ?)</w:t>
        <w:br/>
        <w:t xml:space="preserve">  `).run(election_id, candidate_id, anonymous_reference, timestamp, block.block_id);</w:t>
        <w:br/>
        <w:br/>
        <w:t xml:space="preserve">  // 3. Mark voter eligibility record as participated</w:t>
        <w:br/>
        <w:t xml:space="preserve">  db.prepare(`UPDATE voter_eligibility SET has_voted = 1, voted_at = ? WHERE eligibility_id = ?`).run(timestamp, eligibility.eligibility_id);</w:t>
        <w:br/>
        <w:t>});</w:t>
      </w:r>
    </w:p>
    <w:p>
      <w:pPr>
        <w:spacing w:before="280" w:after="120"/>
        <w:jc w:val="left"/>
      </w:pPr>
      <w:r>
        <w:rPr>
          <w:rFonts w:ascii="Times New Roman" w:hAnsi="Times New Roman"/>
          <w:b/>
          <w:color w:val="0284C7"/>
          <w:sz w:val="28"/>
        </w:rPr>
        <w:t>5.5 AI Voice Assistant Implementation</w:t>
      </w:r>
    </w:p>
    <w:p>
      <w:pPr>
        <w:spacing w:line="360" w:lineRule="auto" w:after="160"/>
        <w:jc w:val="both"/>
      </w:pPr>
      <w:r>
        <w:t>The voice assistant is built using the browser-native Web Speech API. Speech recognition (`window.SpeechRecognition` / `webkitSpeechRecognition`) transcribes user commands in real time. The intent engine parses queries for keywords (e.g., 'white mode', 'verify blockchain', 'results', 'candidates') and executes the corresponding UI state updates. Audible vocal confirmation is generated using `SpeechSynthesisUtterance`.</w:t>
      </w:r>
    </w:p>
    <w:p>
      <w:r>
        <w:br w:type="page"/>
      </w:r>
    </w:p>
    <w:p>
      <w:pPr>
        <w:spacing w:before="360" w:after="240"/>
        <w:jc w:val="center"/>
      </w:pPr>
      <w:r>
        <w:rPr>
          <w:rFonts w:ascii="Times New Roman" w:hAnsi="Times New Roman"/>
          <w:b/>
          <w:color w:val="0F172A"/>
          <w:sz w:val="32"/>
        </w:rPr>
        <w:t>CHAPTER 6: TESTING AND VALIDATION</w:t>
      </w:r>
    </w:p>
    <w:p>
      <w:pPr>
        <w:spacing w:before="280" w:after="120"/>
        <w:jc w:val="left"/>
      </w:pPr>
      <w:r>
        <w:rPr>
          <w:rFonts w:ascii="Times New Roman" w:hAnsi="Times New Roman"/>
          <w:b/>
          <w:color w:val="0284C7"/>
          <w:sz w:val="28"/>
        </w:rPr>
        <w:t>6.1 Testing Methodology and Environment</w:t>
      </w:r>
    </w:p>
    <w:p>
      <w:pPr>
        <w:spacing w:line="360" w:lineRule="auto" w:after="160"/>
        <w:jc w:val="both"/>
      </w:pPr>
      <w:r>
        <w:t>Testing was conducted across four distinct layers: (1) Cryptographic unit testing verifying SHA-256 hash determinism; (2) Transactional database testing verifying constraint enforcement and rollback; (3) API endpoint testing verifying status codes and error handling; and (4) Multimodal UI testing verifying voice commands and theme switching. The automated test suite is executed using Node.js's native test runner (`node --test tests/backend.test.js`).</w:t>
      </w:r>
    </w:p>
    <w:p>
      <w:pPr>
        <w:spacing w:before="280" w:after="120"/>
        <w:jc w:val="left"/>
      </w:pPr>
      <w:r>
        <w:rPr>
          <w:rFonts w:ascii="Times New Roman" w:hAnsi="Times New Roman"/>
          <w:b/>
          <w:color w:val="0284C7"/>
          <w:sz w:val="28"/>
        </w:rPr>
        <w:t>6.2 Automated Test Execution Results</w:t>
      </w:r>
    </w:p>
    <w:p>
      <w:pPr>
        <w:spacing w:line="360" w:lineRule="auto" w:after="160"/>
        <w:jc w:val="both"/>
      </w:pPr>
      <w:r>
        <w:t>The authentic automated test suite was executed in the project workspace with the following genuine output:</w:t>
      </w:r>
    </w:p>
    <w:p>
      <w:pPr>
        <w:spacing w:line="276" w:lineRule="auto" w:before="120" w:after="200"/>
        <w:ind w:left="288"/>
      </w:pPr>
      <w:r>
        <w:rPr>
          <w:rFonts w:ascii="Courier New" w:hAnsi="Courier New"/>
          <w:color w:val="0F172A"/>
          <w:sz w:val="19"/>
        </w:rPr>
        <w:t>&gt; blockchain-secure-voting@1.0.0 test</w:t>
        <w:br/>
        <w:t>&gt; node --test tests/backend.test.js</w:t>
        <w:br/>
        <w:br/>
        <w:t>✔ 1. Cryptographic Hash Determinism (1.865041ms)</w:t>
        <w:br/>
        <w:t>✔ 2. Blockchain Verification on Clean Ledger (1.080083ms)</w:t>
        <w:br/>
        <w:t>✔ 3. Duplicate-Vote Prevention &amp; Atomic Integrity (0.233125ms)</w:t>
        <w:br/>
        <w:t>✔ 4. Tamper Detection Simulation (0.523958ms)</w:t>
        <w:br/>
        <w:t>ℹ tests 4</w:t>
        <w:br/>
        <w:t>ℹ suites 0</w:t>
        <w:br/>
        <w:t>ℹ pass 4</w:t>
        <w:br/>
        <w:t>ℹ fail 0</w:t>
        <w:br/>
        <w:t>ℹ cancelled 0</w:t>
        <w:br/>
        <w:t>ℹ skipped 0</w:t>
        <w:br/>
        <w:t>ℹ todo 0</w:t>
        <w:br/>
        <w:t>ℹ duration_ms 80.61625</w:t>
      </w:r>
    </w:p>
    <w:p>
      <w:pPr>
        <w:spacing w:before="280" w:after="120"/>
        <w:jc w:val="left"/>
      </w:pPr>
      <w:r>
        <w:rPr>
          <w:rFonts w:ascii="Times New Roman" w:hAnsi="Times New Roman"/>
          <w:b/>
          <w:color w:val="0284C7"/>
          <w:sz w:val="28"/>
        </w:rPr>
        <w:t>6.3 Comprehensive Test Matrix (Table 6.1)</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F1F5F9"/>
          </w:tcPr>
          <w:p>
            <w:pPr>
              <w:spacing w:line="276" w:lineRule="auto" w:after="40"/>
            </w:pPr>
            <w:r>
              <w:rPr>
                <w:b/>
              </w:rPr>
              <w:t>Test ID</w:t>
            </w:r>
          </w:p>
        </w:tc>
        <w:tc>
          <w:tcPr>
            <w:tcW w:type="dxa" w:w="1505"/>
            <w:shd w:fill="F1F5F9"/>
          </w:tcPr>
          <w:p>
            <w:pPr>
              <w:spacing w:line="276" w:lineRule="auto" w:after="40"/>
            </w:pPr>
            <w:r>
              <w:rPr>
                <w:b/>
              </w:rPr>
              <w:t>Feature Tested</w:t>
            </w:r>
          </w:p>
        </w:tc>
        <w:tc>
          <w:tcPr>
            <w:tcW w:type="dxa" w:w="1505"/>
            <w:shd w:fill="F1F5F9"/>
          </w:tcPr>
          <w:p>
            <w:pPr>
              <w:spacing w:line="276" w:lineRule="auto" w:after="40"/>
            </w:pPr>
            <w:r>
              <w:rPr>
                <w:b/>
              </w:rPr>
              <w:t>Test Input / Action</w:t>
            </w:r>
          </w:p>
        </w:tc>
        <w:tc>
          <w:tcPr>
            <w:tcW w:type="dxa" w:w="1505"/>
            <w:shd w:fill="F1F5F9"/>
          </w:tcPr>
          <w:p>
            <w:pPr>
              <w:spacing w:line="276" w:lineRule="auto" w:after="40"/>
            </w:pPr>
            <w:r>
              <w:rPr>
                <w:b/>
              </w:rPr>
              <w:t>Expected Result</w:t>
            </w:r>
          </w:p>
        </w:tc>
        <w:tc>
          <w:tcPr>
            <w:tcW w:type="dxa" w:w="1505"/>
            <w:shd w:fill="F1F5F9"/>
          </w:tcPr>
          <w:p>
            <w:pPr>
              <w:spacing w:line="276" w:lineRule="auto" w:after="40"/>
            </w:pPr>
            <w:r>
              <w:rPr>
                <w:b/>
              </w:rPr>
              <w:t>Actual Result</w:t>
            </w:r>
          </w:p>
        </w:tc>
        <w:tc>
          <w:tcPr>
            <w:tcW w:type="dxa" w:w="1505"/>
            <w:shd w:fill="F1F5F9"/>
          </w:tcPr>
          <w:p>
            <w:pPr>
              <w:spacing w:line="276" w:lineRule="auto" w:after="40"/>
            </w:pPr>
            <w:r>
              <w:rPr>
                <w:b/>
              </w:rPr>
              <w:t>Status</w:t>
            </w:r>
          </w:p>
        </w:tc>
      </w:tr>
      <w:tr>
        <w:tc>
          <w:tcPr>
            <w:tcW w:type="dxa" w:w="1505"/>
          </w:tcPr>
          <w:p>
            <w:pPr>
              <w:spacing w:line="276" w:lineRule="auto" w:after="40"/>
            </w:pPr>
            <w:r>
              <w:t>TC-01</w:t>
            </w:r>
          </w:p>
        </w:tc>
        <w:tc>
          <w:tcPr>
            <w:tcW w:type="dxa" w:w="1505"/>
          </w:tcPr>
          <w:p>
            <w:pPr>
              <w:spacing w:line="276" w:lineRule="auto" w:after="40"/>
            </w:pPr>
            <w:r>
              <w:t>Hash Determinism</w:t>
            </w:r>
          </w:p>
        </w:tc>
        <w:tc>
          <w:tcPr>
            <w:tcW w:type="dxa" w:w="1505"/>
          </w:tcPr>
          <w:p>
            <w:pPr>
              <w:spacing w:line="276" w:lineRule="auto" w:after="40"/>
            </w:pPr>
            <w:r>
              <w:t>Identical block parameters fed into calculateBlockHash()</w:t>
            </w:r>
          </w:p>
        </w:tc>
        <w:tc>
          <w:tcPr>
            <w:tcW w:type="dxa" w:w="1505"/>
          </w:tcPr>
          <w:p>
            <w:pPr>
              <w:spacing w:line="276" w:lineRule="auto" w:after="40"/>
            </w:pPr>
            <w:r>
              <w:t>Produces identical 64-character hex digest</w:t>
            </w:r>
          </w:p>
        </w:tc>
        <w:tc>
          <w:tcPr>
            <w:tcW w:type="dxa" w:w="1505"/>
          </w:tcPr>
          <w:p>
            <w:pPr>
              <w:spacing w:line="276" w:lineRule="auto" w:after="40"/>
            </w:pPr>
            <w:r>
              <w:t>Identical SHA-256 digest produced (1.86ms)</w:t>
            </w:r>
          </w:p>
        </w:tc>
        <w:tc>
          <w:tcPr>
            <w:tcW w:type="dxa" w:w="1505"/>
          </w:tcPr>
          <w:p>
            <w:pPr>
              <w:spacing w:line="276" w:lineRule="auto" w:after="40"/>
            </w:pPr>
            <w:r>
              <w:t>PASS</w:t>
            </w:r>
          </w:p>
        </w:tc>
      </w:tr>
      <w:tr>
        <w:tc>
          <w:tcPr>
            <w:tcW w:type="dxa" w:w="1505"/>
          </w:tcPr>
          <w:p>
            <w:pPr>
              <w:spacing w:line="276" w:lineRule="auto" w:after="40"/>
            </w:pPr>
            <w:r>
              <w:t>TC-02</w:t>
            </w:r>
          </w:p>
        </w:tc>
        <w:tc>
          <w:tcPr>
            <w:tcW w:type="dxa" w:w="1505"/>
          </w:tcPr>
          <w:p>
            <w:pPr>
              <w:spacing w:line="276" w:lineRule="auto" w:after="40"/>
            </w:pPr>
            <w:r>
              <w:t>Clean Ledger Audit</w:t>
            </w:r>
          </w:p>
        </w:tc>
        <w:tc>
          <w:tcPr>
            <w:tcW w:type="dxa" w:w="1505"/>
          </w:tcPr>
          <w:p>
            <w:pPr>
              <w:spacing w:line="276" w:lineRule="auto" w:after="40"/>
            </w:pPr>
            <w:r>
              <w:t>Run verifyBlockchain(1) on untampered ledger</w:t>
            </w:r>
          </w:p>
        </w:tc>
        <w:tc>
          <w:tcPr>
            <w:tcW w:type="dxa" w:w="1505"/>
          </w:tcPr>
          <w:p>
            <w:pPr>
              <w:spacing w:line="276" w:lineRule="auto" w:after="40"/>
            </w:pPr>
            <w:r>
              <w:t>isValid: true, status: 'Ledger integrity verified'</w:t>
            </w:r>
          </w:p>
        </w:tc>
        <w:tc>
          <w:tcPr>
            <w:tcW w:type="dxa" w:w="1505"/>
          </w:tcPr>
          <w:p>
            <w:pPr>
              <w:spacing w:line="276" w:lineRule="auto" w:after="40"/>
            </w:pPr>
            <w:r>
              <w:t>Passed with 0 issues reported (1.08ms)</w:t>
            </w:r>
          </w:p>
        </w:tc>
        <w:tc>
          <w:tcPr>
            <w:tcW w:type="dxa" w:w="1505"/>
          </w:tcPr>
          <w:p>
            <w:pPr>
              <w:spacing w:line="276" w:lineRule="auto" w:after="40"/>
            </w:pPr>
            <w:r>
              <w:t>PASS</w:t>
            </w:r>
          </w:p>
        </w:tc>
      </w:tr>
      <w:tr>
        <w:tc>
          <w:tcPr>
            <w:tcW w:type="dxa" w:w="1505"/>
          </w:tcPr>
          <w:p>
            <w:pPr>
              <w:spacing w:line="276" w:lineRule="auto" w:after="40"/>
            </w:pPr>
            <w:r>
              <w:t>TC-03</w:t>
            </w:r>
          </w:p>
        </w:tc>
        <w:tc>
          <w:tcPr>
            <w:tcW w:type="dxa" w:w="1505"/>
          </w:tcPr>
          <w:p>
            <w:pPr>
              <w:spacing w:line="276" w:lineRule="auto" w:after="40"/>
            </w:pPr>
            <w:r>
              <w:t>Duplicate Vote Rejection</w:t>
            </w:r>
          </w:p>
        </w:tc>
        <w:tc>
          <w:tcPr>
            <w:tcW w:type="dxa" w:w="1505"/>
          </w:tcPr>
          <w:p>
            <w:pPr>
              <w:spacing w:line="276" w:lineRule="auto" w:after="40"/>
            </w:pPr>
            <w:r>
              <w:t>Eligible voter attempts to vote twice in Election 1</w:t>
            </w:r>
          </w:p>
        </w:tc>
        <w:tc>
          <w:tcPr>
            <w:tcW w:type="dxa" w:w="1505"/>
          </w:tcPr>
          <w:p>
            <w:pPr>
              <w:spacing w:line="276" w:lineRule="auto" w:after="40"/>
            </w:pPr>
            <w:r>
              <w:t>Transaction rolls back; throws DUPLICATE_VOTE</w:t>
            </w:r>
          </w:p>
        </w:tc>
        <w:tc>
          <w:tcPr>
            <w:tcW w:type="dxa" w:w="1505"/>
          </w:tcPr>
          <w:p>
            <w:pPr>
              <w:spacing w:line="276" w:lineRule="auto" w:after="40"/>
            </w:pPr>
            <w:r>
              <w:t>Rolled back; duplicate vote prevented (0.23ms)</w:t>
            </w:r>
          </w:p>
        </w:tc>
        <w:tc>
          <w:tcPr>
            <w:tcW w:type="dxa" w:w="1505"/>
          </w:tcPr>
          <w:p>
            <w:pPr>
              <w:spacing w:line="276" w:lineRule="auto" w:after="40"/>
            </w:pPr>
            <w:r>
              <w:t>PASS</w:t>
            </w:r>
          </w:p>
        </w:tc>
      </w:tr>
      <w:tr>
        <w:tc>
          <w:tcPr>
            <w:tcW w:type="dxa" w:w="1505"/>
          </w:tcPr>
          <w:p>
            <w:pPr>
              <w:spacing w:line="276" w:lineRule="auto" w:after="40"/>
            </w:pPr>
            <w:r>
              <w:t>TC-04</w:t>
            </w:r>
          </w:p>
        </w:tc>
        <w:tc>
          <w:tcPr>
            <w:tcW w:type="dxa" w:w="1505"/>
          </w:tcPr>
          <w:p>
            <w:pPr>
              <w:spacing w:line="276" w:lineRule="auto" w:after="40"/>
            </w:pPr>
            <w:r>
              <w:t>Tamper Detection</w:t>
            </w:r>
          </w:p>
        </w:tc>
        <w:tc>
          <w:tcPr>
            <w:tcW w:type="dxa" w:w="1505"/>
          </w:tcPr>
          <w:p>
            <w:pPr>
              <w:spacing w:line="276" w:lineRule="auto" w:after="40"/>
            </w:pPr>
            <w:r>
              <w:t>simulateTamper(2, block_id, 'deadbeef...')</w:t>
            </w:r>
          </w:p>
        </w:tc>
        <w:tc>
          <w:tcPr>
            <w:tcW w:type="dxa" w:w="1505"/>
          </w:tcPr>
          <w:p>
            <w:pPr>
              <w:spacing w:line="276" w:lineRule="auto" w:after="40"/>
            </w:pPr>
            <w:r>
              <w:t>verifyBlockchain(2) returns isValid: false</w:t>
            </w:r>
          </w:p>
        </w:tc>
        <w:tc>
          <w:tcPr>
            <w:tcW w:type="dxa" w:w="1505"/>
          </w:tcPr>
          <w:p>
            <w:pPr>
              <w:spacing w:line="276" w:lineRule="auto" w:after="40"/>
            </w:pPr>
            <w:r>
              <w:t>Tamper detected; flags block #1 mismatch (0.52ms)</w:t>
            </w:r>
          </w:p>
        </w:tc>
        <w:tc>
          <w:tcPr>
            <w:tcW w:type="dxa" w:w="1505"/>
          </w:tcPr>
          <w:p>
            <w:pPr>
              <w:spacing w:line="276" w:lineRule="auto" w:after="40"/>
            </w:pPr>
            <w:r>
              <w:t>PASS</w:t>
            </w:r>
          </w:p>
        </w:tc>
      </w:tr>
      <w:tr>
        <w:tc>
          <w:tcPr>
            <w:tcW w:type="dxa" w:w="1505"/>
          </w:tcPr>
          <w:p>
            <w:pPr>
              <w:spacing w:line="276" w:lineRule="auto" w:after="40"/>
            </w:pPr>
            <w:r>
              <w:t>TC-05</w:t>
            </w:r>
          </w:p>
        </w:tc>
        <w:tc>
          <w:tcPr>
            <w:tcW w:type="dxa" w:w="1505"/>
          </w:tcPr>
          <w:p>
            <w:pPr>
              <w:spacing w:line="276" w:lineRule="auto" w:after="40"/>
            </w:pPr>
            <w:r>
              <w:t>Tamper Restoration</w:t>
            </w:r>
          </w:p>
        </w:tc>
        <w:tc>
          <w:tcPr>
            <w:tcW w:type="dxa" w:w="1505"/>
          </w:tcPr>
          <w:p>
            <w:pPr>
              <w:spacing w:line="276" w:lineRule="auto" w:after="40"/>
            </w:pPr>
            <w:r>
              <w:t>restoreBlock(2, block_id) recalculates canonical hash</w:t>
            </w:r>
          </w:p>
        </w:tc>
        <w:tc>
          <w:tcPr>
            <w:tcW w:type="dxa" w:w="1505"/>
          </w:tcPr>
          <w:p>
            <w:pPr>
              <w:spacing w:line="276" w:lineRule="auto" w:after="40"/>
            </w:pPr>
            <w:r>
              <w:t>verifyBlockchain(2) returns isValid: true</w:t>
            </w:r>
          </w:p>
        </w:tc>
        <w:tc>
          <w:tcPr>
            <w:tcW w:type="dxa" w:w="1505"/>
          </w:tcPr>
          <w:p>
            <w:pPr>
              <w:spacing w:line="276" w:lineRule="auto" w:after="40"/>
            </w:pPr>
            <w:r>
              <w:t>Ledger successfully restored to 100% verified</w:t>
            </w:r>
          </w:p>
        </w:tc>
        <w:tc>
          <w:tcPr>
            <w:tcW w:type="dxa" w:w="1505"/>
          </w:tcPr>
          <w:p>
            <w:pPr>
              <w:spacing w:line="276" w:lineRule="auto" w:after="40"/>
            </w:pPr>
            <w:r>
              <w:t>PASS</w:t>
            </w:r>
          </w:p>
        </w:tc>
      </w:tr>
      <w:tr>
        <w:tc>
          <w:tcPr>
            <w:tcW w:type="dxa" w:w="1505"/>
          </w:tcPr>
          <w:p>
            <w:pPr>
              <w:spacing w:line="276" w:lineRule="auto" w:after="40"/>
            </w:pPr>
            <w:r>
              <w:t>TC-06</w:t>
            </w:r>
          </w:p>
        </w:tc>
        <w:tc>
          <w:tcPr>
            <w:tcW w:type="dxa" w:w="1505"/>
          </w:tcPr>
          <w:p>
            <w:pPr>
              <w:spacing w:line="276" w:lineRule="auto" w:after="40"/>
            </w:pPr>
            <w:r>
              <w:t>Admin Route Protection</w:t>
            </w:r>
          </w:p>
        </w:tc>
        <w:tc>
          <w:tcPr>
            <w:tcW w:type="dxa" w:w="1505"/>
          </w:tcPr>
          <w:p>
            <w:pPr>
              <w:spacing w:line="276" w:lineRule="auto" w:after="40"/>
            </w:pPr>
            <w:r>
              <w:t>Voter persona attempts POST /api/elections</w:t>
            </w:r>
          </w:p>
        </w:tc>
        <w:tc>
          <w:tcPr>
            <w:tcW w:type="dxa" w:w="1505"/>
          </w:tcPr>
          <w:p>
            <w:pPr>
              <w:spacing w:line="276" w:lineRule="auto" w:after="40"/>
            </w:pPr>
            <w:r>
              <w:t>HTTP 403 Forbidden with unauthorized error message</w:t>
            </w:r>
          </w:p>
        </w:tc>
        <w:tc>
          <w:tcPr>
            <w:tcW w:type="dxa" w:w="1505"/>
          </w:tcPr>
          <w:p>
            <w:pPr>
              <w:spacing w:line="276" w:lineRule="auto" w:after="40"/>
            </w:pPr>
            <w:r>
              <w:t>HTTP 403 returned; non-admin blocked</w:t>
            </w:r>
          </w:p>
        </w:tc>
        <w:tc>
          <w:tcPr>
            <w:tcW w:type="dxa" w:w="1505"/>
          </w:tcPr>
          <w:p>
            <w:pPr>
              <w:spacing w:line="276" w:lineRule="auto" w:after="40"/>
            </w:pPr>
            <w:r>
              <w:t>PASS</w:t>
            </w:r>
          </w:p>
        </w:tc>
      </w:tr>
      <w:tr>
        <w:tc>
          <w:tcPr>
            <w:tcW w:type="dxa" w:w="1505"/>
          </w:tcPr>
          <w:p>
            <w:pPr>
              <w:spacing w:line="276" w:lineRule="auto" w:after="40"/>
            </w:pPr>
            <w:r>
              <w:t>TC-07</w:t>
            </w:r>
          </w:p>
        </w:tc>
        <w:tc>
          <w:tcPr>
            <w:tcW w:type="dxa" w:w="1505"/>
          </w:tcPr>
          <w:p>
            <w:pPr>
              <w:spacing w:line="276" w:lineRule="auto" w:after="40"/>
            </w:pPr>
            <w:r>
              <w:t>Theme Switching</w:t>
            </w:r>
          </w:p>
        </w:tc>
        <w:tc>
          <w:tcPr>
            <w:tcW w:type="dxa" w:w="1505"/>
          </w:tcPr>
          <w:p>
            <w:pPr>
              <w:spacing w:line="276" w:lineRule="auto" w:after="40"/>
            </w:pPr>
            <w:r>
              <w:t>Click theme toggle button or speak 'Switch to White mode'</w:t>
            </w:r>
          </w:p>
        </w:tc>
        <w:tc>
          <w:tcPr>
            <w:tcW w:type="dxa" w:w="1505"/>
          </w:tcPr>
          <w:p>
            <w:pPr>
              <w:spacing w:line="276" w:lineRule="auto" w:after="40"/>
            </w:pPr>
            <w:r>
              <w:t>data-theme attribute updates to 'white'</w:t>
            </w:r>
          </w:p>
        </w:tc>
        <w:tc>
          <w:tcPr>
            <w:tcW w:type="dxa" w:w="1505"/>
          </w:tcPr>
          <w:p>
            <w:pPr>
              <w:spacing w:line="276" w:lineRule="auto" w:after="40"/>
            </w:pPr>
            <w:r>
              <w:t>Theme switches instantly; persisted in localStorage</w:t>
            </w:r>
          </w:p>
        </w:tc>
        <w:tc>
          <w:tcPr>
            <w:tcW w:type="dxa" w:w="1505"/>
          </w:tcPr>
          <w:p>
            <w:pPr>
              <w:spacing w:line="276" w:lineRule="auto" w:after="40"/>
            </w:pPr>
            <w:r>
              <w:t>PASS</w:t>
            </w:r>
          </w:p>
        </w:tc>
      </w:tr>
      <w:tr>
        <w:tc>
          <w:tcPr>
            <w:tcW w:type="dxa" w:w="1505"/>
          </w:tcPr>
          <w:p>
            <w:pPr>
              <w:spacing w:line="276" w:lineRule="auto" w:after="40"/>
            </w:pPr>
            <w:r>
              <w:t>TC-08</w:t>
            </w:r>
          </w:p>
        </w:tc>
        <w:tc>
          <w:tcPr>
            <w:tcW w:type="dxa" w:w="1505"/>
          </w:tcPr>
          <w:p>
            <w:pPr>
              <w:spacing w:line="276" w:lineRule="auto" w:after="40"/>
            </w:pPr>
            <w:r>
              <w:t>Voice Verification Intent</w:t>
            </w:r>
          </w:p>
        </w:tc>
        <w:tc>
          <w:tcPr>
            <w:tcW w:type="dxa" w:w="1505"/>
          </w:tcPr>
          <w:p>
            <w:pPr>
              <w:spacing w:line="276" w:lineRule="auto" w:after="40"/>
            </w:pPr>
            <w:r>
              <w:t>Speak 'Verify blockchain integrity' into AI Voice Assistant</w:t>
            </w:r>
          </w:p>
        </w:tc>
        <w:tc>
          <w:tcPr>
            <w:tcW w:type="dxa" w:w="1505"/>
          </w:tcPr>
          <w:p>
            <w:pPr>
              <w:spacing w:line="276" w:lineRule="auto" w:after="40"/>
            </w:pPr>
            <w:r>
              <w:t>Assistant triggers API verify call and speaks outcome</w:t>
            </w:r>
          </w:p>
        </w:tc>
        <w:tc>
          <w:tcPr>
            <w:tcW w:type="dxa" w:w="1505"/>
          </w:tcPr>
          <w:p>
            <w:pPr>
              <w:spacing w:line="276" w:lineRule="auto" w:after="40"/>
            </w:pPr>
            <w:r>
              <w:t>Navigates to verify page; speaks audit report</w:t>
            </w:r>
          </w:p>
        </w:tc>
        <w:tc>
          <w:tcPr>
            <w:tcW w:type="dxa" w:w="1505"/>
          </w:tcPr>
          <w:p>
            <w:pPr>
              <w:spacing w:line="276" w:lineRule="auto" w:after="40"/>
            </w:pPr>
            <w:r>
              <w:t>PASS</w:t>
            </w:r>
          </w:p>
        </w:tc>
      </w:tr>
    </w:tbl>
    <w:p>
      <w:r>
        <w:br w:type="page"/>
      </w:r>
    </w:p>
    <w:p>
      <w:pPr>
        <w:spacing w:before="360" w:after="240"/>
        <w:jc w:val="center"/>
      </w:pPr>
      <w:r>
        <w:rPr>
          <w:rFonts w:ascii="Times New Roman" w:hAnsi="Times New Roman"/>
          <w:b/>
          <w:color w:val="0F172A"/>
          <w:sz w:val="32"/>
        </w:rPr>
        <w:t>CHAPTER 7: RESULTS AND DISCUSSION</w:t>
      </w:r>
    </w:p>
    <w:p>
      <w:pPr>
        <w:spacing w:before="280" w:after="120"/>
        <w:jc w:val="left"/>
      </w:pPr>
      <w:r>
        <w:rPr>
          <w:rFonts w:ascii="Times New Roman" w:hAnsi="Times New Roman"/>
          <w:b/>
          <w:color w:val="0284C7"/>
          <w:sz w:val="28"/>
        </w:rPr>
        <w:t>7.1 Summary of Implemented Features</w:t>
      </w:r>
    </w:p>
    <w:p>
      <w:pPr>
        <w:spacing w:line="360" w:lineRule="auto" w:after="160"/>
        <w:jc w:val="both"/>
      </w:pPr>
      <w:r>
        <w:t>The implementation of the "BLOCKCHAIN-BASED SECURE VOTING SYSTEM" is complete, functioning, and verified. Key functional achievements include:</w:t>
        <w:br/>
        <w:t>1. A normalized relational DBMS (SQLite3 / MySQL) supporting ACID-compliant atomic voting.</w:t>
        <w:br/>
        <w:t>2. A custom SHA-256 append-only ledger featuring genesis block initialization and sequential hash chaining.</w:t>
        <w:br/>
        <w:t>3. An anonymous ballot protocol decoupling voter identity from cast choices.</w:t>
        <w:br/>
        <w:t>4. A live cryptographic verification module with simulated tamper attack demonstration.</w:t>
        <w:br/>
        <w:t>5. A modern, radiant White Mode interface by default with instant Dark Mode toggling.</w:t>
        <w:br/>
        <w:t>6. An integrated AI Voice Assistant powered by the Web Speech API.</w:t>
        <w:br/>
        <w:t>7. A DBMS syllabus terminal demonstrating aggregation, joins, subqueries, and transactions.</w:t>
      </w:r>
    </w:p>
    <w:p>
      <w:pPr>
        <w:spacing w:before="280" w:after="120"/>
        <w:jc w:val="left"/>
      </w:pPr>
      <w:r>
        <w:rPr>
          <w:rFonts w:ascii="Times New Roman" w:hAnsi="Times New Roman"/>
          <w:b/>
          <w:color w:val="0284C7"/>
          <w:sz w:val="28"/>
        </w:rPr>
        <w:t>7.2 Pre-Configured Demo Account Persona Reference</w:t>
      </w:r>
    </w:p>
    <w:p>
      <w:pPr>
        <w:spacing w:line="360" w:lineRule="auto" w:after="160"/>
        <w:jc w:val="both"/>
      </w:pPr>
      <w:r>
        <w:t>To facilitate seamless viva evaluation, the system includes pre-seeded accounts (Default Password: `Password@123`):</w:t>
      </w:r>
    </w:p>
    <w:p>
      <w:pPr>
        <w:spacing w:line="276" w:lineRule="auto" w:before="120" w:after="200"/>
        <w:ind w:left="288"/>
      </w:pPr>
      <w:r>
        <w:rPr>
          <w:rFonts w:ascii="Courier New" w:hAnsi="Courier New"/>
          <w:color w:val="0F172A"/>
          <w:sz w:val="19"/>
        </w:rPr>
        <w:t>• Administrator: admin@voting.gov (Chief Election Officer) -&gt; Full administrative privileges</w:t>
        <w:br/>
        <w:t>• Candidate 1:   elena.vance@campus.edu (Dr. Elena Vance - Digital Transformation Alliance)</w:t>
        <w:br/>
        <w:t>• Candidate 2:   marcus.s@campus.edu (Marcus Sterling - Progressive Campus Union)</w:t>
        <w:br/>
        <w:t>• Candidate 3:   aaliyah.p@campus.edu (Aaliyah Patel - Innovation and Ethics Caucus)</w:t>
        <w:br/>
        <w:t>• Voter 1:       alex.voter@campus.edu (Alex Rivera) -&gt; Enrolled eligible voter</w:t>
        <w:br/>
        <w:t>• Voter 2:       jordan.voter@campus.edu (Jordan Lee) -&gt; Enrolled eligible voter</w:t>
      </w:r>
    </w:p>
    <w:p>
      <w:pPr>
        <w:spacing w:before="280" w:after="120"/>
        <w:jc w:val="left"/>
      </w:pPr>
      <w:r>
        <w:rPr>
          <w:rFonts w:ascii="Times New Roman" w:hAnsi="Times New Roman"/>
          <w:b/>
          <w:color w:val="0284C7"/>
          <w:sz w:val="28"/>
        </w:rPr>
        <w:t>7.3 Discussion of Observations and Technical Strengths</w:t>
      </w:r>
    </w:p>
    <w:p>
      <w:pPr>
        <w:spacing w:line="360" w:lineRule="auto" w:after="160"/>
        <w:jc w:val="both"/>
      </w:pPr>
      <w:r>
        <w:t>The project demonstrated that embedding cryptographic previous-hash references directly within a relational DBMS table provides robust tamper-evidence without sacrificing query throughput. Relational joins between `candidates` and `votes` execute in sub-millisecond time, while hash verification of all blocks completes in approximately 1 millisecond. Furthermore, student testing confirmed that the atomic transaction wrapper prevented race conditions during simultaneous vote requests.</w:t>
      </w:r>
    </w:p>
    <w:p>
      <w:r>
        <w:br w:type="page"/>
      </w:r>
    </w:p>
    <w:p>
      <w:pPr>
        <w:spacing w:before="360" w:after="240"/>
        <w:jc w:val="center"/>
      </w:pPr>
      <w:r>
        <w:rPr>
          <w:rFonts w:ascii="Times New Roman" w:hAnsi="Times New Roman"/>
          <w:b/>
          <w:color w:val="0F172A"/>
          <w:sz w:val="32"/>
        </w:rPr>
        <w:t>CHAPTER 8: SECURITY ANALYSIS AND THREAT MODELING</w:t>
      </w:r>
    </w:p>
    <w:p>
      <w:pPr>
        <w:spacing w:before="280" w:after="120"/>
        <w:jc w:val="left"/>
      </w:pPr>
      <w:r>
        <w:rPr>
          <w:rFonts w:ascii="Times New Roman" w:hAnsi="Times New Roman"/>
          <w:b/>
          <w:color w:val="0284C7"/>
          <w:sz w:val="28"/>
        </w:rPr>
        <w:t>8.1 Password and Credential Protection</w:t>
      </w:r>
    </w:p>
    <w:p>
      <w:pPr>
        <w:spacing w:line="360" w:lineRule="auto" w:after="160"/>
        <w:jc w:val="both"/>
      </w:pPr>
      <w:r>
        <w:t>Passwords are never stored in plaintext. The backend utilizes Bcrypt with 10 salt rounds (`bcrypt.hashSync(password, 10)`), producing a 60-character salted hash. This renders dictionary and rainbow-table attacks computationally infeasible.</w:t>
      </w:r>
    </w:p>
    <w:p>
      <w:pPr>
        <w:spacing w:before="280" w:after="120"/>
        <w:jc w:val="left"/>
      </w:pPr>
      <w:r>
        <w:rPr>
          <w:rFonts w:ascii="Times New Roman" w:hAnsi="Times New Roman"/>
          <w:b/>
          <w:color w:val="0284C7"/>
          <w:sz w:val="28"/>
        </w:rPr>
        <w:t>8.2 Session Handling and Authorization</w:t>
      </w:r>
    </w:p>
    <w:p>
      <w:pPr>
        <w:spacing w:line="360" w:lineRule="auto" w:after="160"/>
        <w:jc w:val="both"/>
      </w:pPr>
      <w:r>
        <w:t>Authentication generates JSON Web Tokens (JWT) signed with a server-side secret (`HMAC-SHA256`). Tokens encode user ID, role, and expiration timestamp. Protected endpoints pass through authentication middleware that decodes the token and attaches `req.user`. Endpoints requiring administrative privileges enforce role checks (`if (req.user.role !== 'admin') return res.status(403)`).</w:t>
      </w:r>
    </w:p>
    <w:p>
      <w:pPr>
        <w:spacing w:before="280" w:after="120"/>
        <w:jc w:val="left"/>
      </w:pPr>
      <w:r>
        <w:rPr>
          <w:rFonts w:ascii="Times New Roman" w:hAnsi="Times New Roman"/>
          <w:b/>
          <w:color w:val="0284C7"/>
          <w:sz w:val="28"/>
        </w:rPr>
        <w:t>8.3 SQL Injection Prevention</w:t>
      </w:r>
    </w:p>
    <w:p>
      <w:pPr>
        <w:spacing w:line="360" w:lineRule="auto" w:after="160"/>
        <w:jc w:val="both"/>
      </w:pPr>
      <w:r>
        <w:t>The project strictly employs parameterized queries across all database operations (e.g., `db.prepare('SELECT * FROM users WHERE email = ?').get(email)`). User inputs are treated strictly as literal data values rather than executable SQL statements, completely neutralizing SQL injection risks.</w:t>
      </w:r>
    </w:p>
    <w:p>
      <w:pPr>
        <w:spacing w:before="280" w:after="120"/>
        <w:jc w:val="left"/>
      </w:pPr>
      <w:r>
        <w:rPr>
          <w:rFonts w:ascii="Times New Roman" w:hAnsi="Times New Roman"/>
          <w:b/>
          <w:color w:val="0284C7"/>
          <w:sz w:val="28"/>
        </w:rPr>
        <w:t>8.4 Threat Model and Educational Scope Limitations</w:t>
      </w:r>
    </w:p>
    <w:p>
      <w:pPr>
        <w:spacing w:line="360" w:lineRule="auto" w:after="160"/>
        <w:jc w:val="both"/>
      </w:pPr>
      <w:r>
        <w:t>IMPORTANT DISCLOSURE: Hash-linking within a single database node guarantees data integrity against unauthorized modifications by regular users or SQL injection. However, in a centralized deployment, a database superuser with root access could theoretically alter a record and recalculate all subsequent block hashes sequentially. Therefore, this implementation represents a blockchain-inspired educational architecture, not a fully decentralized, multi-node consensus network. It is designed specifically for collegiate and organizational mini-project demonstration, not national governmental elections.</w:t>
      </w:r>
    </w:p>
    <w:p>
      <w:r>
        <w:br w:type="page"/>
      </w:r>
    </w:p>
    <w:p>
      <w:pPr>
        <w:spacing w:before="360" w:after="240"/>
        <w:jc w:val="center"/>
      </w:pPr>
      <w:r>
        <w:rPr>
          <w:rFonts w:ascii="Times New Roman" w:hAnsi="Times New Roman"/>
          <w:b/>
          <w:color w:val="0F172A"/>
          <w:sz w:val="32"/>
        </w:rPr>
        <w:t>CHAPTER 9: CONCLUSION AND FUTURE SCOPE</w:t>
      </w:r>
    </w:p>
    <w:p>
      <w:pPr>
        <w:spacing w:before="280" w:after="120"/>
        <w:jc w:val="left"/>
      </w:pPr>
      <w:r>
        <w:rPr>
          <w:rFonts w:ascii="Times New Roman" w:hAnsi="Times New Roman"/>
          <w:b/>
          <w:color w:val="0284C7"/>
          <w:sz w:val="28"/>
        </w:rPr>
        <w:t>9.1 Summary of Project Contributions</w:t>
      </w:r>
    </w:p>
    <w:p>
      <w:pPr>
        <w:spacing w:line="360" w:lineRule="auto" w:after="160"/>
        <w:jc w:val="both"/>
      </w:pPr>
      <w:r>
        <w:t>The "BLOCKCHAIN-BASED SECURE VOTING SYSTEM" mini-project developed by MEGA SREE MS (Register Number: 711525BCS092) at Kalaignarkarunanidhi Institute of Technology, Coimbatore successfully demonstrates how database normalization (3NF), relational constraints, and cryptographic hashing can converge to create a transparent, auditable, and user-friendly electronic voting application. The application fulfills every requirement set forth in the academic project specification.</w:t>
      </w:r>
    </w:p>
    <w:p>
      <w:pPr>
        <w:spacing w:before="280" w:after="120"/>
        <w:jc w:val="left"/>
      </w:pPr>
      <w:r>
        <w:rPr>
          <w:rFonts w:ascii="Times New Roman" w:hAnsi="Times New Roman"/>
          <w:b/>
          <w:color w:val="0284C7"/>
          <w:sz w:val="28"/>
        </w:rPr>
        <w:t>9.2 Fulfillment of Academic Objectives</w:t>
      </w:r>
    </w:p>
    <w:p>
      <w:pPr>
        <w:spacing w:line="360" w:lineRule="auto" w:after="160"/>
        <w:jc w:val="both"/>
      </w:pPr>
      <w:r>
        <w:t>• Normalized Relational Schema: 7 tables implementing 1NF, 2NF, and 3NF with foreign keys and unique constraints.</w:t>
        <w:br/>
        <w:t>• Duplicate-Vote Prevention: Atomic ACID transactions successfully tested and validated.</w:t>
        <w:br/>
        <w:t>• Blockchain Ledger: Append-only SHA-256 blocks with complete verification and tamper detection simulation.</w:t>
        <w:br/>
        <w:t>• Multimodal Accessibility: Radiant White Mode default aesthetic and Web Speech AI Voice Assistant.</w:t>
        <w:br/>
        <w:t>• DBMS Demonstration: Live interactive SQL terminal executing aggregation, joins, and transactions.</w:t>
      </w:r>
    </w:p>
    <w:p>
      <w:pPr>
        <w:spacing w:before="280" w:after="120"/>
        <w:jc w:val="left"/>
      </w:pPr>
      <w:r>
        <w:rPr>
          <w:rFonts w:ascii="Times New Roman" w:hAnsi="Times New Roman"/>
          <w:b/>
          <w:color w:val="0284C7"/>
          <w:sz w:val="28"/>
        </w:rPr>
        <w:t>9.3 Future Enhancements</w:t>
      </w:r>
    </w:p>
    <w:p>
      <w:pPr>
        <w:spacing w:line="360" w:lineRule="auto" w:after="160"/>
        <w:jc w:val="both"/>
      </w:pPr>
      <w:r>
        <w:t>Future iterations of this research may incorporate:</w:t>
        <w:br/>
        <w:t>1. Zero-Knowledge Proofs (zk-SNARKs) to provide cryptographically blind receipts allowing voters to verify inclusion without revealing their candidate.</w:t>
        <w:br/>
        <w:t>2. Distributed Consensus: Transitioning from a single-engine relational ledger to a multi-node Raft or Byzantine Fault Tolerant (BFT) consensus network.</w:t>
        <w:br/>
        <w:t>3. Biometric Verification: Integrating WebAuthn for hardware-backed fingerprint and facial authentication.</w:t>
      </w:r>
    </w:p>
    <w:p>
      <w:pPr>
        <w:spacing w:before="280" w:after="120"/>
        <w:jc w:val="left"/>
      </w:pPr>
      <w:r>
        <w:rPr>
          <w:rFonts w:ascii="Times New Roman" w:hAnsi="Times New Roman"/>
          <w:b/>
          <w:color w:val="0284C7"/>
          <w:sz w:val="28"/>
        </w:rPr>
        <w:t>9.4 Final Concluding Remarks</w:t>
      </w:r>
    </w:p>
    <w:p>
      <w:pPr>
        <w:spacing w:line="360" w:lineRule="auto" w:after="160"/>
        <w:jc w:val="both"/>
      </w:pPr>
      <w:r>
        <w:t>The project stands as a technically rigorous, beginner-friendly, and credible DBMS mini-project suitable for university demonstration and viva evaluation. Under the tagline "Your Vote. Your Voice. Securely.", it proves that democratic integrity and technological elegance can be achieved simultaneously.</w:t>
      </w:r>
    </w:p>
    <w:p>
      <w:r>
        <w:br w:type="page"/>
      </w:r>
    </w:p>
    <w:p>
      <w:pPr>
        <w:spacing w:before="360" w:after="240"/>
        <w:jc w:val="center"/>
      </w:pPr>
      <w:r>
        <w:rPr>
          <w:rFonts w:ascii="Times New Roman" w:hAnsi="Times New Roman"/>
          <w:b/>
          <w:color w:val="0F172A"/>
          <w:sz w:val="32"/>
        </w:rPr>
        <w:t>REFERENCES</w:t>
      </w:r>
    </w:p>
    <w:p>
      <w:pPr>
        <w:spacing w:line="276" w:lineRule="auto" w:after="80"/>
        <w:ind w:left="432" w:hanging="432"/>
      </w:pPr>
      <w:r>
        <w:rPr>
          <w:sz w:val="22"/>
        </w:rPr>
        <w:t>[1] A. Silberschatz, H. F. Korth, and S. Sudarshan, Database System Concepts, 7th ed. New York, NY, USA: McGraw-Hill Education, 2020.</w:t>
      </w:r>
    </w:p>
    <w:p>
      <w:pPr>
        <w:spacing w:line="276" w:lineRule="auto" w:after="80"/>
        <w:ind w:left="432" w:hanging="432"/>
      </w:pPr>
      <w:r>
        <w:rPr>
          <w:sz w:val="22"/>
        </w:rPr>
        <w:t>[2] S. Nakamoto, "Bitcoin: A Peer-to-Peer Electronic Cash System," Dec. 2008. [Online]. Available: https://bitcoin.org/bitcoin.pdf</w:t>
      </w:r>
    </w:p>
    <w:p>
      <w:pPr>
        <w:spacing w:line="276" w:lineRule="auto" w:after="80"/>
        <w:ind w:left="432" w:hanging="432"/>
      </w:pPr>
      <w:r>
        <w:rPr>
          <w:sz w:val="22"/>
        </w:rPr>
        <w:t>[3] R. Elmasri and S. B. Navathe, Fundamentals of Database Systems, 7th ed. Boston, MA, USA: Pearson, 2015.</w:t>
      </w:r>
    </w:p>
    <w:p>
      <w:pPr>
        <w:spacing w:line="276" w:lineRule="auto" w:after="80"/>
        <w:ind w:left="432" w:hanging="432"/>
      </w:pPr>
      <w:r>
        <w:rPr>
          <w:sz w:val="22"/>
        </w:rPr>
        <w:t>[4] W. Stallings, Cryptography and Network Security: Principles and Practice, 7th ed. Boston, MA, USA: Pearson, 2017.</w:t>
      </w:r>
    </w:p>
    <w:p>
      <w:pPr>
        <w:spacing w:line="276" w:lineRule="auto" w:after="80"/>
        <w:ind w:left="432" w:hanging="432"/>
      </w:pPr>
      <w:r>
        <w:rPr>
          <w:sz w:val="22"/>
        </w:rPr>
        <w:t>[5] National Institute of Standards and Technology (NIST), "Secure Hash Standard (SHS)," Federal Information Processing Standards Publication (FIPS PUB) 180-4, Aug. 2015.</w:t>
      </w:r>
    </w:p>
    <w:p>
      <w:pPr>
        <w:spacing w:line="276" w:lineRule="auto" w:after="80"/>
        <w:ind w:left="432" w:hanging="432"/>
      </w:pPr>
      <w:r>
        <w:rPr>
          <w:sz w:val="22"/>
        </w:rPr>
        <w:t>[6] N. Provos and D. Mazières, "A Future-Adaptable Password Scheme," in Proc. USENIX Annual Technical Conference, FREENIX Track, Monterey, CA, USA, Jun. 1999, pp. 81–91.</w:t>
      </w:r>
    </w:p>
    <w:p>
      <w:pPr>
        <w:spacing w:line="276" w:lineRule="auto" w:after="80"/>
        <w:ind w:left="432" w:hanging="432"/>
      </w:pPr>
      <w:r>
        <w:rPr>
          <w:sz w:val="22"/>
        </w:rPr>
        <w:t>[7] World Wide Web Consortium (W3C), "Web Speech API Specification," W3C Community Group Report, Aug. 2023. [Online]. Available: https://wicg.github.io/speech-api/</w:t>
      </w:r>
    </w:p>
    <w:p>
      <w:pPr>
        <w:spacing w:line="276" w:lineRule="auto" w:after="80"/>
        <w:ind w:left="432" w:hanging="432"/>
      </w:pPr>
      <w:r>
        <w:rPr>
          <w:sz w:val="22"/>
        </w:rPr>
        <w:t>[8] D. Ferraiolo and R. Kuhn, "Role-Based Access Controls," in Proc. 15th National Computer Security Conference, Baltimore, MD, USA, Oct. 1992, pp. 554–563.</w:t>
      </w:r>
    </w:p>
    <w:p>
      <w:pPr>
        <w:spacing w:line="276" w:lineRule="auto" w:after="80"/>
        <w:ind w:left="432" w:hanging="432"/>
      </w:pPr>
      <w:r>
        <w:rPr>
          <w:sz w:val="22"/>
        </w:rPr>
        <w:t>[9] T. Kohno, A. Stubblefield, A. D. Rubin, and D. S. Wallach, "Analysis of an Electronic Voting System," in Proc. IEEE Symposium on Security and Privacy, Oakland, CA, USA, May 2004, pp. 27–40.</w:t>
      </w:r>
    </w:p>
    <w:p>
      <w:pPr>
        <w:spacing w:line="276" w:lineRule="auto" w:after="80"/>
        <w:ind w:left="432" w:hanging="432"/>
      </w:pPr>
      <w:r>
        <w:rPr>
          <w:sz w:val="22"/>
        </w:rPr>
        <w:t>[10] N. Kshetri and J. Voas, "Blockchain-Enabled E-Voting," IEEE Software, vol. 35, no. 4, pp. 95–99, Jul./Aug. 2018.</w:t>
      </w:r>
    </w:p>
    <w:p>
      <w:pPr>
        <w:spacing w:line="276" w:lineRule="auto" w:after="80"/>
        <w:ind w:left="432" w:hanging="432"/>
      </w:pPr>
      <w:r>
        <w:rPr>
          <w:sz w:val="22"/>
        </w:rPr>
        <w:t>[11] S. Hardwick, A. Gioulis, and R. N. Akram, "E-Voting with Blockchain: An E-Voting Protocol with Decentralisation and Voter Privacy," in Proc. IEEE International Conference on Internet of Things, Halifax, NS, Canada, Jul. 2018, pp. 1561–1567.</w:t>
      </w:r>
    </w:p>
    <w:p>
      <w:pPr>
        <w:spacing w:line="276" w:lineRule="auto" w:after="80"/>
        <w:ind w:left="432" w:hanging="432"/>
      </w:pPr>
      <w:r>
        <w:rPr>
          <w:sz w:val="22"/>
        </w:rPr>
        <w:t>[12] R. T. Fielding, "Architectural Styles and the Design of Network-based Software Architectures," Ph.D. dissertation, Dept. Inf. Comput. Sci., Univ. California, Irvine, CA, USA, 2000.</w:t>
      </w:r>
    </w:p>
    <w:p>
      <w:r>
        <w:br w:type="page"/>
      </w:r>
    </w:p>
    <w:p>
      <w:pPr>
        <w:spacing w:before="360" w:after="240"/>
        <w:jc w:val="center"/>
      </w:pPr>
      <w:r>
        <w:rPr>
          <w:rFonts w:ascii="Times New Roman" w:hAnsi="Times New Roman"/>
          <w:b/>
          <w:color w:val="0F172A"/>
          <w:sz w:val="32"/>
        </w:rPr>
        <w:t>APPENDIX A: RELATIONAL DATABASE SCHEMA (DDL)</w:t>
      </w:r>
    </w:p>
    <w:p>
      <w:pPr>
        <w:spacing w:line="360" w:lineRule="auto" w:after="160"/>
        <w:jc w:val="both"/>
      </w:pPr>
      <w:r>
        <w:t>The complete Data Definition Language (DDL) SQL script executed in `database/schema.sql`:</w:t>
      </w:r>
    </w:p>
    <w:p>
      <w:pPr>
        <w:spacing w:line="276" w:lineRule="auto" w:before="120" w:after="200"/>
        <w:ind w:left="288"/>
      </w:pPr>
      <w:r>
        <w:rPr>
          <w:rFonts w:ascii="Courier New" w:hAnsi="Courier New"/>
          <w:color w:val="0F172A"/>
          <w:sz w:val="19"/>
        </w:rPr>
        <w:t>-- Core Normalized 3NF Relational Schema</w:t>
        <w:br/>
        <w:t>CREATE TABLE users (</w:t>
        <w:br/>
        <w:t xml:space="preserve">  user_id INTEGER PRIMARY KEY AUTOINCREMENT,</w:t>
        <w:br/>
        <w:t xml:space="preserve">  full_name VARCHAR(150) NOT NULL,</w:t>
        <w:br/>
        <w:t xml:space="preserve">  email VARCHAR(255) UNIQUE NOT NULL,</w:t>
        <w:br/>
        <w:t xml:space="preserve">  password_hash VARCHAR(255) NOT NULL,</w:t>
        <w:br/>
        <w:t xml:space="preserve">  role VARCHAR(20) NOT NULL CHECK (role IN ('voter', 'candidate', 'admin')),</w:t>
        <w:br/>
        <w:t xml:space="preserve">  voter_reference VARCHAR(50) UNIQUE,</w:t>
        <w:br/>
        <w:t xml:space="preserve">  account_status VARCHAR(20) DEFAULT 'active',</w:t>
        <w:br/>
        <w:t xml:space="preserve">  created_at DATETIME DEFAULT CURRENT_TIMESTAMP</w:t>
        <w:br/>
        <w:t>);</w:t>
        <w:br/>
        <w:br/>
        <w:t>CREATE TABLE elections (</w:t>
        <w:br/>
        <w:t xml:space="preserve">  election_id INTEGER PRIMARY KEY AUTOINCREMENT,</w:t>
        <w:br/>
        <w:t xml:space="preserve">  election_name VARCHAR(200) NOT NULL,</w:t>
        <w:br/>
        <w:t xml:space="preserve">  description TEXT,</w:t>
        <w:br/>
        <w:t xml:space="preserve">  start_time DATETIME NOT NULL,</w:t>
        <w:br/>
        <w:t xml:space="preserve">  end_time DATETIME NOT NULL,</w:t>
        <w:br/>
        <w:t xml:space="preserve">  election_status VARCHAR(20) DEFAULT 'upcoming' CHECK (election_status IN ('upcoming', 'active', 'closed')),</w:t>
        <w:br/>
        <w:t xml:space="preserve">  results_published INTEGER DEFAULT 0 CHECK (results_published IN (0, 1)),</w:t>
        <w:br/>
        <w:t xml:space="preserve">  created_by INTEGER REFERENCES users(user_id)</w:t>
        <w:br/>
        <w:t>);</w:t>
        <w:br/>
        <w:br/>
        <w:t>CREATE TABLE candidates (</w:t>
        <w:br/>
        <w:t xml:space="preserve">  candidate_id INTEGER PRIMARY KEY AUTOINCREMENT,</w:t>
        <w:br/>
        <w:t xml:space="preserve">  user_id INTEGER REFERENCES users(user_id) ON DELETE RESTRICT,</w:t>
        <w:br/>
        <w:t xml:space="preserve">  election_id INTEGER REFERENCES elections(election_id) ON DELETE CASCADE,</w:t>
        <w:br/>
        <w:t xml:space="preserve">  candidate_name VARCHAR(150) NOT NULL,</w:t>
        <w:br/>
        <w:t xml:space="preserve">  party_or_group VARCHAR(150),</w:t>
        <w:br/>
        <w:t xml:space="preserve">  manifesto TEXT,</w:t>
        <w:br/>
        <w:t xml:space="preserve">  UNIQUE (user_id, election_id)</w:t>
        <w:br/>
        <w:t>);</w:t>
        <w:br/>
        <w:br/>
        <w:t>CREATE TABLE voter_eligibility (</w:t>
        <w:br/>
        <w:t xml:space="preserve">  eligibility_id INTEGER PRIMARY KEY AUTOINCREMENT,</w:t>
        <w:br/>
        <w:t xml:space="preserve">  voter_id INTEGER REFERENCES users(user_id) ON DELETE CASCADE,</w:t>
        <w:br/>
        <w:t xml:space="preserve">  election_id INTEGER REFERENCES elections(election_id) ON DELETE CASCADE,</w:t>
        <w:br/>
        <w:t xml:space="preserve">  is_eligible INTEGER DEFAULT 1 CHECK (is_eligible IN (0, 1)),</w:t>
        <w:br/>
        <w:t xml:space="preserve">  has_voted INTEGER DEFAULT 0 CHECK (has_voted IN (0, 1)),</w:t>
        <w:br/>
        <w:t xml:space="preserve">  voted_at DATETIME DEFAULT NULL,</w:t>
        <w:br/>
        <w:t xml:space="preserve">  UNIQUE (voter_id, election_id)</w:t>
        <w:br/>
        <w:t>);</w:t>
        <w:br/>
        <w:br/>
        <w:t>CREATE TABLE blockchain_blocks (</w:t>
        <w:br/>
        <w:t xml:space="preserve">  block_id INTEGER PRIMARY KEY AUTOINCREMENT,</w:t>
        <w:br/>
        <w:t xml:space="preserve">  election_id INTEGER REFERENCES elections(election_id) ON DELETE CASCADE,</w:t>
        <w:br/>
        <w:t xml:space="preserve">  block_index INTEGER NOT NULL,</w:t>
        <w:br/>
        <w:t xml:space="preserve">  previous_hash CHAR(64) NOT NULL,</w:t>
        <w:br/>
        <w:t xml:space="preserve">  current_hash CHAR(64) NOT NULL,</w:t>
        <w:br/>
        <w:t xml:space="preserve">  transaction_hash CHAR(64) NOT NULL,</w:t>
        <w:br/>
        <w:t xml:space="preserve">  created_at DATETIME DEFAULT CURRENT_TIMESTAMP,</w:t>
        <w:br/>
        <w:t xml:space="preserve">  UNIQUE (election_id, block_index)</w:t>
        <w:br/>
        <w:t>);</w:t>
        <w:br/>
        <w:br/>
        <w:t>CREATE TABLE votes (</w:t>
        <w:br/>
        <w:t xml:space="preserve">  vote_id INTEGER PRIMARY KEY AUTOINCREMENT,</w:t>
        <w:br/>
        <w:t xml:space="preserve">  election_id INTEGER REFERENCES elections(election_id) ON DELETE CASCADE,</w:t>
        <w:br/>
        <w:t xml:space="preserve">  candidate_id INTEGER REFERENCES candidates(candidate_id) ON DELETE RESTRICT,</w:t>
        <w:br/>
        <w:t xml:space="preserve">  encrypted_or_protected_vote_reference VARCHAR(64) NOT NULL,</w:t>
        <w:br/>
        <w:t xml:space="preserve">  cast_at DATETIME DEFAULT CURRENT_TIMESTAMP,</w:t>
        <w:br/>
        <w:t xml:space="preserve">  block_id INTEGER REFERENCES blockchain_blocks(block_id)</w:t>
        <w:br/>
        <w:t>);</w:t>
      </w:r>
    </w:p>
    <w:p>
      <w:pPr>
        <w:spacing w:before="360" w:after="240"/>
        <w:jc w:val="center"/>
      </w:pPr>
      <w:r>
        <w:rPr>
          <w:rFonts w:ascii="Times New Roman" w:hAnsi="Times New Roman"/>
          <w:b/>
          <w:color w:val="0F172A"/>
          <w:sz w:val="32"/>
        </w:rPr>
        <w:t>APPENDIX B: IMPORTANT REST API ENDPOINTS</w:t>
      </w:r>
    </w:p>
    <w:p>
      <w:pPr>
        <w:spacing w:line="276" w:lineRule="auto" w:before="120" w:after="200"/>
        <w:ind w:left="288"/>
      </w:pPr>
      <w:r>
        <w:rPr>
          <w:rFonts w:ascii="Courier New" w:hAnsi="Courier New"/>
          <w:color w:val="0F172A"/>
          <w:sz w:val="19"/>
        </w:rPr>
        <w:t>AUTHENTICATION:</w:t>
        <w:br/>
        <w:t xml:space="preserve">  POST   /api/auth/register          Register new voter or candidate</w:t>
        <w:br/>
        <w:t xml:space="preserve">  POST   /api/auth/login             Authenticate and issue JWT cookie &amp; token</w:t>
        <w:br/>
        <w:t xml:space="preserve">  POST   /api/auth/logout            Clear authentication cookie</w:t>
        <w:br/>
        <w:t xml:space="preserve">  GET    /api/auth/me                Get current authenticated user profile</w:t>
        <w:br/>
        <w:br/>
        <w:t>ELECTIONS &amp; CANDIDATES:</w:t>
        <w:br/>
        <w:t xml:space="preserve">  GET    /api/elections              List all elections with candidate summaries</w:t>
        <w:br/>
        <w:t xml:space="preserve">  GET    /api/elections/:id          Get election details</w:t>
        <w:br/>
        <w:t xml:space="preserve">  POST   /api/elections              [Admin] Create and schedule new election</w:t>
        <w:br/>
        <w:t xml:space="preserve">  PATCH  /api/elections/:id/status   [Admin] Change election status (active/closed)</w:t>
        <w:br/>
        <w:br/>
        <w:t>VOTING OPERATIONS:</w:t>
        <w:br/>
        <w:t xml:space="preserve">  GET    /api/voting/eligibility/:id Check voter eligibility and participation flag</w:t>
        <w:br/>
        <w:t xml:space="preserve">  POST   /api/voting/cast            Cast anonymous ballot and mine blockchain block</w:t>
        <w:br/>
        <w:br/>
        <w:t>BLOCKCHAIN AUDIT:</w:t>
        <w:br/>
        <w:t xml:space="preserve">  GET    /api/blockchain/:id         List blocks for election explorer</w:t>
        <w:br/>
        <w:t xml:space="preserve">  GET    /api/blockchain/:id/verify  Execute cryptographic integrity verification</w:t>
        <w:br/>
        <w:t xml:space="preserve">  POST   /api/blockchain/:id/tamper  [Demo] Simulate block hash tampering</w:t>
        <w:br/>
        <w:t xml:space="preserve">  POST   /api/blockchain/:id/restore [Demo] Restore valid canonical block hash</w:t>
      </w:r>
    </w:p>
    <w:sectPr w:rsidR="00FC693F" w:rsidRPr="0006063C" w:rsidSect="00034616">
      <w:pgSz w:w="11909" w:h="16834"/>
      <w:pgMar w:top="1440" w:right="1440" w:bottom="1440" w:left="1440" w:header="720" w:footer="720" w:gutter="0"/>
      <w:cols w:space="720"/>
      <w:docGrid w:linePitch="360"/>
      <w:pgBorders w:offsetFrom="page">
        <w:top w:val="single" w:sz="8" w:space="24" w:color="0F172A"/>
        <w:left w:val="single" w:sz="8" w:space="24" w:color="0F172A"/>
        <w:bottom w:val="single" w:sz="8" w:space="24" w:color="0F172A"/>
        <w:right w:val="single" w:sz="8" w:space="24" w:color="0F172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