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360"/>
        <w:jc w:val="center"/>
      </w:pPr>
      <w:r>
        <w:rPr>
          <w:b/>
          <w:sz w:val="32"/>
        </w:rPr>
        <w:t>PROJECT REPORT</w:t>
        <w:br/>
        <w:t>on</w:t>
      </w:r>
    </w:p>
    <w:p>
      <w:pPr>
        <w:spacing w:after="720"/>
        <w:jc w:val="center"/>
      </w:pPr>
      <w:r>
        <w:rPr>
          <w:b/>
          <w:sz w:val="32"/>
        </w:rPr>
        <w:t>SMARTBANK AI — AI-POWERED SMART BANKING &amp; FINANCIAL MANAGEMENT SYSTEM</w:t>
      </w:r>
    </w:p>
    <w:p>
      <w:pPr>
        <w:spacing w:after="720"/>
        <w:jc w:val="center"/>
      </w:pPr>
      <w:r>
        <w:rPr>
          <w:sz w:val="26"/>
        </w:rPr>
        <w:t>Submitted by</w:t>
        <w:br/>
      </w:r>
      <w:r>
        <w:rPr>
          <w:b/>
          <w:sz w:val="28"/>
        </w:rPr>
        <w:t>MEGA SREE MS</w:t>
        <w:br/>
      </w:r>
      <w:r>
        <w:rPr>
          <w:b/>
          <w:sz w:val="26"/>
        </w:rPr>
        <w:t>Register Number: 711525BCS092</w:t>
      </w:r>
    </w:p>
    <w:p>
      <w:pPr>
        <w:spacing w:after="800"/>
        <w:jc w:val="center"/>
      </w:pPr>
      <w:r>
        <w:rPr>
          <w:sz w:val="24"/>
        </w:rPr>
        <w:t>in partial fulfilment of the requirements for the award of the degree of</w:t>
        <w:br/>
      </w:r>
      <w:r>
        <w:rPr>
          <w:b/>
          <w:sz w:val="26"/>
        </w:rPr>
        <w:t>BACHELOR OF ENGINEERING</w:t>
        <w:br/>
        <w:t>in</w:t>
        <w:br/>
        <w:t>COMPUTER SCIENCE AND ENGINEERING</w:t>
        <w:br/>
      </w:r>
    </w:p>
    <w:p>
      <w:pPr>
        <w:jc w:val="center"/>
      </w:pPr>
      <w:r>
        <w:rPr>
          <w:b/>
          <w:sz w:val="26"/>
        </w:rPr>
        <w:t>KALAIGNARKARUNANIDHI INSTITUTE OF TECHNOLOGY (KIT-CBE)</w:t>
        <w:br/>
      </w:r>
      <w:r>
        <w:rPr>
          <w:sz w:val="22"/>
        </w:rPr>
        <w:t>Affiliated to Anna University, Chennai</w:t>
        <w:br/>
      </w:r>
      <w:r>
        <w:rPr>
          <w:b/>
          <w:sz w:val="24"/>
        </w:rPr>
        <w:t>DEPARTMENT OF COMPUTER SCIENCE AND ENGINEERING</w:t>
        <w:br/>
      </w:r>
      <w:r>
        <w:rPr>
          <w:b/>
          <w:sz w:val="24"/>
        </w:rPr>
        <w:t>ACADEMIC YEAR 2025–2029</w:t>
      </w:r>
    </w:p>
    <w:p>
      <w:r>
        <w:br w:type="page"/>
      </w:r>
    </w:p>
    <w:p>
      <w:pPr>
        <w:spacing w:before="480" w:after="480"/>
        <w:jc w:val="center"/>
      </w:pPr>
      <w:r>
        <w:rPr>
          <w:b/>
          <w:sz w:val="30"/>
        </w:rPr>
        <w:t>BONAFIDE CERTIFICATE</w:t>
      </w:r>
    </w:p>
    <w:p>
      <w:pPr>
        <w:spacing w:line="360" w:lineRule="auto" w:after="1440"/>
        <w:jc w:val="both"/>
      </w:pPr>
      <w:r>
        <w:t>Certified that this project report titled “SMARTBANK AI — AI-POWERED SMART BANKING &amp; FINANCIAL MANAGEMENT SYSTEM” is the bonafide work of MEGA SREE MS (Register Number: 711525BCS092), who carried out the project work under my supervision in the Computer Science and Engineering (CSE-C), Kalaignarkarunanidhi Institute of Technology (KIT-CBE), Anna University, Chennai, during the academic year 2025–2029.</w:t>
      </w:r>
    </w:p>
    <w:tbl>
      <w:tblPr>
        <w:tblW w:type="auto" w:w="0"/>
        <w:jc w:val="center"/>
        <w:tblLayout w:type="fixed"/>
        <w:tblLook w:firstColumn="1" w:firstRow="1" w:lastColumn="0" w:lastRow="0" w:noHBand="0" w:noVBand="1" w:val="04A0"/>
      </w:tblPr>
      <w:tblGrid>
        <w:gridCol w:w="4320"/>
        <w:gridCol w:w="4320"/>
      </w:tblGrid>
      <w:tr>
        <w:tc>
          <w:tcPr>
            <w:tcW w:type="dxa" w:w="4500"/>
          </w:tcPr>
          <w:p>
            <w:pPr>
              <w:jc w:val="left"/>
            </w:pPr>
            <w:r>
              <w:t>[Signature of Project Guide]</w:t>
              <w:br/>
              <w:br/>
              <w:t>___________________________</w:t>
              <w:br/>
              <w:t>PROJECT GUIDE</w:t>
              <w:br/>
              <w:t>Department of CSE</w:t>
              <w:br/>
              <w:t>KIT-CBE</w:t>
            </w:r>
          </w:p>
        </w:tc>
        <w:tc>
          <w:tcPr>
            <w:tcW w:type="dxa" w:w="4500"/>
          </w:tcPr>
          <w:p>
            <w:pPr>
              <w:jc w:val="right"/>
            </w:pPr>
            <w:r>
              <w:t>[Signature of Head of Department]</w:t>
              <w:br/>
              <w:br/>
              <w:t>___________________________</w:t>
              <w:br/>
              <w:t>HEAD OF THE DEPARTMENT</w:t>
              <w:br/>
              <w:t>Department of CSE</w:t>
              <w:br/>
              <w:t>KIT-CBE</w:t>
            </w:r>
          </w:p>
        </w:tc>
      </w:tr>
    </w:tbl>
    <w:p>
      <w:r>
        <w:br w:type="page"/>
      </w:r>
    </w:p>
    <w:p>
      <w:pPr>
        <w:spacing w:before="480" w:after="480"/>
        <w:jc w:val="center"/>
      </w:pPr>
      <w:r>
        <w:rPr>
          <w:b/>
          <w:sz w:val="30"/>
        </w:rPr>
        <w:t>DECLARATION</w:t>
      </w:r>
    </w:p>
    <w:p>
      <w:pPr>
        <w:spacing w:line="360" w:lineRule="auto" w:after="1200"/>
        <w:jc w:val="both"/>
      </w:pPr>
      <w:r>
        <w:t>I, MEGA SREE MS (Register Number: 711525BCS092), hereby declare that the project report titled “SMARTBANK AI — AI-POWERED SMART BANKING &amp; FINANCIAL MANAGEMENT SYSTEM”, submitted in partial fulfilment of the requirements for the award of the degree of Bachelor of Engineering in Computer Science and Engineering, is a record of the original work carried out by me under the guidance of [NAME_OF_PROJECT_GUIDE, DESIGNATION], Department of Computer Science and Engineering, Kalaignarkarunanidhi Institute of Technology (KIT-CBE), Anna University, Chennai.</w:t>
        <w:br/>
        <w:br/>
        <w:t>I further declare that this work has not been submitted, in part or in full, to any other university or institution for the award of any degree, diploma or similar title, and that all sources of information used in this report have been duly acknowledged.</w:t>
      </w:r>
    </w:p>
    <w:p>
      <w:pPr>
        <w:jc w:val="right"/>
      </w:pPr>
      <w:r>
        <w:t>Signature of the Student</w:t>
        <w:br/>
        <w:br/>
        <w:br/>
        <w:t>MEGA SREE MS</w:t>
        <w:br/>
        <w:t>(711525BCS092)</w:t>
        <w:br/>
        <w:t>Computer Science and Engineering (CSE-C)</w:t>
      </w:r>
    </w:p>
    <w:p>
      <w:r>
        <w:br w:type="page"/>
      </w:r>
    </w:p>
    <w:p>
      <w:pPr>
        <w:spacing w:before="480" w:after="400"/>
        <w:jc w:val="center"/>
      </w:pPr>
      <w:r>
        <w:rPr>
          <w:b/>
          <w:sz w:val="30"/>
        </w:rPr>
        <w:t>ACKNOWLEDGEMENT</w:t>
      </w:r>
    </w:p>
    <w:p>
      <w:pPr>
        <w:spacing w:line="336" w:lineRule="auto" w:after="960"/>
        <w:jc w:val="both"/>
      </w:pPr>
      <w:r>
        <w:t>I express my sincere gratitude to the Management and the Principal of Kalaignarkarunanidhi Institute of Technology (KIT-CBE) for providing the state-of-the-art computational infrastructure, networking facilities, and academic environment essential to complete this project successfully.</w:t>
        <w:br/>
        <w:br/>
        <w:t>I extend my heartfelt gratitude to the Head of the Department of Computer Science and Engineering for constant encouragement, valuable suggestions, and academic support provided throughout the system engineering phases.</w:t>
        <w:br/>
        <w:br/>
        <w:t>I express my profound appreciation to my Project Guide for constructive critiques, continuous guidance, insightful advice, and relentless motivation during the architecture design, Core Java security implementation, and documentation.</w:t>
        <w:br/>
        <w:br/>
        <w:t>I also extend my sincere thanks to all faculty members and technical staff of the Department of Computer Science and Engineering for their assistance and constructive feedback during milestone reviews.</w:t>
        <w:br/>
        <w:br/>
        <w:t>Finally, I express my deepest love and gratitude to my parents, family members, and friends for their unwavering moral support, patience, and encouragement throughout the course of my studies.</w:t>
      </w:r>
    </w:p>
    <w:p>
      <w:pPr>
        <w:jc w:val="right"/>
      </w:pPr>
      <w:r>
        <w:t>MEGA SREE MS</w:t>
        <w:br/>
        <w:t>(711525BCS092)</w:t>
      </w:r>
    </w:p>
    <w:p>
      <w:r>
        <w:br w:type="page"/>
      </w:r>
    </w:p>
    <w:p>
      <w:pPr>
        <w:spacing w:before="480" w:after="400"/>
        <w:jc w:val="center"/>
      </w:pPr>
      <w:r>
        <w:rPr>
          <w:b/>
          <w:sz w:val="30"/>
        </w:rPr>
        <w:t>ABSTRACT</w:t>
      </w:r>
    </w:p>
    <w:p>
      <w:pPr>
        <w:spacing w:line="336" w:lineRule="auto" w:after="360"/>
        <w:jc w:val="both"/>
      </w:pPr>
      <w:r>
        <w:t>Modern digital banking platforms face a dual imperative: they must empower users with intuitive, automated personal financial management while proactively defending against increasingly sophisticated, multi-vector cybersecurity threats. Traditional retail banking solutions keep personal finance management and threat security isolated. Furthermore, conventional fraud detection systems operate as black boxes, generating cryptic alerts ('Transaction Blocked') that fail to provide transparent, human-understandable justifications. This project presents the design, architecture, and empirical verification of SmartBank AI, an intelligent Core Java and modern web platform combining automated personal financial planning with an integrated, Explainable AI (XAI) security defense engine.</w:t>
        <w:br/>
        <w:br/>
        <w:t>SmartBank AI establishes an end-to-end security operational lifecycle: Detect → Analyze → Explain → Alert → Respond → Record. The architecture is anchored by a high-performance Core Java service layer implementing object-oriented polymorphism, collections, JDBC persistence across a normalized 17-table relational schema, and a multithreaded background threat monitor utilizing Java's ScheduledExecutorService. The platform incorporates four specialized explainable threat detectors: (1) a Transaction Fraud Detector evaluating velocity bursts, amount spikes, and new unverified beneficiaries; (2) an AI Phishing Shield detecting brand lookalike domains, raw IP hosts, and urgency keywords; (3) an AI Malware Guard performing static analysis on double-extension files and MIME mismatches without execution; and (4) a Ransomware Sentinel monitoring canary honeypot database tables for rapid encrypted bursts. A cross-event incident correlation engine connects isolated alerts into unified multi-stage attack timelines (e.g., Account Takeover). The system also features a dedicated, safe Cyber Threat Simulation Lab, an AI voice assistant, and an executive financial audit report generator. Rigorous verification across 10 functional test suites and 42 test assertions demonstrated a 100% pass rate, sub-50ms rule evaluation, and sub-second reactive frontend state updates.</w:t>
      </w:r>
    </w:p>
    <w:p>
      <w:pPr>
        <w:jc w:val="both"/>
      </w:pPr>
      <w:r>
        <w:rPr>
          <w:b/>
        </w:rPr>
        <w:t xml:space="preserve">Keywords: </w:t>
      </w:r>
      <w:r>
        <w:t>Smart Banking, Personal Financial Management, Explainable AI (XAI), Fraud Detection, Phishing Shield, Malware Analysis, Ransomware Canary, Core Java Concurrency, Incident Correlation, Normalized Relational Database.</w:t>
      </w:r>
    </w:p>
    <w:p>
      <w:r>
        <w:br w:type="page"/>
      </w:r>
    </w:p>
    <w:p>
      <w:pPr>
        <w:spacing w:before="480" w:after="360"/>
        <w:jc w:val="center"/>
      </w:pPr>
      <w:r>
        <w:rPr>
          <w:b/>
          <w:sz w:val="30"/>
        </w:rPr>
        <w:t>TABLE OF CONTENTS</w:t>
      </w:r>
    </w:p>
    <w:p>
      <w:pPr>
        <w:spacing w:line="276" w:lineRule="auto" w:after="60"/>
      </w:pPr>
      <w:r>
        <w:rPr>
          <w:b/>
        </w:rPr>
        <w:t>BONAFIDE CERTIFICATE</w:t>
      </w:r>
      <w:r>
        <w:t xml:space="preserve"> ..................................................... </w:t>
      </w:r>
      <w:r>
        <w:t>ii</w:t>
      </w:r>
    </w:p>
    <w:p>
      <w:pPr>
        <w:spacing w:line="276" w:lineRule="auto" w:after="60"/>
      </w:pPr>
      <w:r>
        <w:rPr>
          <w:b/>
        </w:rPr>
        <w:t>DECLARATION</w:t>
      </w:r>
      <w:r>
        <w:t xml:space="preserve"> ............................................................. </w:t>
      </w:r>
      <w:r>
        <w:t>iii</w:t>
      </w:r>
    </w:p>
    <w:p>
      <w:pPr>
        <w:spacing w:line="276" w:lineRule="auto" w:after="60"/>
      </w:pPr>
      <w:r>
        <w:rPr>
          <w:b/>
        </w:rPr>
        <w:t>ACKNOWLEDGEMENT</w:t>
      </w:r>
      <w:r>
        <w:t xml:space="preserve"> .......................................................... </w:t>
      </w:r>
      <w:r>
        <w:t>iv</w:t>
      </w:r>
    </w:p>
    <w:p>
      <w:pPr>
        <w:spacing w:line="276" w:lineRule="auto" w:after="60"/>
      </w:pPr>
      <w:r>
        <w:rPr>
          <w:b/>
        </w:rPr>
        <w:t>ABSTRACT</w:t>
      </w:r>
      <w:r>
        <w:t xml:space="preserve"> .................................................................. </w:t>
      </w:r>
      <w:r>
        <w:t>v</w:t>
      </w:r>
    </w:p>
    <w:p>
      <w:pPr>
        <w:spacing w:line="276" w:lineRule="auto" w:after="60"/>
      </w:pPr>
      <w:r>
        <w:rPr>
          <w:b/>
        </w:rPr>
        <w:t>LIST OF FIGURES &amp; TABLES</w:t>
      </w:r>
      <w:r>
        <w:t xml:space="preserve"> ................................................ </w:t>
      </w:r>
      <w:r>
        <w:t>vii</w:t>
      </w:r>
    </w:p>
    <w:p>
      <w:pPr>
        <w:spacing w:line="276" w:lineRule="auto" w:after="60"/>
      </w:pPr>
      <w:r>
        <w:rPr>
          <w:b/>
        </w:rPr>
        <w:t>LIST OF ABBREVIATIONS</w:t>
      </w:r>
      <w:r>
        <w:t xml:space="preserve"> .................................................. </w:t>
      </w:r>
      <w:r>
        <w:t>viii</w:t>
      </w:r>
    </w:p>
    <w:p>
      <w:pPr>
        <w:spacing w:line="276" w:lineRule="auto" w:after="60"/>
      </w:pPr>
      <w:r>
        <w:rPr>
          <w:b/>
        </w:rPr>
        <w:t>CHAPTER 1: INTRODUCTION</w:t>
      </w:r>
      <w:r>
        <w:t xml:space="preserve"> ................................................... </w:t>
      </w:r>
      <w:r>
        <w:rPr>
          <w:b/>
        </w:rPr>
        <w:t>1</w:t>
      </w:r>
    </w:p>
    <w:p>
      <w:pPr>
        <w:spacing w:line="276" w:lineRule="auto" w:after="60"/>
      </w:pPr>
      <w:r>
        <w:t xml:space="preserve">    1.1 Introduction</w:t>
      </w:r>
      <w:r>
        <w:t xml:space="preserve"> ...................................................... </w:t>
      </w:r>
      <w:r>
        <w:t>1</w:t>
      </w:r>
    </w:p>
    <w:p>
      <w:pPr>
        <w:spacing w:line="276" w:lineRule="auto" w:after="60"/>
      </w:pPr>
      <w:r>
        <w:t xml:space="preserve">    1.2 Background of the Project</w:t>
      </w:r>
      <w:r>
        <w:t xml:space="preserve"> ......................................... </w:t>
      </w:r>
      <w:r>
        <w:t>1</w:t>
      </w:r>
    </w:p>
    <w:p>
      <w:pPr>
        <w:spacing w:line="276" w:lineRule="auto" w:after="60"/>
      </w:pPr>
      <w:r>
        <w:t xml:space="preserve">    1.3 Problem Statement</w:t>
      </w:r>
      <w:r>
        <w:t xml:space="preserve"> ................................................. </w:t>
      </w:r>
      <w:r>
        <w:t>2</w:t>
      </w:r>
    </w:p>
    <w:p>
      <w:pPr>
        <w:spacing w:line="276" w:lineRule="auto" w:after="60"/>
      </w:pPr>
      <w:r>
        <w:t xml:space="preserve">    1.4 Motivation and Scope</w:t>
      </w:r>
      <w:r>
        <w:t xml:space="preserve"> .............................................. </w:t>
      </w:r>
      <w:r>
        <w:t>2</w:t>
      </w:r>
    </w:p>
    <w:p>
      <w:pPr>
        <w:spacing w:line="276" w:lineRule="auto" w:after="60"/>
      </w:pPr>
      <w:r>
        <w:t xml:space="preserve">    1.5 Project Objectives</w:t>
      </w:r>
      <w:r>
        <w:t xml:space="preserve"> ................................................ </w:t>
      </w:r>
      <w:r>
        <w:t>3</w:t>
      </w:r>
    </w:p>
    <w:p>
      <w:pPr>
        <w:spacing w:line="276" w:lineRule="auto" w:after="60"/>
      </w:pPr>
      <w:r>
        <w:t xml:space="preserve">    1.6 Organization of the Report</w:t>
      </w:r>
      <w:r>
        <w:t xml:space="preserve"> ........................................ </w:t>
      </w:r>
      <w:r>
        <w:t>3</w:t>
      </w:r>
    </w:p>
    <w:p>
      <w:pPr>
        <w:spacing w:line="276" w:lineRule="auto" w:after="60"/>
      </w:pPr>
      <w:r>
        <w:rPr>
          <w:b/>
        </w:rPr>
        <w:t>CHAPTER 2: LITERATURE REVIEW</w:t>
      </w:r>
      <w:r>
        <w:t xml:space="preserve"> .............................................. </w:t>
      </w:r>
      <w:r>
        <w:rPr>
          <w:b/>
        </w:rPr>
        <w:t>4</w:t>
      </w:r>
    </w:p>
    <w:p>
      <w:pPr>
        <w:spacing w:line="276" w:lineRule="auto" w:after="60"/>
      </w:pPr>
      <w:r>
        <w:t xml:space="preserve">    2.1 Introduction</w:t>
      </w:r>
      <w:r>
        <w:t xml:space="preserve"> ...................................................... </w:t>
      </w:r>
      <w:r>
        <w:t>4</w:t>
      </w:r>
    </w:p>
    <w:p>
      <w:pPr>
        <w:spacing w:line="276" w:lineRule="auto" w:after="60"/>
      </w:pPr>
      <w:r>
        <w:t xml:space="preserve">    2.2 Modern Digital Banking &amp; AI in Financial Systems</w:t>
      </w:r>
      <w:r>
        <w:t xml:space="preserve"> .................. </w:t>
      </w:r>
      <w:r>
        <w:t>4</w:t>
      </w:r>
    </w:p>
    <w:p>
      <w:pPr>
        <w:spacing w:line="276" w:lineRule="auto" w:after="60"/>
      </w:pPr>
      <w:r>
        <w:t xml:space="preserve">    2.3 Cybersecurity Threats in Digital Banking &amp; Explainable AI</w:t>
      </w:r>
      <w:r>
        <w:t xml:space="preserve"> ......... </w:t>
      </w:r>
      <w:r>
        <w:t>5</w:t>
      </w:r>
    </w:p>
    <w:p>
      <w:pPr>
        <w:spacing w:line="276" w:lineRule="auto" w:after="60"/>
      </w:pPr>
      <w:r>
        <w:t xml:space="preserve">    2.4 Comparative Matrix of Financial &amp; Security Platforms</w:t>
      </w:r>
      <w:r>
        <w:t xml:space="preserve"> .............. </w:t>
      </w:r>
      <w:r>
        <w:t>5</w:t>
      </w:r>
    </w:p>
    <w:p>
      <w:pPr>
        <w:spacing w:line="276" w:lineRule="auto" w:after="60"/>
      </w:pPr>
      <w:r>
        <w:t xml:space="preserve">    2.5 Research Gap and Motivation</w:t>
      </w:r>
      <w:r>
        <w:t xml:space="preserve"> ....................................... </w:t>
      </w:r>
      <w:r>
        <w:t>6</w:t>
      </w:r>
    </w:p>
    <w:p>
      <w:pPr>
        <w:spacing w:line="276" w:lineRule="auto" w:after="60"/>
      </w:pPr>
      <w:r>
        <w:rPr>
          <w:b/>
        </w:rPr>
        <w:t>CHAPTER 3: SYSTEM ANALYSIS AND ARCHITECTURE</w:t>
      </w:r>
      <w:r>
        <w:t xml:space="preserve"> ............................... </w:t>
      </w:r>
      <w:r>
        <w:rPr>
          <w:b/>
        </w:rPr>
        <w:t>7</w:t>
      </w:r>
    </w:p>
    <w:p>
      <w:pPr>
        <w:spacing w:line="276" w:lineRule="auto" w:after="60"/>
      </w:pPr>
      <w:r>
        <w:t xml:space="preserve">    3.1 Introduction and Existing System Limitations</w:t>
      </w:r>
      <w:r>
        <w:t xml:space="preserve"> ...................... </w:t>
      </w:r>
      <w:r>
        <w:t>7</w:t>
      </w:r>
    </w:p>
    <w:p>
      <w:pPr>
        <w:spacing w:line="276" w:lineRule="auto" w:after="60"/>
      </w:pPr>
      <w:r>
        <w:t xml:space="preserve">    3.2 Proposed System and Requirements Analysis</w:t>
      </w:r>
      <w:r>
        <w:t xml:space="preserve"> ......................... </w:t>
      </w:r>
      <w:r>
        <w:t>7</w:t>
      </w:r>
    </w:p>
    <w:p>
      <w:pPr>
        <w:spacing w:line="276" w:lineRule="auto" w:after="60"/>
      </w:pPr>
      <w:r>
        <w:t xml:space="preserve">    3.3 System Architecture Design</w:t>
      </w:r>
      <w:r>
        <w:t xml:space="preserve"> ........................................ </w:t>
      </w:r>
      <w:r>
        <w:t>8</w:t>
      </w:r>
    </w:p>
    <w:p>
      <w:pPr>
        <w:spacing w:line="276" w:lineRule="auto" w:after="60"/>
      </w:pPr>
      <w:r>
        <w:t xml:space="preserve">    3.4 Use Case Analysis</w:t>
      </w:r>
      <w:r>
        <w:t xml:space="preserve"> ................................................. </w:t>
      </w:r>
      <w:r>
        <w:t>9</w:t>
      </w:r>
    </w:p>
    <w:p>
      <w:pPr>
        <w:spacing w:line="276" w:lineRule="auto" w:after="60"/>
      </w:pPr>
      <w:r>
        <w:t xml:space="preserve">    3.5 Database Design and ER Modeling</w:t>
      </w:r>
      <w:r>
        <w:t xml:space="preserve"> ................................... </w:t>
      </w:r>
      <w:r>
        <w:t>9</w:t>
      </w:r>
    </w:p>
    <w:p>
      <w:pPr>
        <w:spacing w:line="276" w:lineRule="auto" w:after="60"/>
      </w:pPr>
      <w:r>
        <w:t xml:space="preserve">    3.6 Data Flow Modeling</w:t>
      </w:r>
      <w:r>
        <w:t xml:space="preserve"> ............................................... </w:t>
      </w:r>
      <w:r>
        <w:t>10</w:t>
      </w:r>
    </w:p>
    <w:p>
      <w:pPr>
        <w:spacing w:line="276" w:lineRule="auto" w:after="60"/>
      </w:pPr>
      <w:r>
        <w:rPr>
          <w:b/>
        </w:rPr>
        <w:t>CHAPTER 4: MATERIALS AND METHODS</w:t>
      </w:r>
      <w:r>
        <w:t xml:space="preserve"> ......................................... </w:t>
      </w:r>
      <w:r>
        <w:rPr>
          <w:b/>
        </w:rPr>
        <w:t>11</w:t>
      </w:r>
    </w:p>
    <w:p>
      <w:pPr>
        <w:spacing w:line="276" w:lineRule="auto" w:after="60"/>
      </w:pPr>
      <w:r>
        <w:t xml:space="preserve">    4.1 Development Tools and Hardware Specifications</w:t>
      </w:r>
      <w:r>
        <w:t xml:space="preserve"> .................... </w:t>
      </w:r>
      <w:r>
        <w:t>11</w:t>
      </w:r>
    </w:p>
    <w:p>
      <w:pPr>
        <w:spacing w:line="276" w:lineRule="auto" w:after="60"/>
      </w:pPr>
      <w:r>
        <w:t xml:space="preserve">    4.2 Core Java Architecture and Threading Pipeline</w:t>
      </w:r>
      <w:r>
        <w:t xml:space="preserve"> .................... </w:t>
      </w:r>
      <w:r>
        <w:t>12</w:t>
      </w:r>
    </w:p>
    <w:p>
      <w:pPr>
        <w:spacing w:line="276" w:lineRule="auto" w:after="60"/>
      </w:pPr>
      <w:r>
        <w:t xml:space="preserve">    4.3 Financial Management &amp; Automated Categorization</w:t>
      </w:r>
      <w:r>
        <w:t xml:space="preserve"> .................. </w:t>
      </w:r>
      <w:r>
        <w:t>12</w:t>
      </w:r>
    </w:p>
    <w:p>
      <w:pPr>
        <w:spacing w:line="276" w:lineRule="auto" w:after="60"/>
      </w:pPr>
      <w:r>
        <w:t xml:space="preserve">    4.4 Explainable AI (XAI) Multi-Vector Threat Detection Engine</w:t>
      </w:r>
      <w:r>
        <w:t xml:space="preserve"> ........ </w:t>
      </w:r>
      <w:r>
        <w:t>13</w:t>
      </w:r>
    </w:p>
    <w:p>
      <w:pPr>
        <w:spacing w:line="276" w:lineRule="auto" w:after="60"/>
      </w:pPr>
      <w:r>
        <w:t xml:space="preserve">    4.5 Cross-Event Incident Correlation Pipeline</w:t>
      </w:r>
      <w:r>
        <w:t xml:space="preserve"> ........................ </w:t>
      </w:r>
      <w:r>
        <w:t>14</w:t>
      </w:r>
    </w:p>
    <w:p>
      <w:pPr>
        <w:spacing w:line="276" w:lineRule="auto" w:after="60"/>
      </w:pPr>
      <w:r>
        <w:t xml:space="preserve">    4.6 Cyber Threat Simulation Lab</w:t>
      </w:r>
      <w:r>
        <w:t xml:space="preserve"> ...................................... </w:t>
      </w:r>
      <w:r>
        <w:t>14</w:t>
      </w:r>
    </w:p>
    <w:p>
      <w:pPr>
        <w:spacing w:line="276" w:lineRule="auto" w:after="60"/>
      </w:pPr>
      <w:r>
        <w:rPr>
          <w:b/>
        </w:rPr>
        <w:t>CHAPTER 5: EXPERIMENTAL SETUP AND PROCEDURE</w:t>
      </w:r>
      <w:r>
        <w:t xml:space="preserve"> .............................. </w:t>
      </w:r>
      <w:r>
        <w:rPr>
          <w:b/>
        </w:rPr>
        <w:t>15</w:t>
      </w:r>
    </w:p>
    <w:p>
      <w:pPr>
        <w:spacing w:line="276" w:lineRule="auto" w:after="60"/>
      </w:pPr>
      <w:r>
        <w:t xml:space="preserve">    5.1 Development and Testbed Environment Setup</w:t>
      </w:r>
      <w:r>
        <w:t xml:space="preserve"> ........................ </w:t>
      </w:r>
      <w:r>
        <w:t>15</w:t>
      </w:r>
    </w:p>
    <w:p>
      <w:pPr>
        <w:spacing w:line="276" w:lineRule="auto" w:after="60"/>
      </w:pPr>
      <w:r>
        <w:t xml:space="preserve">    5.2 User and Analyst Operational Workflow Procedures</w:t>
      </w:r>
      <w:r>
        <w:t xml:space="preserve"> ................. </w:t>
      </w:r>
      <w:r>
        <w:t>15</w:t>
      </w:r>
    </w:p>
    <w:p>
      <w:pPr>
        <w:spacing w:line="276" w:lineRule="auto" w:after="60"/>
      </w:pPr>
      <w:r>
        <w:t xml:space="preserve">    5.3 Comprehensive System Test Case Design</w:t>
      </w:r>
      <w:r>
        <w:t xml:space="preserve"> ............................ </w:t>
      </w:r>
      <w:r>
        <w:t>16</w:t>
      </w:r>
    </w:p>
    <w:p>
      <w:pPr>
        <w:spacing w:line="276" w:lineRule="auto" w:after="60"/>
      </w:pPr>
      <w:r>
        <w:rPr>
          <w:b/>
        </w:rPr>
        <w:t>CHAPTER 6: RESULTS AND DISCUSSION</w:t>
      </w:r>
      <w:r>
        <w:t xml:space="preserve"> ........................................ </w:t>
      </w:r>
      <w:r>
        <w:rPr>
          <w:b/>
        </w:rPr>
        <w:t>17</w:t>
      </w:r>
    </w:p>
    <w:p>
      <w:pPr>
        <w:spacing w:line="276" w:lineRule="auto" w:after="60"/>
      </w:pPr>
      <w:r>
        <w:t xml:space="preserve">    6.1 Verified Application Graphical Interfaces</w:t>
      </w:r>
      <w:r>
        <w:t xml:space="preserve"> ........................ </w:t>
      </w:r>
      <w:r>
        <w:t>17</w:t>
      </w:r>
    </w:p>
    <w:p>
      <w:pPr>
        <w:spacing w:line="276" w:lineRule="auto" w:after="60"/>
      </w:pPr>
      <w:r>
        <w:t xml:space="preserve">    6.2 Module Testing Summary and Pass Rates</w:t>
      </w:r>
      <w:r>
        <w:t xml:space="preserve"> ............................ </w:t>
      </w:r>
      <w:r>
        <w:t>21</w:t>
      </w:r>
    </w:p>
    <w:p>
      <w:pPr>
        <w:spacing w:line="276" w:lineRule="auto" w:after="60"/>
      </w:pPr>
      <w:r>
        <w:t xml:space="preserve">    6.3 Discussion of Results and System Limitations</w:t>
      </w:r>
      <w:r>
        <w:t xml:space="preserve"> ..................... </w:t>
      </w:r>
      <w:r>
        <w:t>22</w:t>
      </w:r>
    </w:p>
    <w:p>
      <w:pPr>
        <w:spacing w:line="276" w:lineRule="auto" w:after="60"/>
      </w:pPr>
      <w:r>
        <w:rPr>
          <w:b/>
        </w:rPr>
        <w:t>CHAPTER 7: CONCLUSION AND FUTURE ENHANCEMENT</w:t>
      </w:r>
      <w:r>
        <w:t xml:space="preserve"> ............................. </w:t>
      </w:r>
      <w:r>
        <w:rPr>
          <w:b/>
        </w:rPr>
        <w:t>23</w:t>
      </w:r>
    </w:p>
    <w:p>
      <w:pPr>
        <w:spacing w:line="276" w:lineRule="auto" w:after="60"/>
      </w:pPr>
      <w:r>
        <w:t xml:space="preserve">    7.1 Conclusion and Project Contributions</w:t>
      </w:r>
      <w:r>
        <w:t xml:space="preserve"> ............................. </w:t>
      </w:r>
      <w:r>
        <w:t>23</w:t>
      </w:r>
    </w:p>
    <w:p>
      <w:pPr>
        <w:spacing w:line="276" w:lineRule="auto" w:after="60"/>
      </w:pPr>
      <w:r>
        <w:t xml:space="preserve">    7.2 Mapping of Objectives to Achieved Outcomes</w:t>
      </w:r>
      <w:r>
        <w:t xml:space="preserve"> ....................... </w:t>
      </w:r>
      <w:r>
        <w:t>23</w:t>
      </w:r>
    </w:p>
    <w:p>
      <w:pPr>
        <w:spacing w:line="276" w:lineRule="auto" w:after="60"/>
      </w:pPr>
      <w:r>
        <w:t xml:space="preserve">    7.3 Future Enhancements</w:t>
      </w:r>
      <w:r>
        <w:t xml:space="preserve"> .............................................. </w:t>
      </w:r>
      <w:r>
        <w:t>24</w:t>
      </w:r>
    </w:p>
    <w:p>
      <w:pPr>
        <w:spacing w:line="276" w:lineRule="auto" w:after="60"/>
      </w:pPr>
      <w:r>
        <w:rPr>
          <w:b/>
        </w:rPr>
        <w:t>REFERENCES</w:t>
      </w:r>
      <w:r>
        <w:t xml:space="preserve"> ............................................................... </w:t>
      </w:r>
      <w:r>
        <w:t>25</w:t>
      </w:r>
    </w:p>
    <w:p>
      <w:pPr>
        <w:spacing w:line="276" w:lineRule="auto" w:after="60"/>
      </w:pPr>
      <w:r>
        <w:rPr>
          <w:b/>
        </w:rPr>
        <w:t>APPENDIX A: DATABASE SCHEMA DEFINITION</w:t>
      </w:r>
      <w:r>
        <w:t xml:space="preserve"> ................................... </w:t>
      </w:r>
      <w:r>
        <w:t>27</w:t>
      </w:r>
    </w:p>
    <w:p>
      <w:pPr>
        <w:spacing w:line="276" w:lineRule="auto" w:after="60"/>
      </w:pPr>
      <w:r>
        <w:rPr>
          <w:b/>
        </w:rPr>
        <w:t>APPENDIX B: CORE THREAT DETECTION SOURCE CODE</w:t>
      </w:r>
      <w:r>
        <w:t xml:space="preserve"> ............................ </w:t>
      </w:r>
      <w:r>
        <w:t>29</w:t>
      </w:r>
    </w:p>
    <w:p>
      <w:pPr>
        <w:spacing w:line="276" w:lineRule="auto" w:after="60"/>
      </w:pPr>
      <w:r>
        <w:rPr>
          <w:b/>
        </w:rPr>
        <w:t>APPENDIX C: INSTALLATION AND EXECUTION GUIDE</w:t>
      </w:r>
      <w:r>
        <w:t xml:space="preserve"> ............................. </w:t>
      </w:r>
      <w:r>
        <w:t>31</w:t>
      </w:r>
    </w:p>
    <w:p>
      <w:r>
        <w:br w:type="page"/>
      </w:r>
    </w:p>
    <w:p>
      <w:pPr>
        <w:spacing w:before="480" w:after="320"/>
        <w:jc w:val="center"/>
      </w:pPr>
      <w:r>
        <w:rPr>
          <w:b/>
          <w:sz w:val="30"/>
        </w:rPr>
        <w:t>LIST OF FIGURES &amp; TABLES</w:t>
      </w:r>
    </w:p>
    <w:p>
      <w:pPr>
        <w:pStyle w:val="Heading2"/>
      </w:pPr>
      <w:r>
        <w:t>List of Figures</w:t>
      </w:r>
    </w:p>
    <w:p>
      <w:pPr>
        <w:spacing w:after="60"/>
      </w:pPr>
      <w:r>
        <w:t>Figure 3.1: Overall System Architecture of SmartBank AI</w:t>
      </w:r>
      <w:r>
        <w:t xml:space="preserve"> ................... </w:t>
      </w:r>
      <w:r>
        <w:t>8</w:t>
      </w:r>
    </w:p>
    <w:p>
      <w:pPr>
        <w:spacing w:after="60"/>
      </w:pPr>
      <w:r>
        <w:t>Figure 3.2: Use Case Diagram for Customer and Security Analyst Roles</w:t>
      </w:r>
      <w:r>
        <w:t xml:space="preserve"> ...... </w:t>
      </w:r>
      <w:r>
        <w:t>9</w:t>
      </w:r>
    </w:p>
    <w:p>
      <w:pPr>
        <w:spacing w:after="60"/>
      </w:pPr>
      <w:r>
        <w:t>Figure 3.3: Entity-Relationship Diagram of SmartBank AI Database (17 Tables)</w:t>
      </w:r>
      <w:r>
        <w:t xml:space="preserve"> ... </w:t>
      </w:r>
      <w:r>
        <w:t>9</w:t>
      </w:r>
    </w:p>
    <w:p>
      <w:pPr>
        <w:spacing w:after="60"/>
      </w:pPr>
      <w:r>
        <w:t>Figure 3.4: Context-Level Data Flow Diagram (Level 0 DFD)</w:t>
      </w:r>
      <w:r>
        <w:t xml:space="preserve"> ................ </w:t>
      </w:r>
      <w:r>
        <w:t>10</w:t>
      </w:r>
    </w:p>
    <w:p>
      <w:pPr>
        <w:spacing w:after="60"/>
      </w:pPr>
      <w:r>
        <w:t>Figure 3.5: Level 1 Data Flow Diagram (Decomposed Functional Processes)</w:t>
      </w:r>
      <w:r>
        <w:t xml:space="preserve"> ... </w:t>
      </w:r>
      <w:r>
        <w:t>10</w:t>
      </w:r>
    </w:p>
    <w:p>
      <w:pPr>
        <w:spacing w:after="60"/>
      </w:pPr>
      <w:r>
        <w:t>Figure 4.1: Explainable AI (XAI) Risk Scoring Lifecycle Flowchart</w:t>
      </w:r>
      <w:r>
        <w:t xml:space="preserve"> ........ </w:t>
      </w:r>
      <w:r>
        <w:t>13</w:t>
      </w:r>
    </w:p>
    <w:p>
      <w:pPr>
        <w:spacing w:after="60"/>
      </w:pPr>
      <w:r>
        <w:t>Figure 6.1: SmartBank AI Unified Customer Dashboard</w:t>
      </w:r>
      <w:r>
        <w:t xml:space="preserve"> ...................... </w:t>
      </w:r>
      <w:r>
        <w:t>17</w:t>
      </w:r>
    </w:p>
    <w:p>
      <w:pPr>
        <w:spacing w:after="60"/>
      </w:pPr>
      <w:r>
        <w:t>Figure 6.2: Cyber Threat Simulation Lab Interface</w:t>
      </w:r>
      <w:r>
        <w:t xml:space="preserve"> ........................ </w:t>
      </w:r>
      <w:r>
        <w:t>17</w:t>
      </w:r>
    </w:p>
    <w:p>
      <w:pPr>
        <w:spacing w:after="60"/>
      </w:pPr>
      <w:r>
        <w:t>Figure 6.3: Security Intelligence Center &amp; XAI Risk Breakdown</w:t>
      </w:r>
      <w:r>
        <w:t xml:space="preserve"> ............ </w:t>
      </w:r>
      <w:r>
        <w:t>18</w:t>
      </w:r>
    </w:p>
    <w:p>
      <w:pPr>
        <w:spacing w:after="60"/>
      </w:pPr>
      <w:r>
        <w:t>Figure 6.4: Cross-Event Multi-Stage Incident Correlation Graph</w:t>
      </w:r>
      <w:r>
        <w:t xml:space="preserve"> ........... </w:t>
      </w:r>
      <w:r>
        <w:t>18</w:t>
      </w:r>
    </w:p>
    <w:p>
      <w:pPr>
        <w:spacing w:after="60"/>
      </w:pPr>
      <w:r>
        <w:t>Figure 6.5: AI Phishing Shield Detection Console</w:t>
      </w:r>
      <w:r>
        <w:t xml:space="preserve"> ......................... </w:t>
      </w:r>
      <w:r>
        <w:t>19</w:t>
      </w:r>
    </w:p>
    <w:p>
      <w:pPr>
        <w:spacing w:after="60"/>
      </w:pPr>
      <w:r>
        <w:t>Figure 6.6: AI Malware Guard Static Analysis Interface</w:t>
      </w:r>
      <w:r>
        <w:t xml:space="preserve"> ................... </w:t>
      </w:r>
      <w:r>
        <w:t>19</w:t>
      </w:r>
    </w:p>
    <w:p>
      <w:pPr>
        <w:spacing w:after="60"/>
      </w:pPr>
      <w:r>
        <w:t>Figure 6.7: Ransomware Sentinel Canary Honeypot Monitor</w:t>
      </w:r>
      <w:r>
        <w:t xml:space="preserve"> .................. </w:t>
      </w:r>
      <w:r>
        <w:t>20</w:t>
      </w:r>
    </w:p>
    <w:p>
      <w:pPr>
        <w:spacing w:after="60"/>
      </w:pPr>
      <w:r>
        <w:t>Figure 6.8: Executive Financial &amp; Compliance Audit Report Generator</w:t>
      </w:r>
      <w:r>
        <w:t xml:space="preserve"> ...... </w:t>
      </w:r>
      <w:r>
        <w:t>20</w:t>
      </w:r>
    </w:p>
    <w:p>
      <w:pPr>
        <w:spacing w:after="60"/>
      </w:pPr>
      <w:r>
        <w:t>Figure 6.9: Core Java Service Layer &amp; Threading Architecture Viewer</w:t>
      </w:r>
      <w:r>
        <w:t xml:space="preserve"> ...... </w:t>
      </w:r>
      <w:r>
        <w:t>21</w:t>
      </w:r>
    </w:p>
    <w:p>
      <w:pPr>
        <w:pStyle w:val="Heading2"/>
      </w:pPr>
      <w:r>
        <w:t>List of Tables</w:t>
      </w:r>
    </w:p>
    <w:p>
      <w:pPr>
        <w:spacing w:after="60"/>
      </w:pPr>
      <w:r>
        <w:t>Table 2.1: Comparative Matrix of Banking &amp; Financial Security Platforms</w:t>
      </w:r>
      <w:r>
        <w:t xml:space="preserve"> ... </w:t>
      </w:r>
      <w:r>
        <w:t>5</w:t>
      </w:r>
    </w:p>
    <w:p>
      <w:pPr>
        <w:spacing w:after="60"/>
      </w:pPr>
      <w:r>
        <w:t>Table 3.1: Core Functional and Non-Functional Requirements</w:t>
      </w:r>
      <w:r>
        <w:t xml:space="preserve"> ................ </w:t>
      </w:r>
      <w:r>
        <w:t>7</w:t>
      </w:r>
    </w:p>
    <w:p>
      <w:pPr>
        <w:spacing w:after="60"/>
      </w:pPr>
      <w:r>
        <w:t>Table 4.1: Software Development Tools and Library Versions</w:t>
      </w:r>
      <w:r>
        <w:t xml:space="preserve"> ............... </w:t>
      </w:r>
      <w:r>
        <w:t>11</w:t>
      </w:r>
    </w:p>
    <w:p>
      <w:pPr>
        <w:spacing w:after="60"/>
      </w:pPr>
      <w:r>
        <w:t>Table 4.2: Development Workstation Hardware Specifications</w:t>
      </w:r>
      <w:r>
        <w:t xml:space="preserve"> ............... </w:t>
      </w:r>
      <w:r>
        <w:t>12</w:t>
      </w:r>
    </w:p>
    <w:p>
      <w:pPr>
        <w:spacing w:after="60"/>
      </w:pPr>
      <w:r>
        <w:t>Table 5.1: Core System Test Cases and Verification Evidence</w:t>
      </w:r>
      <w:r>
        <w:t xml:space="preserve"> .............. </w:t>
      </w:r>
      <w:r>
        <w:t>16</w:t>
      </w:r>
    </w:p>
    <w:p>
      <w:pPr>
        <w:spacing w:after="60"/>
      </w:pPr>
      <w:r>
        <w:t>Table 6.1: System Verification Testing Summary and Pass Rates</w:t>
      </w:r>
      <w:r>
        <w:t xml:space="preserve"> ............ </w:t>
      </w:r>
      <w:r>
        <w:t>21</w:t>
      </w:r>
    </w:p>
    <w:p>
      <w:pPr>
        <w:spacing w:after="60"/>
      </w:pPr>
      <w:r>
        <w:t>Table 7.1: Mapping of Project Objectives to Achieved Outcomes</w:t>
      </w:r>
      <w:r>
        <w:t xml:space="preserve"> ............ </w:t>
      </w:r>
      <w:r>
        <w:t>23</w:t>
      </w:r>
    </w:p>
    <w:p>
      <w:r>
        <w:br w:type="page"/>
      </w:r>
    </w:p>
    <w:p>
      <w:pPr>
        <w:spacing w:before="480" w:after="320"/>
        <w:jc w:val="center"/>
      </w:pPr>
      <w:r>
        <w:rPr>
          <w:b/>
          <w:sz w:val="30"/>
        </w:rPr>
        <w:t>LIST OF ABBREVIATIONS</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168"/>
        <w:gridCol w:w="6192"/>
      </w:tblGrid>
      <w:tr>
        <w:tc>
          <w:tcPr>
            <w:tcW w:type="dxa" w:w="4500"/>
            <w:shd w:fill="F3F4F6"/>
          </w:tcPr>
          <w:p>
            <w:r>
              <w:rPr>
                <w:b/>
              </w:rPr>
              <w:t>Abbreviation</w:t>
            </w:r>
          </w:p>
        </w:tc>
        <w:tc>
          <w:tcPr>
            <w:tcW w:type="dxa" w:w="4500"/>
            <w:shd w:fill="F3F4F6"/>
          </w:tcPr>
          <w:p>
            <w:r>
              <w:rPr>
                <w:b/>
              </w:rPr>
              <w:t>Full Expansion / Meaning</w:t>
            </w:r>
          </w:p>
        </w:tc>
      </w:tr>
      <w:tr>
        <w:tc>
          <w:tcPr>
            <w:tcW w:type="dxa" w:w="3168"/>
            <w:tcMar>
              <w:top w:w="60" w:type="dxa"/>
              <w:bottom w:w="60" w:type="dxa"/>
              <w:left w:w="100" w:type="dxa"/>
              <w:right w:w="100" w:type="dxa"/>
            </w:tcMar>
          </w:tcPr>
          <w:p>
            <w:r>
              <w:rPr>
                <w:b/>
              </w:rPr>
              <w:t>AI</w:t>
            </w:r>
          </w:p>
        </w:tc>
        <w:tc>
          <w:tcPr>
            <w:tcW w:type="dxa" w:w="6192"/>
            <w:tcMar>
              <w:top w:w="60" w:type="dxa"/>
              <w:bottom w:w="60" w:type="dxa"/>
              <w:left w:w="100" w:type="dxa"/>
              <w:right w:w="100" w:type="dxa"/>
            </w:tcMar>
          </w:tcPr>
          <w:p>
            <w:r>
              <w:t>Artificial Intelligence</w:t>
            </w:r>
          </w:p>
        </w:tc>
      </w:tr>
      <w:tr>
        <w:tc>
          <w:tcPr>
            <w:tcW w:type="dxa" w:w="3168"/>
            <w:tcMar>
              <w:top w:w="60" w:type="dxa"/>
              <w:bottom w:w="60" w:type="dxa"/>
              <w:left w:w="100" w:type="dxa"/>
              <w:right w:w="100" w:type="dxa"/>
            </w:tcMar>
          </w:tcPr>
          <w:p>
            <w:r>
              <w:rPr>
                <w:b/>
              </w:rPr>
              <w:t>ATO</w:t>
            </w:r>
          </w:p>
        </w:tc>
        <w:tc>
          <w:tcPr>
            <w:tcW w:type="dxa" w:w="6192"/>
            <w:tcMar>
              <w:top w:w="60" w:type="dxa"/>
              <w:bottom w:w="60" w:type="dxa"/>
              <w:left w:w="100" w:type="dxa"/>
              <w:right w:w="100" w:type="dxa"/>
            </w:tcMar>
          </w:tcPr>
          <w:p>
            <w:r>
              <w:t>Account Takeover</w:t>
            </w:r>
          </w:p>
        </w:tc>
      </w:tr>
      <w:tr>
        <w:tc>
          <w:tcPr>
            <w:tcW w:type="dxa" w:w="3168"/>
            <w:tcMar>
              <w:top w:w="60" w:type="dxa"/>
              <w:bottom w:w="60" w:type="dxa"/>
              <w:left w:w="100" w:type="dxa"/>
              <w:right w:w="100" w:type="dxa"/>
            </w:tcMar>
          </w:tcPr>
          <w:p>
            <w:r>
              <w:rPr>
                <w:b/>
              </w:rPr>
              <w:t>API</w:t>
            </w:r>
          </w:p>
        </w:tc>
        <w:tc>
          <w:tcPr>
            <w:tcW w:type="dxa" w:w="6192"/>
            <w:tcMar>
              <w:top w:w="60" w:type="dxa"/>
              <w:bottom w:w="60" w:type="dxa"/>
              <w:left w:w="100" w:type="dxa"/>
              <w:right w:w="100" w:type="dxa"/>
            </w:tcMar>
          </w:tcPr>
          <w:p>
            <w:r>
              <w:t>Application Programming Interface</w:t>
            </w:r>
          </w:p>
        </w:tc>
      </w:tr>
      <w:tr>
        <w:tc>
          <w:tcPr>
            <w:tcW w:type="dxa" w:w="3168"/>
            <w:tcMar>
              <w:top w:w="60" w:type="dxa"/>
              <w:bottom w:w="60" w:type="dxa"/>
              <w:left w:w="100" w:type="dxa"/>
              <w:right w:w="100" w:type="dxa"/>
            </w:tcMar>
          </w:tcPr>
          <w:p>
            <w:r>
              <w:rPr>
                <w:b/>
              </w:rPr>
              <w:t>CLI</w:t>
            </w:r>
          </w:p>
        </w:tc>
        <w:tc>
          <w:tcPr>
            <w:tcW w:type="dxa" w:w="6192"/>
            <w:tcMar>
              <w:top w:w="60" w:type="dxa"/>
              <w:bottom w:w="60" w:type="dxa"/>
              <w:left w:w="100" w:type="dxa"/>
              <w:right w:w="100" w:type="dxa"/>
            </w:tcMar>
          </w:tcPr>
          <w:p>
            <w:r>
              <w:t>Command Line Interface</w:t>
            </w:r>
          </w:p>
        </w:tc>
      </w:tr>
      <w:tr>
        <w:tc>
          <w:tcPr>
            <w:tcW w:type="dxa" w:w="3168"/>
            <w:tcMar>
              <w:top w:w="60" w:type="dxa"/>
              <w:bottom w:w="60" w:type="dxa"/>
              <w:left w:w="100" w:type="dxa"/>
              <w:right w:w="100" w:type="dxa"/>
            </w:tcMar>
          </w:tcPr>
          <w:p>
            <w:r>
              <w:rPr>
                <w:b/>
              </w:rPr>
              <w:t>CRUD</w:t>
            </w:r>
          </w:p>
        </w:tc>
        <w:tc>
          <w:tcPr>
            <w:tcW w:type="dxa" w:w="6192"/>
            <w:tcMar>
              <w:top w:w="60" w:type="dxa"/>
              <w:bottom w:w="60" w:type="dxa"/>
              <w:left w:w="100" w:type="dxa"/>
              <w:right w:w="100" w:type="dxa"/>
            </w:tcMar>
          </w:tcPr>
          <w:p>
            <w:r>
              <w:t>Create, Read, Update, Delete</w:t>
            </w:r>
          </w:p>
        </w:tc>
      </w:tr>
      <w:tr>
        <w:tc>
          <w:tcPr>
            <w:tcW w:type="dxa" w:w="3168"/>
            <w:tcMar>
              <w:top w:w="60" w:type="dxa"/>
              <w:bottom w:w="60" w:type="dxa"/>
              <w:left w:w="100" w:type="dxa"/>
              <w:right w:w="100" w:type="dxa"/>
            </w:tcMar>
          </w:tcPr>
          <w:p>
            <w:r>
              <w:rPr>
                <w:b/>
              </w:rPr>
              <w:t>CSS</w:t>
            </w:r>
          </w:p>
        </w:tc>
        <w:tc>
          <w:tcPr>
            <w:tcW w:type="dxa" w:w="6192"/>
            <w:tcMar>
              <w:top w:w="60" w:type="dxa"/>
              <w:bottom w:w="60" w:type="dxa"/>
              <w:left w:w="100" w:type="dxa"/>
              <w:right w:w="100" w:type="dxa"/>
            </w:tcMar>
          </w:tcPr>
          <w:p>
            <w:r>
              <w:t>Cascading Style Sheets</w:t>
            </w:r>
          </w:p>
        </w:tc>
      </w:tr>
      <w:tr>
        <w:tc>
          <w:tcPr>
            <w:tcW w:type="dxa" w:w="3168"/>
            <w:tcMar>
              <w:top w:w="60" w:type="dxa"/>
              <w:bottom w:w="60" w:type="dxa"/>
              <w:left w:w="100" w:type="dxa"/>
              <w:right w:w="100" w:type="dxa"/>
            </w:tcMar>
          </w:tcPr>
          <w:p>
            <w:r>
              <w:rPr>
                <w:b/>
              </w:rPr>
              <w:t>DFD</w:t>
            </w:r>
          </w:p>
        </w:tc>
        <w:tc>
          <w:tcPr>
            <w:tcW w:type="dxa" w:w="6192"/>
            <w:tcMar>
              <w:top w:w="60" w:type="dxa"/>
              <w:bottom w:w="60" w:type="dxa"/>
              <w:left w:w="100" w:type="dxa"/>
              <w:right w:w="100" w:type="dxa"/>
            </w:tcMar>
          </w:tcPr>
          <w:p>
            <w:r>
              <w:t>Data Flow Diagram</w:t>
            </w:r>
          </w:p>
        </w:tc>
      </w:tr>
      <w:tr>
        <w:tc>
          <w:tcPr>
            <w:tcW w:type="dxa" w:w="3168"/>
            <w:tcMar>
              <w:top w:w="60" w:type="dxa"/>
              <w:bottom w:w="60" w:type="dxa"/>
              <w:left w:w="100" w:type="dxa"/>
              <w:right w:w="100" w:type="dxa"/>
            </w:tcMar>
          </w:tcPr>
          <w:p>
            <w:r>
              <w:rPr>
                <w:b/>
              </w:rPr>
              <w:t>DOM</w:t>
            </w:r>
          </w:p>
        </w:tc>
        <w:tc>
          <w:tcPr>
            <w:tcW w:type="dxa" w:w="6192"/>
            <w:tcMar>
              <w:top w:w="60" w:type="dxa"/>
              <w:bottom w:w="60" w:type="dxa"/>
              <w:left w:w="100" w:type="dxa"/>
              <w:right w:w="100" w:type="dxa"/>
            </w:tcMar>
          </w:tcPr>
          <w:p>
            <w:r>
              <w:t>Document Object Model</w:t>
            </w:r>
          </w:p>
        </w:tc>
      </w:tr>
      <w:tr>
        <w:tc>
          <w:tcPr>
            <w:tcW w:type="dxa" w:w="3168"/>
            <w:tcMar>
              <w:top w:w="60" w:type="dxa"/>
              <w:bottom w:w="60" w:type="dxa"/>
              <w:left w:w="100" w:type="dxa"/>
              <w:right w:w="100" w:type="dxa"/>
            </w:tcMar>
          </w:tcPr>
          <w:p>
            <w:r>
              <w:rPr>
                <w:b/>
              </w:rPr>
              <w:t>ERD</w:t>
            </w:r>
          </w:p>
        </w:tc>
        <w:tc>
          <w:tcPr>
            <w:tcW w:type="dxa" w:w="6192"/>
            <w:tcMar>
              <w:top w:w="60" w:type="dxa"/>
              <w:bottom w:w="60" w:type="dxa"/>
              <w:left w:w="100" w:type="dxa"/>
              <w:right w:w="100" w:type="dxa"/>
            </w:tcMar>
          </w:tcPr>
          <w:p>
            <w:r>
              <w:t>Entity Relationship Diagram</w:t>
            </w:r>
          </w:p>
        </w:tc>
      </w:tr>
      <w:tr>
        <w:tc>
          <w:tcPr>
            <w:tcW w:type="dxa" w:w="3168"/>
            <w:tcMar>
              <w:top w:w="60" w:type="dxa"/>
              <w:bottom w:w="60" w:type="dxa"/>
              <w:left w:w="100" w:type="dxa"/>
              <w:right w:w="100" w:type="dxa"/>
            </w:tcMar>
          </w:tcPr>
          <w:p>
            <w:r>
              <w:rPr>
                <w:b/>
              </w:rPr>
              <w:t>HTML</w:t>
            </w:r>
          </w:p>
        </w:tc>
        <w:tc>
          <w:tcPr>
            <w:tcW w:type="dxa" w:w="6192"/>
            <w:tcMar>
              <w:top w:w="60" w:type="dxa"/>
              <w:bottom w:w="60" w:type="dxa"/>
              <w:left w:w="100" w:type="dxa"/>
              <w:right w:w="100" w:type="dxa"/>
            </w:tcMar>
          </w:tcPr>
          <w:p>
            <w:r>
              <w:t>Hypertext Markup Language</w:t>
            </w:r>
          </w:p>
        </w:tc>
      </w:tr>
      <w:tr>
        <w:tc>
          <w:tcPr>
            <w:tcW w:type="dxa" w:w="3168"/>
            <w:tcMar>
              <w:top w:w="60" w:type="dxa"/>
              <w:bottom w:w="60" w:type="dxa"/>
              <w:left w:w="100" w:type="dxa"/>
              <w:right w:w="100" w:type="dxa"/>
            </w:tcMar>
          </w:tcPr>
          <w:p>
            <w:r>
              <w:rPr>
                <w:b/>
              </w:rPr>
              <w:t>HTTP</w:t>
            </w:r>
          </w:p>
        </w:tc>
        <w:tc>
          <w:tcPr>
            <w:tcW w:type="dxa" w:w="6192"/>
            <w:tcMar>
              <w:top w:w="60" w:type="dxa"/>
              <w:bottom w:w="60" w:type="dxa"/>
              <w:left w:w="100" w:type="dxa"/>
              <w:right w:w="100" w:type="dxa"/>
            </w:tcMar>
          </w:tcPr>
          <w:p>
            <w:r>
              <w:t>Hypertext Transfer Protocol</w:t>
            </w:r>
          </w:p>
        </w:tc>
      </w:tr>
      <w:tr>
        <w:tc>
          <w:tcPr>
            <w:tcW w:type="dxa" w:w="3168"/>
            <w:tcMar>
              <w:top w:w="60" w:type="dxa"/>
              <w:bottom w:w="60" w:type="dxa"/>
              <w:left w:w="100" w:type="dxa"/>
              <w:right w:w="100" w:type="dxa"/>
            </w:tcMar>
          </w:tcPr>
          <w:p>
            <w:r>
              <w:rPr>
                <w:b/>
              </w:rPr>
              <w:t>JDBC</w:t>
            </w:r>
          </w:p>
        </w:tc>
        <w:tc>
          <w:tcPr>
            <w:tcW w:type="dxa" w:w="6192"/>
            <w:tcMar>
              <w:top w:w="60" w:type="dxa"/>
              <w:bottom w:w="60" w:type="dxa"/>
              <w:left w:w="100" w:type="dxa"/>
              <w:right w:w="100" w:type="dxa"/>
            </w:tcMar>
          </w:tcPr>
          <w:p>
            <w:r>
              <w:t>Java Database Connectivity</w:t>
            </w:r>
          </w:p>
        </w:tc>
      </w:tr>
      <w:tr>
        <w:tc>
          <w:tcPr>
            <w:tcW w:type="dxa" w:w="3168"/>
            <w:tcMar>
              <w:top w:w="60" w:type="dxa"/>
              <w:bottom w:w="60" w:type="dxa"/>
              <w:left w:w="100" w:type="dxa"/>
              <w:right w:w="100" w:type="dxa"/>
            </w:tcMar>
          </w:tcPr>
          <w:p>
            <w:r>
              <w:rPr>
                <w:b/>
              </w:rPr>
              <w:t>JSON</w:t>
            </w:r>
          </w:p>
        </w:tc>
        <w:tc>
          <w:tcPr>
            <w:tcW w:type="dxa" w:w="6192"/>
            <w:tcMar>
              <w:top w:w="60" w:type="dxa"/>
              <w:bottom w:w="60" w:type="dxa"/>
              <w:left w:w="100" w:type="dxa"/>
              <w:right w:w="100" w:type="dxa"/>
            </w:tcMar>
          </w:tcPr>
          <w:p>
            <w:r>
              <w:t>JavaScript Object Notation</w:t>
            </w:r>
          </w:p>
        </w:tc>
      </w:tr>
      <w:tr>
        <w:tc>
          <w:tcPr>
            <w:tcW w:type="dxa" w:w="3168"/>
            <w:tcMar>
              <w:top w:w="60" w:type="dxa"/>
              <w:bottom w:w="60" w:type="dxa"/>
              <w:left w:w="100" w:type="dxa"/>
              <w:right w:w="100" w:type="dxa"/>
            </w:tcMar>
          </w:tcPr>
          <w:p>
            <w:r>
              <w:rPr>
                <w:b/>
              </w:rPr>
              <w:t>JWT</w:t>
            </w:r>
          </w:p>
        </w:tc>
        <w:tc>
          <w:tcPr>
            <w:tcW w:type="dxa" w:w="6192"/>
            <w:tcMar>
              <w:top w:w="60" w:type="dxa"/>
              <w:bottom w:w="60" w:type="dxa"/>
              <w:left w:w="100" w:type="dxa"/>
              <w:right w:w="100" w:type="dxa"/>
            </w:tcMar>
          </w:tcPr>
          <w:p>
            <w:r>
              <w:t>JSON Web Token</w:t>
            </w:r>
          </w:p>
        </w:tc>
      </w:tr>
      <w:tr>
        <w:tc>
          <w:tcPr>
            <w:tcW w:type="dxa" w:w="3168"/>
            <w:tcMar>
              <w:top w:w="60" w:type="dxa"/>
              <w:bottom w:w="60" w:type="dxa"/>
              <w:left w:w="100" w:type="dxa"/>
              <w:right w:w="100" w:type="dxa"/>
            </w:tcMar>
          </w:tcPr>
          <w:p>
            <w:r>
              <w:rPr>
                <w:b/>
              </w:rPr>
              <w:t>MFA</w:t>
            </w:r>
          </w:p>
        </w:tc>
        <w:tc>
          <w:tcPr>
            <w:tcW w:type="dxa" w:w="6192"/>
            <w:tcMar>
              <w:top w:w="60" w:type="dxa"/>
              <w:bottom w:w="60" w:type="dxa"/>
              <w:left w:w="100" w:type="dxa"/>
              <w:right w:w="100" w:type="dxa"/>
            </w:tcMar>
          </w:tcPr>
          <w:p>
            <w:r>
              <w:t>Multi-Factor Authentication</w:t>
            </w:r>
          </w:p>
        </w:tc>
      </w:tr>
      <w:tr>
        <w:tc>
          <w:tcPr>
            <w:tcW w:type="dxa" w:w="3168"/>
            <w:tcMar>
              <w:top w:w="60" w:type="dxa"/>
              <w:bottom w:w="60" w:type="dxa"/>
              <w:left w:w="100" w:type="dxa"/>
              <w:right w:w="100" w:type="dxa"/>
            </w:tcMar>
          </w:tcPr>
          <w:p>
            <w:r>
              <w:rPr>
                <w:b/>
              </w:rPr>
              <w:t>MIME</w:t>
            </w:r>
          </w:p>
        </w:tc>
        <w:tc>
          <w:tcPr>
            <w:tcW w:type="dxa" w:w="6192"/>
            <w:tcMar>
              <w:top w:w="60" w:type="dxa"/>
              <w:bottom w:w="60" w:type="dxa"/>
              <w:left w:w="100" w:type="dxa"/>
              <w:right w:w="100" w:type="dxa"/>
            </w:tcMar>
          </w:tcPr>
          <w:p>
            <w:r>
              <w:t>Multipurpose Internet Mail Extensions</w:t>
            </w:r>
          </w:p>
        </w:tc>
      </w:tr>
      <w:tr>
        <w:tc>
          <w:tcPr>
            <w:tcW w:type="dxa" w:w="3168"/>
            <w:tcMar>
              <w:top w:w="60" w:type="dxa"/>
              <w:bottom w:w="60" w:type="dxa"/>
              <w:left w:w="100" w:type="dxa"/>
              <w:right w:w="100" w:type="dxa"/>
            </w:tcMar>
          </w:tcPr>
          <w:p>
            <w:r>
              <w:rPr>
                <w:b/>
              </w:rPr>
              <w:t>NLP</w:t>
            </w:r>
          </w:p>
        </w:tc>
        <w:tc>
          <w:tcPr>
            <w:tcW w:type="dxa" w:w="6192"/>
            <w:tcMar>
              <w:top w:w="60" w:type="dxa"/>
              <w:bottom w:w="60" w:type="dxa"/>
              <w:left w:w="100" w:type="dxa"/>
              <w:right w:w="100" w:type="dxa"/>
            </w:tcMar>
          </w:tcPr>
          <w:p>
            <w:r>
              <w:t>Natural Language Processing</w:t>
            </w:r>
          </w:p>
        </w:tc>
      </w:tr>
      <w:tr>
        <w:tc>
          <w:tcPr>
            <w:tcW w:type="dxa" w:w="3168"/>
            <w:tcMar>
              <w:top w:w="60" w:type="dxa"/>
              <w:bottom w:w="60" w:type="dxa"/>
              <w:left w:w="100" w:type="dxa"/>
              <w:right w:w="100" w:type="dxa"/>
            </w:tcMar>
          </w:tcPr>
          <w:p>
            <w:r>
              <w:rPr>
                <w:b/>
              </w:rPr>
              <w:t>OOP</w:t>
            </w:r>
          </w:p>
        </w:tc>
        <w:tc>
          <w:tcPr>
            <w:tcW w:type="dxa" w:w="6192"/>
            <w:tcMar>
              <w:top w:w="60" w:type="dxa"/>
              <w:bottom w:w="60" w:type="dxa"/>
              <w:left w:w="100" w:type="dxa"/>
              <w:right w:w="100" w:type="dxa"/>
            </w:tcMar>
          </w:tcPr>
          <w:p>
            <w:r>
              <w:t>Object-Oriented Programming</w:t>
            </w:r>
          </w:p>
        </w:tc>
      </w:tr>
      <w:tr>
        <w:tc>
          <w:tcPr>
            <w:tcW w:type="dxa" w:w="3168"/>
            <w:tcMar>
              <w:top w:w="60" w:type="dxa"/>
              <w:bottom w:w="60" w:type="dxa"/>
              <w:left w:w="100" w:type="dxa"/>
              <w:right w:w="100" w:type="dxa"/>
            </w:tcMar>
          </w:tcPr>
          <w:p>
            <w:r>
              <w:rPr>
                <w:b/>
              </w:rPr>
              <w:t>RBAC</w:t>
            </w:r>
          </w:p>
        </w:tc>
        <w:tc>
          <w:tcPr>
            <w:tcW w:type="dxa" w:w="6192"/>
            <w:tcMar>
              <w:top w:w="60" w:type="dxa"/>
              <w:bottom w:w="60" w:type="dxa"/>
              <w:left w:w="100" w:type="dxa"/>
              <w:right w:w="100" w:type="dxa"/>
            </w:tcMar>
          </w:tcPr>
          <w:p>
            <w:r>
              <w:t>Role-Based Access Control</w:t>
            </w:r>
          </w:p>
        </w:tc>
      </w:tr>
      <w:tr>
        <w:tc>
          <w:tcPr>
            <w:tcW w:type="dxa" w:w="3168"/>
            <w:tcMar>
              <w:top w:w="60" w:type="dxa"/>
              <w:bottom w:w="60" w:type="dxa"/>
              <w:left w:w="100" w:type="dxa"/>
              <w:right w:w="100" w:type="dxa"/>
            </w:tcMar>
          </w:tcPr>
          <w:p>
            <w:r>
              <w:rPr>
                <w:b/>
              </w:rPr>
              <w:t>REST</w:t>
            </w:r>
          </w:p>
        </w:tc>
        <w:tc>
          <w:tcPr>
            <w:tcW w:type="dxa" w:w="6192"/>
            <w:tcMar>
              <w:top w:w="60" w:type="dxa"/>
              <w:bottom w:w="60" w:type="dxa"/>
              <w:left w:w="100" w:type="dxa"/>
              <w:right w:w="100" w:type="dxa"/>
            </w:tcMar>
          </w:tcPr>
          <w:p>
            <w:r>
              <w:t>Representational State Transfer</w:t>
            </w:r>
          </w:p>
        </w:tc>
      </w:tr>
      <w:tr>
        <w:tc>
          <w:tcPr>
            <w:tcW w:type="dxa" w:w="3168"/>
            <w:tcMar>
              <w:top w:w="60" w:type="dxa"/>
              <w:bottom w:w="60" w:type="dxa"/>
              <w:left w:w="100" w:type="dxa"/>
              <w:right w:w="100" w:type="dxa"/>
            </w:tcMar>
          </w:tcPr>
          <w:p>
            <w:r>
              <w:rPr>
                <w:b/>
              </w:rPr>
              <w:t>SIEM</w:t>
            </w:r>
          </w:p>
        </w:tc>
        <w:tc>
          <w:tcPr>
            <w:tcW w:type="dxa" w:w="6192"/>
            <w:tcMar>
              <w:top w:w="60" w:type="dxa"/>
              <w:bottom w:w="60" w:type="dxa"/>
              <w:left w:w="100" w:type="dxa"/>
              <w:right w:w="100" w:type="dxa"/>
            </w:tcMar>
          </w:tcPr>
          <w:p>
            <w:r>
              <w:t>Security Information and Event Management</w:t>
            </w:r>
          </w:p>
        </w:tc>
      </w:tr>
      <w:tr>
        <w:tc>
          <w:tcPr>
            <w:tcW w:type="dxa" w:w="3168"/>
            <w:tcMar>
              <w:top w:w="60" w:type="dxa"/>
              <w:bottom w:w="60" w:type="dxa"/>
              <w:left w:w="100" w:type="dxa"/>
              <w:right w:w="100" w:type="dxa"/>
            </w:tcMar>
          </w:tcPr>
          <w:p>
            <w:r>
              <w:rPr>
                <w:b/>
              </w:rPr>
              <w:t>SQL</w:t>
            </w:r>
          </w:p>
        </w:tc>
        <w:tc>
          <w:tcPr>
            <w:tcW w:type="dxa" w:w="6192"/>
            <w:tcMar>
              <w:top w:w="60" w:type="dxa"/>
              <w:bottom w:w="60" w:type="dxa"/>
              <w:left w:w="100" w:type="dxa"/>
              <w:right w:w="100" w:type="dxa"/>
            </w:tcMar>
          </w:tcPr>
          <w:p>
            <w:r>
              <w:t>Structured Query Language</w:t>
            </w:r>
          </w:p>
        </w:tc>
      </w:tr>
      <w:tr>
        <w:tc>
          <w:tcPr>
            <w:tcW w:type="dxa" w:w="3168"/>
            <w:tcMar>
              <w:top w:w="60" w:type="dxa"/>
              <w:bottom w:w="60" w:type="dxa"/>
              <w:left w:w="100" w:type="dxa"/>
              <w:right w:w="100" w:type="dxa"/>
            </w:tcMar>
          </w:tcPr>
          <w:p>
            <w:r>
              <w:rPr>
                <w:b/>
              </w:rPr>
              <w:t>SSL</w:t>
            </w:r>
          </w:p>
        </w:tc>
        <w:tc>
          <w:tcPr>
            <w:tcW w:type="dxa" w:w="6192"/>
            <w:tcMar>
              <w:top w:w="60" w:type="dxa"/>
              <w:bottom w:w="60" w:type="dxa"/>
              <w:left w:w="100" w:type="dxa"/>
              <w:right w:w="100" w:type="dxa"/>
            </w:tcMar>
          </w:tcPr>
          <w:p>
            <w:r>
              <w:t>Secure Sockets Layer</w:t>
            </w:r>
          </w:p>
        </w:tc>
      </w:tr>
      <w:tr>
        <w:tc>
          <w:tcPr>
            <w:tcW w:type="dxa" w:w="3168"/>
            <w:tcMar>
              <w:top w:w="60" w:type="dxa"/>
              <w:bottom w:w="60" w:type="dxa"/>
              <w:left w:w="100" w:type="dxa"/>
              <w:right w:w="100" w:type="dxa"/>
            </w:tcMar>
          </w:tcPr>
          <w:p>
            <w:r>
              <w:rPr>
                <w:b/>
              </w:rPr>
              <w:t>TLD</w:t>
            </w:r>
          </w:p>
        </w:tc>
        <w:tc>
          <w:tcPr>
            <w:tcW w:type="dxa" w:w="6192"/>
            <w:tcMar>
              <w:top w:w="60" w:type="dxa"/>
              <w:bottom w:w="60" w:type="dxa"/>
              <w:left w:w="100" w:type="dxa"/>
              <w:right w:w="100" w:type="dxa"/>
            </w:tcMar>
          </w:tcPr>
          <w:p>
            <w:r>
              <w:t>Top-Level Domain</w:t>
            </w:r>
          </w:p>
        </w:tc>
      </w:tr>
      <w:tr>
        <w:tc>
          <w:tcPr>
            <w:tcW w:type="dxa" w:w="3168"/>
            <w:tcMar>
              <w:top w:w="60" w:type="dxa"/>
              <w:bottom w:w="60" w:type="dxa"/>
              <w:left w:w="100" w:type="dxa"/>
              <w:right w:w="100" w:type="dxa"/>
            </w:tcMar>
          </w:tcPr>
          <w:p>
            <w:r>
              <w:rPr>
                <w:b/>
              </w:rPr>
              <w:t>TLS</w:t>
            </w:r>
          </w:p>
        </w:tc>
        <w:tc>
          <w:tcPr>
            <w:tcW w:type="dxa" w:w="6192"/>
            <w:tcMar>
              <w:top w:w="60" w:type="dxa"/>
              <w:bottom w:w="60" w:type="dxa"/>
              <w:left w:w="100" w:type="dxa"/>
              <w:right w:w="100" w:type="dxa"/>
            </w:tcMar>
          </w:tcPr>
          <w:p>
            <w:r>
              <w:t>Transport Layer Security</w:t>
            </w:r>
          </w:p>
        </w:tc>
      </w:tr>
      <w:tr>
        <w:tc>
          <w:tcPr>
            <w:tcW w:type="dxa" w:w="3168"/>
            <w:tcMar>
              <w:top w:w="60" w:type="dxa"/>
              <w:bottom w:w="60" w:type="dxa"/>
              <w:left w:w="100" w:type="dxa"/>
              <w:right w:w="100" w:type="dxa"/>
            </w:tcMar>
          </w:tcPr>
          <w:p>
            <w:r>
              <w:rPr>
                <w:b/>
              </w:rPr>
              <w:t>UI</w:t>
            </w:r>
          </w:p>
        </w:tc>
        <w:tc>
          <w:tcPr>
            <w:tcW w:type="dxa" w:w="6192"/>
            <w:tcMar>
              <w:top w:w="60" w:type="dxa"/>
              <w:bottom w:w="60" w:type="dxa"/>
              <w:left w:w="100" w:type="dxa"/>
              <w:right w:w="100" w:type="dxa"/>
            </w:tcMar>
          </w:tcPr>
          <w:p>
            <w:r>
              <w:t>User Interface</w:t>
            </w:r>
          </w:p>
        </w:tc>
      </w:tr>
      <w:tr>
        <w:tc>
          <w:tcPr>
            <w:tcW w:type="dxa" w:w="3168"/>
            <w:tcMar>
              <w:top w:w="60" w:type="dxa"/>
              <w:bottom w:w="60" w:type="dxa"/>
              <w:left w:w="100" w:type="dxa"/>
              <w:right w:w="100" w:type="dxa"/>
            </w:tcMar>
          </w:tcPr>
          <w:p>
            <w:r>
              <w:rPr>
                <w:b/>
              </w:rPr>
              <w:t>URL</w:t>
            </w:r>
          </w:p>
        </w:tc>
        <w:tc>
          <w:tcPr>
            <w:tcW w:type="dxa" w:w="6192"/>
            <w:tcMar>
              <w:top w:w="60" w:type="dxa"/>
              <w:bottom w:w="60" w:type="dxa"/>
              <w:left w:w="100" w:type="dxa"/>
              <w:right w:w="100" w:type="dxa"/>
            </w:tcMar>
          </w:tcPr>
          <w:p>
            <w:r>
              <w:t>Uniform Resource Locator</w:t>
            </w:r>
          </w:p>
        </w:tc>
      </w:tr>
      <w:tr>
        <w:tc>
          <w:tcPr>
            <w:tcW w:type="dxa" w:w="3168"/>
            <w:tcMar>
              <w:top w:w="60" w:type="dxa"/>
              <w:bottom w:w="60" w:type="dxa"/>
              <w:left w:w="100" w:type="dxa"/>
              <w:right w:w="100" w:type="dxa"/>
            </w:tcMar>
          </w:tcPr>
          <w:p>
            <w:r>
              <w:rPr>
                <w:b/>
              </w:rPr>
              <w:t>XAI</w:t>
            </w:r>
          </w:p>
        </w:tc>
        <w:tc>
          <w:tcPr>
            <w:tcW w:type="dxa" w:w="6192"/>
            <w:tcMar>
              <w:top w:w="60" w:type="dxa"/>
              <w:bottom w:w="60" w:type="dxa"/>
              <w:left w:w="100" w:type="dxa"/>
              <w:right w:w="100" w:type="dxa"/>
            </w:tcMar>
          </w:tcPr>
          <w:p>
            <w:r>
              <w:t>Explainable Artificial Intelligence</w:t>
            </w:r>
          </w:p>
        </w:tc>
      </w:tr>
    </w:tbl>
    <w:p>
      <w:r>
        <w:br w:type="page"/>
      </w:r>
    </w:p>
    <w:p>
      <w:pPr>
        <w:spacing w:before="240" w:after="280"/>
      </w:pPr>
      <w:r>
        <w:rPr>
          <w:b/>
          <w:sz w:val="32"/>
        </w:rPr>
        <w:t>CHAPTER 1: INTRODUCTION</w:t>
      </w:r>
    </w:p>
    <w:p>
      <w:pPr>
        <w:pStyle w:val="Heading2"/>
      </w:pPr>
      <w:r>
        <w:t>1.1 Introduction</w:t>
      </w:r>
    </w:p>
    <w:p>
      <w:pPr>
        <w:jc w:val="both"/>
      </w:pPr>
      <w:r>
        <w:t>In the contemporary digital finance landscape, the adoption of web-enabled banking portals, Unified Payments Interfaces (UPI), and mobile financial technologies has expanded at an unprecedented rate. Consumers increasingly conduct high-frequency fund transfers, automated recurring bill payments, and investment planning across decentralized electronic channels. However, this rapid technological democratization has catalyzed a parallel surge in sophisticated financial cyber threats. Malicious actors routinely orchestrate multi-layered attack vectors spanning credential phishing, lookalike banking domains, double-extension malware, ransomware extortion, and coordinated account takeovers (ATO).</w:t>
        <w:br/>
        <w:br/>
        <w:t>At the same time, consumers face substantial friction in personal financial management. Standard online banking interfaces merely act as passive transaction registries, requiring manual categorization of expenses and offering no proactive budget warnings or explainable security insights. SmartBank AI is conceived as a modern, unified platform designed to bridge the chasm between proactive personal financial planning and automated cybersecurity defense. Engineered using Core Java object-oriented principles, concurrency architectures, and an Explainable AI (XAI) security engine, SmartBank AI ensures that every financial transaction and security signal is transparently detected, analyzed, explained, and logged.</w:t>
      </w:r>
    </w:p>
    <w:p>
      <w:pPr>
        <w:pStyle w:val="Heading2"/>
      </w:pPr>
      <w:r>
        <w:t>1.2 Background of the Project</w:t>
      </w:r>
    </w:p>
    <w:p>
      <w:pPr>
        <w:jc w:val="both"/>
      </w:pPr>
      <w:r>
        <w:t>Modern consumer banking relies heavily on trust, speed, and visibility. While major retail banking institutions maintain multi-tiered backend security operation centers (SOC), end-users remain largely alienated from security telemetry. When a suspicious transaction is blocked or a transfer is restricted, users are greeted with opaque rejection dialogs ('Transaction Failed due to Security Policy') that provide no actionable evidence or remedial guidance.</w:t>
        <w:br/>
        <w:br/>
        <w:t>Furthermore, financial literacy tools (budget trackers, expense calculators, savings goal organizers) exist as disparate third-party applications completely detached from the underlying security state of the user's accounts. A user managing a monthly grocery budget on a third-party app receives no real-time telemetry if a suspicious login occurred from an unrecognized device five minutes prior. SmartBank AI unifies both disciplines into a singular, highly responsive web application powered by Core Java, JDBC, and a reactive React frontend, establishing a complete security lifecycle: Detect → Analyze → Explain → Alert → Respond → Record.</w:t>
      </w:r>
    </w:p>
    <w:p>
      <w:pPr>
        <w:pStyle w:val="Heading2"/>
      </w:pPr>
      <w:r>
        <w:t>1.3 Problem Statement</w:t>
      </w:r>
    </w:p>
    <w:p>
      <w:pPr>
        <w:jc w:val="both"/>
      </w:pPr>
      <w:r>
        <w:t>Existing digital banking and personal finance platforms suffer from three fundamental deficiencies:</w:t>
        <w:br/>
        <w:br/>
        <w:t>1. Opaque and Unexplainable Security Alerts: Conventional fraud prevention algorithms operate as proprietary 'black boxes.' Users and branch managers cannot inspect why a specific transaction was flagged or what risk factors contributed to the score.</w:t>
        <w:br/>
        <w:br/>
        <w:t>2. Siloed Financial Management and Cyber Defense: Personal finance planning (budget tracking, goals, recurring payments) and cyber threat defense (phishing detection, malware inspection, ransomware prevention) remain isolated in disconnected tools.</w:t>
        <w:br/>
        <w:br/>
        <w:t>3. Lack of Multi-Vector Cross-Event Correlation: Sophisticated attackers rarely execute fraud in a single step; rather, they perform a reconnaissance login from an unfamiliar IP, add a new beneficiary, alter user credentials, and subsequently execute large transfers. Traditional systems treat these events independently rather than synthesizing them into a unified Account Takeover incident.</w:t>
      </w:r>
    </w:p>
    <w:p>
      <w:pPr>
        <w:pStyle w:val="Heading2"/>
      </w:pPr>
      <w:r>
        <w:t>1.4 Motivation and Scope</w:t>
      </w:r>
    </w:p>
    <w:p>
      <w:pPr>
        <w:jc w:val="both"/>
      </w:pPr>
      <w:r>
        <w:t>The primary motivation of SmartBank AI is to democratize explainable cybersecurity defense for everyday banking customers while providing a comprehensive, multi-module personal finance dashboard. The scope of this project encompasses the architectural design, backend Core Java implementation, Explainable AI rule engine construction, relational database normalization (17 tables), and empirical testing of the platform across three defined user roles: Customer, Security Analyst, and Administrator.</w:t>
        <w:br/>
        <w:br/>
        <w:t>Verified features include: multi-account overview (Savings, Current, Fixed Deposit), simulated fund transfers with instant risk scoring, budget threshold alerts, financial goal tracking, an AI Phishing Shield for URL and SMS verification, an AI Malware Guard for static attachment inspection, a Ransomware Sentinel monitoring decoy canary database records, an automated Cross-Event Incident Correlation engine, an AI voice command assistant, and an interactive Cyber Threat Simulation Lab.</w:t>
      </w:r>
    </w:p>
    <w:p>
      <w:pPr>
        <w:pStyle w:val="Heading2"/>
      </w:pPr>
      <w:r>
        <w:t>1.5 Project Objectives</w:t>
      </w:r>
    </w:p>
    <w:p>
      <w:pPr>
        <w:jc w:val="both"/>
      </w:pPr>
      <w:r>
        <w:t>The primary engineering and research objectives of SmartBank AI are:</w:t>
        <w:br/>
        <w:t>• To architect a robust, production-grade Core Java banking and security service layer utilizing OOP design patterns, JDBC, collections, and custom exception hierarchies.</w:t>
        <w:br/>
        <w:t>• To engineer a multithreaded Always-On Security Monitor using Java's ScheduledExecutorService to continuously scan background event queues without blocking HTTP requests.</w:t>
        <w:br/>
        <w:t>• To design an Explainable AI (XAI) scoring engine that generates clear, evidence-based reasoning breakdowns (0–100 scale) for transaction fraud, phishing URLs, malware payloads, and ransomware activity.</w:t>
        <w:br/>
        <w:t>• To construct a Cross-Event Incident Correlation engine capable of synthesizing isolated telemetry events into cohesive attack timelines.</w:t>
        <w:br/>
        <w:t>• To normalize a 17-table relational database schema in Third Normal Form (3NF) supporting role-based access control, transaction logs, and cryptographically verifiable audit trails.</w:t>
        <w:br/>
        <w:t>• To develop a safe, sandboxed Cyber Threat Simulation Lab enabling stakeholders to demonstrate synthetic attacks safely.</w:t>
      </w:r>
    </w:p>
    <w:p>
      <w:pPr>
        <w:pStyle w:val="Heading2"/>
      </w:pPr>
      <w:r>
        <w:t>1.6 Organization of the Report</w:t>
      </w:r>
    </w:p>
    <w:p>
      <w:pPr>
        <w:jc w:val="both"/>
      </w:pPr>
      <w:r>
        <w:t>This project report is organized into seven comprehensive chapters: Chapter 2 reviews relevant academic and industry literature. Chapter 3 presents system analysis, requirements, architecture, use cases, 17-table database design, and Data Flow Diagrams. Chapter 4 details materials, tools, Core Java implementation, and Explainable AI pipelines. Chapter 5 outlines experimental testbed setup, execution procedures, and test cases. Chapter 6 provides empirical results, graphical user interfaces, pass rates, and system limitations. Chapter 7 concludes the report and discusses future enhancements.</w:t>
      </w:r>
    </w:p>
    <w:p>
      <w:r>
        <w:br w:type="page"/>
      </w:r>
    </w:p>
    <w:p>
      <w:pPr>
        <w:spacing w:before="240" w:after="280"/>
      </w:pPr>
      <w:r>
        <w:rPr>
          <w:b/>
          <w:sz w:val="32"/>
        </w:rPr>
        <w:t>CHAPTER 2: LITERATURE REVIEW</w:t>
      </w:r>
    </w:p>
    <w:p>
      <w:pPr>
        <w:pStyle w:val="Heading2"/>
      </w:pPr>
      <w:r>
        <w:t>2.1 Introduction</w:t>
      </w:r>
    </w:p>
    <w:p>
      <w:pPr>
        <w:jc w:val="both"/>
      </w:pPr>
      <w:r>
        <w:t>The convergence of artificial intelligence, distributed software architectures, and cybersecurity has revolutionized the design of contemporary financial information systems. This chapter reviews foundational and contemporary scholarly literature spanning digital banking architectures, AI-driven fraud detection, Explainable Artificial Intelligence (XAI), and multi-stage cyber threat correlation. A comparative matrix evaluates existing platforms against SmartBank AI to delineate the research gap.</w:t>
      </w:r>
    </w:p>
    <w:p>
      <w:pPr>
        <w:pStyle w:val="Heading2"/>
      </w:pPr>
      <w:r>
        <w:t>2.2 Modern Digital Banking &amp; AI in Financial Systems</w:t>
      </w:r>
    </w:p>
    <w:p>
      <w:pPr>
        <w:jc w:val="both"/>
      </w:pPr>
      <w:r>
        <w:t>Modern digital banking has evolved from static account inquiry portals into dynamic financial intelligence ecosystems. As established by King [1], digital banking architectures must provide hyper-personalized services, automated liquidity management, and seamless user experiences. However, traditional core banking engines often separate customer personal finance management from security operations. Studies by Arner et al. [2] on FinTech evolution emphasize that the resilience of digital financial platforms depends not merely on transaction throughput, but on the capacity to provide transparent risk assessments that bolster user trust.</w:t>
      </w:r>
    </w:p>
    <w:p>
      <w:pPr>
        <w:pStyle w:val="Heading2"/>
      </w:pPr>
      <w:r>
        <w:t>2.3 Cybersecurity Threats in Digital Banking &amp; Explainable AI</w:t>
      </w:r>
    </w:p>
    <w:p>
      <w:pPr>
        <w:jc w:val="both"/>
      </w:pPr>
      <w:r>
        <w:t>Digital banking systems face unprecedented attack vectors. Kou et al. [3] surveyed fraud detection algorithms across major banking networks, demonstrating that while machine learning models achieve high classification accuracy, their black-box nature creates severe regulatory and customer trust challenges. The European Union's General Data Protection Regulation (GDPR) mandates a 'Right to Explanation' for automated algorithmic decisions, compelling financial institutions to adopt Explainable AI (XAI) frameworks.</w:t>
        <w:br/>
        <w:br/>
        <w:t>Guidotti et al. [5] and Ribeiro et al. [6] established that explainability can be achieved through feature attribution and rule-weighted scoring mechanisms that articulate exactly why a decision was reached. In parallel, multi-stage attack detection has been analyzed by Naval et al. [7], who demonstrated that correlating isolated security logs (e.g., failed logins, credential modifications, and large transfers) significantly reduces false-positive rates compared to standalone event thresholds.</w:t>
      </w:r>
    </w:p>
    <w:p>
      <w:pPr>
        <w:pStyle w:val="Heading2"/>
      </w:pPr>
      <w:r>
        <w:t>2.4 Comparative Matrix of Financial &amp; Security Platforms</w:t>
      </w:r>
    </w:p>
    <w:p>
      <w:pPr>
        <w:jc w:val="both"/>
      </w:pPr>
      <w:r>
        <w:t>Table 2.1 presents an empirical comparison between SmartBank AI and conventional banking, anti-fraud, and security platforms:</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016"/>
        <w:gridCol w:w="1440"/>
        <w:gridCol w:w="1440"/>
        <w:gridCol w:w="1584"/>
        <w:gridCol w:w="1584"/>
        <w:gridCol w:w="1584"/>
      </w:tblGrid>
      <w:tr>
        <w:tc>
          <w:tcPr>
            <w:tcW w:type="dxa" w:w="1500"/>
            <w:shd w:fill="E5E7EB"/>
            <w:tcMar>
              <w:top w:w="80" w:type="dxa"/>
              <w:bottom w:w="80" w:type="dxa"/>
              <w:left w:w="80" w:type="dxa"/>
              <w:right w:w="80" w:type="dxa"/>
            </w:tcMar>
          </w:tcPr>
          <w:p>
            <w:r>
              <w:rPr>
                <w:b/>
              </w:rPr>
              <w:t>Platform</w:t>
            </w:r>
          </w:p>
        </w:tc>
        <w:tc>
          <w:tcPr>
            <w:tcW w:type="dxa" w:w="1500"/>
            <w:shd w:fill="E5E7EB"/>
            <w:tcMar>
              <w:top w:w="80" w:type="dxa"/>
              <w:bottom w:w="80" w:type="dxa"/>
              <w:left w:w="80" w:type="dxa"/>
              <w:right w:w="80" w:type="dxa"/>
            </w:tcMar>
          </w:tcPr>
          <w:p>
            <w:r>
              <w:rPr>
                <w:b/>
              </w:rPr>
              <w:t>Personal Finance</w:t>
            </w:r>
          </w:p>
        </w:tc>
        <w:tc>
          <w:tcPr>
            <w:tcW w:type="dxa" w:w="1500"/>
            <w:shd w:fill="E5E7EB"/>
            <w:tcMar>
              <w:top w:w="80" w:type="dxa"/>
              <w:bottom w:w="80" w:type="dxa"/>
              <w:left w:w="80" w:type="dxa"/>
              <w:right w:w="80" w:type="dxa"/>
            </w:tcMar>
          </w:tcPr>
          <w:p>
            <w:r>
              <w:rPr>
                <w:b/>
              </w:rPr>
              <w:t>Fraud Scoring</w:t>
            </w:r>
          </w:p>
        </w:tc>
        <w:tc>
          <w:tcPr>
            <w:tcW w:type="dxa" w:w="1500"/>
            <w:shd w:fill="E5E7EB"/>
            <w:tcMar>
              <w:top w:w="80" w:type="dxa"/>
              <w:bottom w:w="80" w:type="dxa"/>
              <w:left w:w="80" w:type="dxa"/>
              <w:right w:w="80" w:type="dxa"/>
            </w:tcMar>
          </w:tcPr>
          <w:p>
            <w:r>
              <w:rPr>
                <w:b/>
              </w:rPr>
              <w:t>Explainable AI (XAI)</w:t>
            </w:r>
          </w:p>
        </w:tc>
        <w:tc>
          <w:tcPr>
            <w:tcW w:type="dxa" w:w="1500"/>
            <w:shd w:fill="E5E7EB"/>
            <w:tcMar>
              <w:top w:w="80" w:type="dxa"/>
              <w:bottom w:w="80" w:type="dxa"/>
              <w:left w:w="80" w:type="dxa"/>
              <w:right w:w="80" w:type="dxa"/>
            </w:tcMar>
          </w:tcPr>
          <w:p>
            <w:r>
              <w:rPr>
                <w:b/>
              </w:rPr>
              <w:t>Threat Simulation</w:t>
            </w:r>
          </w:p>
        </w:tc>
        <w:tc>
          <w:tcPr>
            <w:tcW w:type="dxa" w:w="1500"/>
            <w:shd w:fill="E5E7EB"/>
            <w:tcMar>
              <w:top w:w="80" w:type="dxa"/>
              <w:bottom w:w="80" w:type="dxa"/>
              <w:left w:w="80" w:type="dxa"/>
              <w:right w:w="80" w:type="dxa"/>
            </w:tcMar>
          </w:tcPr>
          <w:p>
            <w:r>
              <w:rPr>
                <w:b/>
              </w:rPr>
              <w:t>Multi-Stage Correlation</w:t>
            </w:r>
          </w:p>
        </w:tc>
      </w:tr>
      <w:tr>
        <w:tc>
          <w:tcPr>
            <w:tcW w:type="dxa" w:w="2016"/>
            <w:tcMar>
              <w:top w:w="60" w:type="dxa"/>
              <w:bottom w:w="60" w:type="dxa"/>
              <w:left w:w="80" w:type="dxa"/>
              <w:right w:w="80" w:type="dxa"/>
            </w:tcMar>
          </w:tcPr>
          <w:p>
            <w:r>
              <w:t>Traditional Retail Banking</w:t>
            </w:r>
          </w:p>
        </w:tc>
        <w:tc>
          <w:tcPr>
            <w:tcW w:type="dxa" w:w="1440"/>
            <w:tcMar>
              <w:top w:w="60" w:type="dxa"/>
              <w:bottom w:w="60" w:type="dxa"/>
              <w:left w:w="80" w:type="dxa"/>
              <w:right w:w="80" w:type="dxa"/>
            </w:tcMar>
          </w:tcPr>
          <w:p>
            <w:r>
              <w:t>Yes (Basic)</w:t>
            </w:r>
          </w:p>
        </w:tc>
        <w:tc>
          <w:tcPr>
            <w:tcW w:type="dxa" w:w="1440"/>
            <w:tcMar>
              <w:top w:w="60" w:type="dxa"/>
              <w:bottom w:w="60" w:type="dxa"/>
              <w:left w:w="80" w:type="dxa"/>
              <w:right w:w="80" w:type="dxa"/>
            </w:tcMar>
          </w:tcPr>
          <w:p>
            <w:r>
              <w:t>Yes (Blackbox)</w:t>
            </w:r>
          </w:p>
        </w:tc>
        <w:tc>
          <w:tcPr>
            <w:tcW w:type="dxa" w:w="1584"/>
            <w:tcMar>
              <w:top w:w="60" w:type="dxa"/>
              <w:bottom w:w="60" w:type="dxa"/>
              <w:left w:w="80" w:type="dxa"/>
              <w:right w:w="80" w:type="dxa"/>
            </w:tcMar>
          </w:tcPr>
          <w:p>
            <w:r>
              <w:t>No (Opaque)</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No (Siloed Logs)</w:t>
            </w:r>
          </w:p>
        </w:tc>
      </w:tr>
      <w:tr>
        <w:tc>
          <w:tcPr>
            <w:tcW w:type="dxa" w:w="2016"/>
            <w:tcMar>
              <w:top w:w="60" w:type="dxa"/>
              <w:bottom w:w="60" w:type="dxa"/>
              <w:left w:w="80" w:type="dxa"/>
              <w:right w:w="80" w:type="dxa"/>
            </w:tcMar>
          </w:tcPr>
          <w:p>
            <w:r>
              <w:t>Personal Capital / Mint</w:t>
            </w:r>
          </w:p>
        </w:tc>
        <w:tc>
          <w:tcPr>
            <w:tcW w:type="dxa" w:w="1440"/>
            <w:tcMar>
              <w:top w:w="60" w:type="dxa"/>
              <w:bottom w:w="60" w:type="dxa"/>
              <w:left w:w="80" w:type="dxa"/>
              <w:right w:w="80" w:type="dxa"/>
            </w:tcMar>
          </w:tcPr>
          <w:p>
            <w:r>
              <w:t>Yes (Advanced)</w:t>
            </w:r>
          </w:p>
        </w:tc>
        <w:tc>
          <w:tcPr>
            <w:tcW w:type="dxa" w:w="1440"/>
            <w:tcMar>
              <w:top w:w="60" w:type="dxa"/>
              <w:bottom w:w="60" w:type="dxa"/>
              <w:left w:w="80" w:type="dxa"/>
              <w:right w:w="80" w:type="dxa"/>
            </w:tcMar>
          </w:tcPr>
          <w:p>
            <w:r>
              <w:t>No</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No</w:t>
            </w:r>
          </w:p>
        </w:tc>
      </w:tr>
      <w:tr>
        <w:tc>
          <w:tcPr>
            <w:tcW w:type="dxa" w:w="2016"/>
            <w:tcMar>
              <w:top w:w="60" w:type="dxa"/>
              <w:bottom w:w="60" w:type="dxa"/>
              <w:left w:w="80" w:type="dxa"/>
              <w:right w:w="80" w:type="dxa"/>
            </w:tcMar>
          </w:tcPr>
          <w:p>
            <w:r>
              <w:t>Dedicated Anti-Fraud Tools</w:t>
            </w:r>
          </w:p>
        </w:tc>
        <w:tc>
          <w:tcPr>
            <w:tcW w:type="dxa" w:w="1440"/>
            <w:tcMar>
              <w:top w:w="60" w:type="dxa"/>
              <w:bottom w:w="60" w:type="dxa"/>
              <w:left w:w="80" w:type="dxa"/>
              <w:right w:w="80" w:type="dxa"/>
            </w:tcMar>
          </w:tcPr>
          <w:p>
            <w:r>
              <w:t>No</w:t>
            </w:r>
          </w:p>
        </w:tc>
        <w:tc>
          <w:tcPr>
            <w:tcW w:type="dxa" w:w="1440"/>
            <w:tcMar>
              <w:top w:w="60" w:type="dxa"/>
              <w:bottom w:w="60" w:type="dxa"/>
              <w:left w:w="80" w:type="dxa"/>
              <w:right w:w="80" w:type="dxa"/>
            </w:tcMar>
          </w:tcPr>
          <w:p>
            <w:r>
              <w:t>Yes (Rule-based)</w:t>
            </w:r>
          </w:p>
        </w:tc>
        <w:tc>
          <w:tcPr>
            <w:tcW w:type="dxa" w:w="1584"/>
            <w:tcMar>
              <w:top w:w="60" w:type="dxa"/>
              <w:bottom w:w="60" w:type="dxa"/>
              <w:left w:w="80" w:type="dxa"/>
              <w:right w:w="80" w:type="dxa"/>
            </w:tcMar>
          </w:tcPr>
          <w:p>
            <w:r>
              <w:t>Partial (Logs)</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Limited</w:t>
            </w:r>
          </w:p>
        </w:tc>
      </w:tr>
      <w:tr>
        <w:tc>
          <w:tcPr>
            <w:tcW w:type="dxa" w:w="2016"/>
            <w:tcMar>
              <w:top w:w="60" w:type="dxa"/>
              <w:bottom w:w="60" w:type="dxa"/>
              <w:left w:w="80" w:type="dxa"/>
              <w:right w:w="80" w:type="dxa"/>
            </w:tcMar>
          </w:tcPr>
          <w:p>
            <w:r>
              <w:t>Enterprise SIEM (Splunk)</w:t>
            </w:r>
          </w:p>
        </w:tc>
        <w:tc>
          <w:tcPr>
            <w:tcW w:type="dxa" w:w="1440"/>
            <w:tcMar>
              <w:top w:w="60" w:type="dxa"/>
              <w:bottom w:w="60" w:type="dxa"/>
              <w:left w:w="80" w:type="dxa"/>
              <w:right w:w="80" w:type="dxa"/>
            </w:tcMar>
          </w:tcPr>
          <w:p>
            <w:r>
              <w:t>No</w:t>
            </w:r>
          </w:p>
        </w:tc>
        <w:tc>
          <w:tcPr>
            <w:tcW w:type="dxa" w:w="1440"/>
            <w:tcMar>
              <w:top w:w="60" w:type="dxa"/>
              <w:bottom w:w="60" w:type="dxa"/>
              <w:left w:w="80" w:type="dxa"/>
              <w:right w:w="80" w:type="dxa"/>
            </w:tcMar>
          </w:tcPr>
          <w:p>
            <w:r>
              <w:t>No</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No</w:t>
            </w:r>
          </w:p>
        </w:tc>
        <w:tc>
          <w:tcPr>
            <w:tcW w:type="dxa" w:w="1584"/>
            <w:tcMar>
              <w:top w:w="60" w:type="dxa"/>
              <w:bottom w:w="60" w:type="dxa"/>
              <w:left w:w="80" w:type="dxa"/>
              <w:right w:w="80" w:type="dxa"/>
            </w:tcMar>
          </w:tcPr>
          <w:p>
            <w:r>
              <w:t>Yes (Complex query)</w:t>
            </w:r>
          </w:p>
        </w:tc>
      </w:tr>
      <w:tr>
        <w:tc>
          <w:tcPr>
            <w:tcW w:type="dxa" w:w="2016"/>
            <w:shd w:fill="EFF6FF"/>
            <w:tcMar>
              <w:top w:w="60" w:type="dxa"/>
              <w:bottom w:w="60" w:type="dxa"/>
              <w:left w:w="80" w:type="dxa"/>
              <w:right w:w="80" w:type="dxa"/>
            </w:tcMar>
          </w:tcPr>
          <w:p>
            <w:r>
              <w:rPr>
                <w:b/>
              </w:rPr>
              <w:t>Proposed SmartBank AI</w:t>
            </w:r>
          </w:p>
        </w:tc>
        <w:tc>
          <w:tcPr>
            <w:tcW w:type="dxa" w:w="1440"/>
            <w:shd w:fill="EFF6FF"/>
            <w:tcMar>
              <w:top w:w="60" w:type="dxa"/>
              <w:bottom w:w="60" w:type="dxa"/>
              <w:left w:w="80" w:type="dxa"/>
              <w:right w:w="80" w:type="dxa"/>
            </w:tcMar>
          </w:tcPr>
          <w:p>
            <w:r>
              <w:rPr>
                <w:b/>
              </w:rPr>
              <w:t>Yes (Complete)</w:t>
            </w:r>
          </w:p>
        </w:tc>
        <w:tc>
          <w:tcPr>
            <w:tcW w:type="dxa" w:w="1440"/>
            <w:shd w:fill="EFF6FF"/>
            <w:tcMar>
              <w:top w:w="60" w:type="dxa"/>
              <w:bottom w:w="60" w:type="dxa"/>
              <w:left w:w="80" w:type="dxa"/>
              <w:right w:w="80" w:type="dxa"/>
            </w:tcMar>
          </w:tcPr>
          <w:p>
            <w:r>
              <w:rPr>
                <w:b/>
              </w:rPr>
              <w:t>Yes (Real-time)</w:t>
            </w:r>
          </w:p>
        </w:tc>
        <w:tc>
          <w:tcPr>
            <w:tcW w:type="dxa" w:w="1584"/>
            <w:shd w:fill="EFF6FF"/>
            <w:tcMar>
              <w:top w:w="60" w:type="dxa"/>
              <w:bottom w:w="60" w:type="dxa"/>
              <w:left w:w="80" w:type="dxa"/>
              <w:right w:w="80" w:type="dxa"/>
            </w:tcMar>
          </w:tcPr>
          <w:p>
            <w:r>
              <w:rPr>
                <w:b/>
              </w:rPr>
              <w:t>Yes (Transparent)</w:t>
            </w:r>
          </w:p>
        </w:tc>
        <w:tc>
          <w:tcPr>
            <w:tcW w:type="dxa" w:w="1584"/>
            <w:shd w:fill="EFF6FF"/>
            <w:tcMar>
              <w:top w:w="60" w:type="dxa"/>
              <w:bottom w:w="60" w:type="dxa"/>
              <w:left w:w="80" w:type="dxa"/>
              <w:right w:w="80" w:type="dxa"/>
            </w:tcMar>
          </w:tcPr>
          <w:p>
            <w:r>
              <w:rPr>
                <w:b/>
              </w:rPr>
              <w:t>Yes (Safe Lab)</w:t>
            </w:r>
          </w:p>
        </w:tc>
        <w:tc>
          <w:tcPr>
            <w:tcW w:type="dxa" w:w="1584"/>
            <w:shd w:fill="EFF6FF"/>
            <w:tcMar>
              <w:top w:w="60" w:type="dxa"/>
              <w:bottom w:w="60" w:type="dxa"/>
              <w:left w:w="80" w:type="dxa"/>
              <w:right w:w="80" w:type="dxa"/>
            </w:tcMar>
          </w:tcPr>
          <w:p>
            <w:r>
              <w:rPr>
                <w:b/>
              </w:rPr>
              <w:t>Yes (Automated Graph)</w:t>
            </w:r>
          </w:p>
        </w:tc>
      </w:tr>
    </w:tbl>
    <w:p>
      <w:pPr>
        <w:pStyle w:val="Heading2"/>
      </w:pPr>
      <w:r>
        <w:t>2.5 Research Gap and Motivation</w:t>
      </w:r>
    </w:p>
    <w:p>
      <w:pPr>
        <w:jc w:val="both"/>
      </w:pPr>
      <w:r>
        <w:t>The comparative analysis reveals that existing solutions treat financial management and cybersecurity threat intelligence as mutually exclusive domains. Commercial banking applications provide budgeting tools without exposing security posture, while enterprise SIEM systems require specialized analytical training. Furthermore, existing fraud systems provide zero transparency, generating cryptic rejection codes. SmartBank AI bridges this critical gap by synthesizing Core Java multithreaded backend services, a normalized 17-table database, Explainable AI rule breakdowns, and a safe threat simulation lab into a unified educational and deployable platform.</w:t>
      </w:r>
    </w:p>
    <w:p>
      <w:r>
        <w:br w:type="page"/>
      </w:r>
    </w:p>
    <w:p>
      <w:pPr>
        <w:spacing w:before="240" w:after="280"/>
      </w:pPr>
      <w:r>
        <w:rPr>
          <w:b/>
          <w:sz w:val="32"/>
        </w:rPr>
        <w:t>CHAPTER 3: SYSTEM ANALYSIS AND ARCHITECTURE</w:t>
      </w:r>
    </w:p>
    <w:p>
      <w:pPr>
        <w:pStyle w:val="Heading2"/>
      </w:pPr>
      <w:r>
        <w:t>3.1 Introduction and Existing System Limitations</w:t>
      </w:r>
    </w:p>
    <w:p>
      <w:pPr>
        <w:jc w:val="both"/>
      </w:pPr>
      <w:r>
        <w:t>System analysis involves establishing rigorous operational requirements, data models, and architectural blueprints. Existing digital banking platforms exhibit severe constraints: transactions are processed synchronously without contextual risk attribution; threat logs are stored in unstructured flat files; and users have no means of safely understanding how attacks manifest. SmartBank AI addresses these limitations through a modern four-tier distributed software architecture.</w:t>
      </w:r>
    </w:p>
    <w:p>
      <w:pPr>
        <w:pStyle w:val="Heading2"/>
      </w:pPr>
      <w:r>
        <w:t>3.2 Proposed System and Requirements Analysis</w:t>
      </w:r>
    </w:p>
    <w:p>
      <w:pPr>
        <w:jc w:val="both"/>
      </w:pPr>
      <w:r>
        <w:t>Table 3.1 details the functional and non-functional engineering requirements of SmartBank AI:</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160"/>
        <w:gridCol w:w="2592"/>
        <w:gridCol w:w="4896"/>
      </w:tblGrid>
      <w:tr>
        <w:tc>
          <w:tcPr>
            <w:tcW w:type="dxa" w:w="3000"/>
            <w:shd w:fill="E5E7EB"/>
            <w:tcMar>
              <w:top w:w="80" w:type="dxa"/>
              <w:bottom w:w="80" w:type="dxa"/>
              <w:left w:w="80" w:type="dxa"/>
              <w:right w:w="80" w:type="dxa"/>
            </w:tcMar>
          </w:tcPr>
          <w:p>
            <w:r>
              <w:rPr>
                <w:b/>
              </w:rPr>
              <w:t>Identifier</w:t>
            </w:r>
          </w:p>
        </w:tc>
        <w:tc>
          <w:tcPr>
            <w:tcW w:type="dxa" w:w="3000"/>
            <w:shd w:fill="E5E7EB"/>
            <w:tcMar>
              <w:top w:w="80" w:type="dxa"/>
              <w:bottom w:w="80" w:type="dxa"/>
              <w:left w:w="80" w:type="dxa"/>
              <w:right w:w="80" w:type="dxa"/>
            </w:tcMar>
          </w:tcPr>
          <w:p>
            <w:r>
              <w:rPr>
                <w:b/>
              </w:rPr>
              <w:t>Requirement Category</w:t>
            </w:r>
          </w:p>
        </w:tc>
        <w:tc>
          <w:tcPr>
            <w:tcW w:type="dxa" w:w="3000"/>
            <w:shd w:fill="E5E7EB"/>
            <w:tcMar>
              <w:top w:w="80" w:type="dxa"/>
              <w:bottom w:w="80" w:type="dxa"/>
              <w:left w:w="80" w:type="dxa"/>
              <w:right w:w="80" w:type="dxa"/>
            </w:tcMar>
          </w:tcPr>
          <w:p>
            <w:r>
              <w:rPr>
                <w:b/>
              </w:rPr>
              <w:t>Specification Description</w:t>
            </w:r>
          </w:p>
        </w:tc>
      </w:tr>
      <w:tr>
        <w:tc>
          <w:tcPr>
            <w:tcW w:type="dxa" w:w="2160"/>
            <w:tcMar>
              <w:top w:w="60" w:type="dxa"/>
              <w:bottom w:w="60" w:type="dxa"/>
              <w:left w:w="80" w:type="dxa"/>
              <w:right w:w="80" w:type="dxa"/>
            </w:tcMar>
          </w:tcPr>
          <w:p>
            <w:r>
              <w:rPr>
                <w:b/>
              </w:rPr>
              <w:t>FR-01: Authentication</w:t>
            </w:r>
          </w:p>
        </w:tc>
        <w:tc>
          <w:tcPr>
            <w:tcW w:type="dxa" w:w="2592"/>
            <w:tcMar>
              <w:top w:w="60" w:type="dxa"/>
              <w:bottom w:w="60" w:type="dxa"/>
              <w:left w:w="80" w:type="dxa"/>
              <w:right w:w="80" w:type="dxa"/>
            </w:tcMar>
          </w:tcPr>
          <w:p>
            <w:r>
              <w:t>Role-Based Access Control</w:t>
            </w:r>
          </w:p>
        </w:tc>
        <w:tc>
          <w:tcPr>
            <w:tcW w:type="dxa" w:w="4896"/>
            <w:tcMar>
              <w:top w:w="60" w:type="dxa"/>
              <w:bottom w:w="60" w:type="dxa"/>
              <w:left w:w="80" w:type="dxa"/>
              <w:right w:w="80" w:type="dxa"/>
            </w:tcMar>
          </w:tcPr>
          <w:p>
            <w:r>
              <w:t>Support CUSTOMER, ANALYST, and ADMIN roles with secure credential validation.</w:t>
            </w:r>
          </w:p>
        </w:tc>
      </w:tr>
      <w:tr>
        <w:tc>
          <w:tcPr>
            <w:tcW w:type="dxa" w:w="2160"/>
            <w:tcMar>
              <w:top w:w="60" w:type="dxa"/>
              <w:bottom w:w="60" w:type="dxa"/>
              <w:left w:w="80" w:type="dxa"/>
              <w:right w:w="80" w:type="dxa"/>
            </w:tcMar>
          </w:tcPr>
          <w:p>
            <w:r>
              <w:rPr>
                <w:b/>
              </w:rPr>
              <w:t>FR-02: Account Management</w:t>
            </w:r>
          </w:p>
        </w:tc>
        <w:tc>
          <w:tcPr>
            <w:tcW w:type="dxa" w:w="2592"/>
            <w:tcMar>
              <w:top w:w="60" w:type="dxa"/>
              <w:bottom w:w="60" w:type="dxa"/>
              <w:left w:w="80" w:type="dxa"/>
              <w:right w:w="80" w:type="dxa"/>
            </w:tcMar>
          </w:tcPr>
          <w:p>
            <w:r>
              <w:t>Core Financial Engine</w:t>
            </w:r>
          </w:p>
        </w:tc>
        <w:tc>
          <w:tcPr>
            <w:tcW w:type="dxa" w:w="4896"/>
            <w:tcMar>
              <w:top w:w="60" w:type="dxa"/>
              <w:bottom w:w="60" w:type="dxa"/>
              <w:left w:w="80" w:type="dxa"/>
              <w:right w:w="80" w:type="dxa"/>
            </w:tcMar>
          </w:tcPr>
          <w:p>
            <w:r>
              <w:t>Multi-account ledger (Savings, Current, FD) with real-time balance calculations.</w:t>
            </w:r>
          </w:p>
        </w:tc>
      </w:tr>
      <w:tr>
        <w:tc>
          <w:tcPr>
            <w:tcW w:type="dxa" w:w="2160"/>
            <w:tcMar>
              <w:top w:w="60" w:type="dxa"/>
              <w:bottom w:w="60" w:type="dxa"/>
              <w:left w:w="80" w:type="dxa"/>
              <w:right w:w="80" w:type="dxa"/>
            </w:tcMar>
          </w:tcPr>
          <w:p>
            <w:r>
              <w:rPr>
                <w:b/>
              </w:rPr>
              <w:t>FR-03: XAI Fraud Scoring</w:t>
            </w:r>
          </w:p>
        </w:tc>
        <w:tc>
          <w:tcPr>
            <w:tcW w:type="dxa" w:w="2592"/>
            <w:tcMar>
              <w:top w:w="60" w:type="dxa"/>
              <w:bottom w:w="60" w:type="dxa"/>
              <w:left w:w="80" w:type="dxa"/>
              <w:right w:w="80" w:type="dxa"/>
            </w:tcMar>
          </w:tcPr>
          <w:p>
            <w:r>
              <w:t>Explainable Threat Engine</w:t>
            </w:r>
          </w:p>
        </w:tc>
        <w:tc>
          <w:tcPr>
            <w:tcW w:type="dxa" w:w="4896"/>
            <w:tcMar>
              <w:top w:w="60" w:type="dxa"/>
              <w:bottom w:w="60" w:type="dxa"/>
              <w:left w:w="80" w:type="dxa"/>
              <w:right w:w="80" w:type="dxa"/>
            </w:tcMar>
          </w:tcPr>
          <w:p>
            <w:r>
              <w:t>Evaluate transactions (0-100) using velocity, amounts, and beneficiary statuses.</w:t>
            </w:r>
          </w:p>
        </w:tc>
      </w:tr>
      <w:tr>
        <w:tc>
          <w:tcPr>
            <w:tcW w:type="dxa" w:w="2160"/>
            <w:tcMar>
              <w:top w:w="60" w:type="dxa"/>
              <w:bottom w:w="60" w:type="dxa"/>
              <w:left w:w="80" w:type="dxa"/>
              <w:right w:w="80" w:type="dxa"/>
            </w:tcMar>
          </w:tcPr>
          <w:p>
            <w:r>
              <w:rPr>
                <w:b/>
              </w:rPr>
              <w:t>FR-04: Multi-Vector Defense</w:t>
            </w:r>
          </w:p>
        </w:tc>
        <w:tc>
          <w:tcPr>
            <w:tcW w:type="dxa" w:w="2592"/>
            <w:tcMar>
              <w:top w:w="60" w:type="dxa"/>
              <w:bottom w:w="60" w:type="dxa"/>
              <w:left w:w="80" w:type="dxa"/>
              <w:right w:w="80" w:type="dxa"/>
            </w:tcMar>
          </w:tcPr>
          <w:p>
            <w:r>
              <w:t>Cyber Threat Detection</w:t>
            </w:r>
          </w:p>
        </w:tc>
        <w:tc>
          <w:tcPr>
            <w:tcW w:type="dxa" w:w="4896"/>
            <w:tcMar>
              <w:top w:w="60" w:type="dxa"/>
              <w:bottom w:w="60" w:type="dxa"/>
              <w:left w:w="80" w:type="dxa"/>
              <w:right w:w="80" w:type="dxa"/>
            </w:tcMar>
          </w:tcPr>
          <w:p>
            <w:r>
              <w:t>Inspect phishing URLs, scan double-extension files, and monitor ransomware honeypots.</w:t>
            </w:r>
          </w:p>
        </w:tc>
      </w:tr>
      <w:tr>
        <w:tc>
          <w:tcPr>
            <w:tcW w:type="dxa" w:w="2160"/>
            <w:tcMar>
              <w:top w:w="60" w:type="dxa"/>
              <w:bottom w:w="60" w:type="dxa"/>
              <w:left w:w="80" w:type="dxa"/>
              <w:right w:w="80" w:type="dxa"/>
            </w:tcMar>
          </w:tcPr>
          <w:p>
            <w:r>
              <w:rPr>
                <w:b/>
              </w:rPr>
              <w:t>FR-05: Incident Correlation</w:t>
            </w:r>
          </w:p>
        </w:tc>
        <w:tc>
          <w:tcPr>
            <w:tcW w:type="dxa" w:w="2592"/>
            <w:tcMar>
              <w:top w:w="60" w:type="dxa"/>
              <w:bottom w:w="60" w:type="dxa"/>
              <w:left w:w="80" w:type="dxa"/>
              <w:right w:w="80" w:type="dxa"/>
            </w:tcMar>
          </w:tcPr>
          <w:p>
            <w:r>
              <w:t>Attack Reconstruction</w:t>
            </w:r>
          </w:p>
        </w:tc>
        <w:tc>
          <w:tcPr>
            <w:tcW w:type="dxa" w:w="4896"/>
            <w:tcMar>
              <w:top w:w="60" w:type="dxa"/>
              <w:bottom w:w="60" w:type="dxa"/>
              <w:left w:w="80" w:type="dxa"/>
              <w:right w:w="80" w:type="dxa"/>
            </w:tcMar>
          </w:tcPr>
          <w:p>
            <w:r>
              <w:t>Correlate disparate security events into unified multi-stage attack timelines.</w:t>
            </w:r>
          </w:p>
        </w:tc>
      </w:tr>
      <w:tr>
        <w:tc>
          <w:tcPr>
            <w:tcW w:type="dxa" w:w="2160"/>
            <w:tcMar>
              <w:top w:w="60" w:type="dxa"/>
              <w:bottom w:w="60" w:type="dxa"/>
              <w:left w:w="80" w:type="dxa"/>
              <w:right w:w="80" w:type="dxa"/>
            </w:tcMar>
          </w:tcPr>
          <w:p>
            <w:r>
              <w:rPr>
                <w:b/>
              </w:rPr>
              <w:t>FR-06: Threat Simulation</w:t>
            </w:r>
          </w:p>
        </w:tc>
        <w:tc>
          <w:tcPr>
            <w:tcW w:type="dxa" w:w="2592"/>
            <w:tcMar>
              <w:top w:w="60" w:type="dxa"/>
              <w:bottom w:w="60" w:type="dxa"/>
              <w:left w:w="80" w:type="dxa"/>
              <w:right w:w="80" w:type="dxa"/>
            </w:tcMar>
          </w:tcPr>
          <w:p>
            <w:r>
              <w:t>Demonstration Lab</w:t>
            </w:r>
          </w:p>
        </w:tc>
        <w:tc>
          <w:tcPr>
            <w:tcW w:type="dxa" w:w="4896"/>
            <w:tcMar>
              <w:top w:w="60" w:type="dxa"/>
              <w:bottom w:w="60" w:type="dxa"/>
              <w:left w:w="80" w:type="dxa"/>
              <w:right w:w="80" w:type="dxa"/>
            </w:tcMar>
          </w:tcPr>
          <w:p>
            <w:r>
              <w:t>Safely simulate synthetic fraud, phishing, malware, and ransomware scenarios.</w:t>
            </w:r>
          </w:p>
        </w:tc>
      </w:tr>
      <w:tr>
        <w:tc>
          <w:tcPr>
            <w:tcW w:type="dxa" w:w="2160"/>
            <w:tcMar>
              <w:top w:w="60" w:type="dxa"/>
              <w:bottom w:w="60" w:type="dxa"/>
              <w:left w:w="80" w:type="dxa"/>
              <w:right w:w="80" w:type="dxa"/>
            </w:tcMar>
          </w:tcPr>
          <w:p>
            <w:r>
              <w:rPr>
                <w:b/>
              </w:rPr>
              <w:t>NFR-01: Low Latency</w:t>
            </w:r>
          </w:p>
        </w:tc>
        <w:tc>
          <w:tcPr>
            <w:tcW w:type="dxa" w:w="2592"/>
            <w:tcMar>
              <w:top w:w="60" w:type="dxa"/>
              <w:bottom w:w="60" w:type="dxa"/>
              <w:left w:w="80" w:type="dxa"/>
              <w:right w:w="80" w:type="dxa"/>
            </w:tcMar>
          </w:tcPr>
          <w:p>
            <w:r>
              <w:t>System Performance</w:t>
            </w:r>
          </w:p>
        </w:tc>
        <w:tc>
          <w:tcPr>
            <w:tcW w:type="dxa" w:w="4896"/>
            <w:tcMar>
              <w:top w:w="60" w:type="dxa"/>
              <w:bottom w:w="60" w:type="dxa"/>
              <w:left w:w="80" w:type="dxa"/>
              <w:right w:w="80" w:type="dxa"/>
            </w:tcMar>
          </w:tcPr>
          <w:p>
            <w:r>
              <w:t>Rule-based XAI evaluation execution under 50ms; sub-second reactive UI transitions.</w:t>
            </w:r>
          </w:p>
        </w:tc>
      </w:tr>
      <w:tr>
        <w:tc>
          <w:tcPr>
            <w:tcW w:type="dxa" w:w="2160"/>
            <w:tcMar>
              <w:top w:w="60" w:type="dxa"/>
              <w:bottom w:w="60" w:type="dxa"/>
              <w:left w:w="80" w:type="dxa"/>
              <w:right w:w="80" w:type="dxa"/>
            </w:tcMar>
          </w:tcPr>
          <w:p>
            <w:r>
              <w:rPr>
                <w:b/>
              </w:rPr>
              <w:t>NFR-02: Thread Concurrency</w:t>
            </w:r>
          </w:p>
        </w:tc>
        <w:tc>
          <w:tcPr>
            <w:tcW w:type="dxa" w:w="2592"/>
            <w:tcMar>
              <w:top w:w="60" w:type="dxa"/>
              <w:bottom w:w="60" w:type="dxa"/>
              <w:left w:w="80" w:type="dxa"/>
              <w:right w:w="80" w:type="dxa"/>
            </w:tcMar>
          </w:tcPr>
          <w:p>
            <w:r>
              <w:t>Background Reliability</w:t>
            </w:r>
          </w:p>
        </w:tc>
        <w:tc>
          <w:tcPr>
            <w:tcW w:type="dxa" w:w="4896"/>
            <w:tcMar>
              <w:top w:w="60" w:type="dxa"/>
              <w:bottom w:w="60" w:type="dxa"/>
              <w:left w:w="80" w:type="dxa"/>
              <w:right w:w="80" w:type="dxa"/>
            </w:tcMar>
          </w:tcPr>
          <w:p>
            <w:r>
              <w:t>Multithreaded background polling via ScheduledExecutorService without thread starvation.</w:t>
            </w:r>
          </w:p>
        </w:tc>
      </w:tr>
      <w:tr>
        <w:tc>
          <w:tcPr>
            <w:tcW w:type="dxa" w:w="2160"/>
            <w:tcMar>
              <w:top w:w="60" w:type="dxa"/>
              <w:bottom w:w="60" w:type="dxa"/>
              <w:left w:w="80" w:type="dxa"/>
              <w:right w:w="80" w:type="dxa"/>
            </w:tcMar>
          </w:tcPr>
          <w:p>
            <w:r>
              <w:rPr>
                <w:b/>
              </w:rPr>
              <w:t>NFR-03: Data Integrity</w:t>
            </w:r>
          </w:p>
        </w:tc>
        <w:tc>
          <w:tcPr>
            <w:tcW w:type="dxa" w:w="2592"/>
            <w:tcMar>
              <w:top w:w="60" w:type="dxa"/>
              <w:bottom w:w="60" w:type="dxa"/>
              <w:left w:w="80" w:type="dxa"/>
              <w:right w:w="80" w:type="dxa"/>
            </w:tcMar>
          </w:tcPr>
          <w:p>
            <w:r>
              <w:t>Relational Rigor</w:t>
            </w:r>
          </w:p>
        </w:tc>
        <w:tc>
          <w:tcPr>
            <w:tcW w:type="dxa" w:w="4896"/>
            <w:tcMar>
              <w:top w:w="60" w:type="dxa"/>
              <w:bottom w:w="60" w:type="dxa"/>
              <w:left w:w="80" w:type="dxa"/>
              <w:right w:w="80" w:type="dxa"/>
            </w:tcMar>
          </w:tcPr>
          <w:p>
            <w:r>
              <w:t>Normalized 17-table schema in 3NF with foreign keys and unique constraints.</w:t>
            </w:r>
          </w:p>
        </w:tc>
      </w:tr>
      <w:tr>
        <w:tc>
          <w:tcPr>
            <w:tcW w:type="dxa" w:w="2160"/>
            <w:tcMar>
              <w:top w:w="60" w:type="dxa"/>
              <w:bottom w:w="60" w:type="dxa"/>
              <w:left w:w="80" w:type="dxa"/>
              <w:right w:w="80" w:type="dxa"/>
            </w:tcMar>
          </w:tcPr>
          <w:p>
            <w:r>
              <w:rPr>
                <w:b/>
              </w:rPr>
              <w:t>NFR-04: Security &amp; Audit</w:t>
            </w:r>
          </w:p>
        </w:tc>
        <w:tc>
          <w:tcPr>
            <w:tcW w:type="dxa" w:w="2592"/>
            <w:tcMar>
              <w:top w:w="60" w:type="dxa"/>
              <w:bottom w:w="60" w:type="dxa"/>
              <w:left w:w="80" w:type="dxa"/>
              <w:right w:w="80" w:type="dxa"/>
            </w:tcMar>
          </w:tcPr>
          <w:p>
            <w:r>
              <w:t>Regulatory Compliance</w:t>
            </w:r>
          </w:p>
        </w:tc>
        <w:tc>
          <w:tcPr>
            <w:tcW w:type="dxa" w:w="4896"/>
            <w:tcMar>
              <w:top w:w="60" w:type="dxa"/>
              <w:bottom w:w="60" w:type="dxa"/>
              <w:left w:w="80" w:type="dxa"/>
              <w:right w:w="80" w:type="dxa"/>
            </w:tcMar>
          </w:tcPr>
          <w:p>
            <w:r>
              <w:t>Immutable audit logging capturing user ID, IP address, action, and timestamp.</w:t>
            </w:r>
          </w:p>
        </w:tc>
      </w:tr>
    </w:tbl>
    <w:p>
      <w:pPr>
        <w:pStyle w:val="Heading2"/>
      </w:pPr>
      <w:r>
        <w:t>3.3 System Architecture Design</w:t>
      </w:r>
    </w:p>
    <w:p>
      <w:pPr>
        <w:jc w:val="both"/>
      </w:pPr>
      <w:r>
        <w:t>Figure 3.1 illustrates the four-tiered distributed architecture of SmartBank AI, separating concerns between Presentation, Service &amp; Business Logic, Explainable AI Threat Engines, and Relational Persistence:</w:t>
        <w:br/>
        <w:br/>
        <w:t>┌──────────────────────────────────────────────────────────────────┐</w:t>
        <w:br/>
        <w:t>│                   React + Vite Presentation Layer                 │</w:t>
        <w:br/>
        <w:t>│       (Dashboard, Threat Lab, Security Center, Voice Assistant)   │</w:t>
        <w:br/>
        <w:t>└─────────────────────────────────┬────────────────────────────────┘</w:t>
        <w:br/>
        <w:t xml:space="preserve">                                  │  REST / JSON Telemetry</w:t>
        <w:br/>
        <w:t>┌─────────────────────────────────▼────────────────────────────────┐</w:t>
        <w:br/>
        <w:t>│                   Core Java Service &amp; Controller Layer           │</w:t>
        <w:br/>
        <w:t>│     (AuthService, BankingService, SecurityMonitorService Daemon) │</w:t>
        <w:br/>
        <w:t>└─────────────────────────────────┬────────────────────────────────┘</w:t>
        <w:br/>
        <w:t xml:space="preserve">                                  │  Polymorphic Threat Calls</w:t>
        <w:br/>
        <w:t>┌─────────────────────────────────▼────────────────────────────────┐</w:t>
        <w:br/>
        <w:t>│               Explainable AI &amp; Threat Detection Engines          │</w:t>
        <w:br/>
        <w:t>│   (FraudDetector, PhishingShield, MalwareGuard, RansomwareSentinel)│</w:t>
        <w:br/>
        <w:t>└─────────────────────────────────┬────────────────────────────────┘</w:t>
        <w:br/>
        <w:t xml:space="preserve">                                  │  JDBC / SQL Queries</w:t>
        <w:br/>
        <w:t>┌─────────────────────────────────▼────────────────────────────────┐</w:t>
        <w:br/>
        <w:t>│              Normalized Relational Database (17 Tables)          │</w:t>
        <w:br/>
        <w:t>│       (users, accounts, transactions, fraud_alerts, audit_logs)   │</w:t>
        <w:br/>
        <w:t>└──────────────────────────────────────────────────────────────────┘</w:t>
        <w:br/>
        <w:t>Figure 3.1: Overall System Architecture of SmartBank AI</w:t>
      </w:r>
    </w:p>
    <w:p>
      <w:pPr>
        <w:pStyle w:val="Heading2"/>
      </w:pPr>
      <w:r>
        <w:t>3.4 Use Case Analysis</w:t>
      </w:r>
    </w:p>
    <w:p>
      <w:pPr>
        <w:jc w:val="both"/>
      </w:pPr>
      <w:r>
        <w:t>Figure 3.2 captures system interactions across Customer, Security Analyst, and Administrator actors. Customers execute fund transfers, manage budgets, verify suspicious links, and trigger voice commands. Security Analysts triage incoming fraud alerts, inspect XAI evidence breakdowns, analyze correlated incident graphs, and quarantine compromised accounts. Administrators oversee role assignments and inspect immutable audit logs.</w:t>
      </w:r>
    </w:p>
    <w:p>
      <w:pPr>
        <w:pStyle w:val="Heading2"/>
      </w:pPr>
      <w:r>
        <w:t>3.5 Database Design and ER Modeling</w:t>
      </w:r>
    </w:p>
    <w:p>
      <w:pPr>
        <w:jc w:val="both"/>
      </w:pPr>
      <w:r>
        <w:t>The SmartBank AI database schema is strictly normalized into Third Normal Form (3NF) comprising 17 relational entities: (1) users, (2) accounts, (3) transactions, (4) beneficiaries, (5) login_history, (6) budgets, (7) financial_goals, (8) recurring_payments, (9) fraud_alerts, (10) phishing_alerts, (11) malware_alerts, (12) ransomware_alerts, (13) security_events, (14) incidents, (15) notifications, (16) audit_logs, and (17) support_tickets. Foreign key constraints enforce referential integrity across user accounts, transactions, and security alerts.</w:t>
      </w:r>
    </w:p>
    <w:p>
      <w:pPr>
        <w:pStyle w:val="Heading2"/>
      </w:pPr>
      <w:r>
        <w:t>3.6 Data Flow Modeling</w:t>
      </w:r>
    </w:p>
    <w:p>
      <w:pPr>
        <w:jc w:val="both"/>
      </w:pPr>
      <w:r>
        <w:t>Figure 3.4 illustrates the Level 0 Context Data Flow Diagram, highlighting boundaries between Customer/Analyst actors and the central SmartBank AI processing hub. Figure 3.5 provides the decomposed Level 1 DFD, detailing the internal flow between Transaction Processing (1.0), Explainable Risk Engine (2.0), Threat Simulation (3.0), Incident Correlation (4.0), and Audit Logging (5.0).</w:t>
      </w:r>
    </w:p>
    <w:p>
      <w:r>
        <w:br w:type="page"/>
      </w:r>
    </w:p>
    <w:p>
      <w:pPr>
        <w:spacing w:before="240" w:after="280"/>
      </w:pPr>
      <w:r>
        <w:rPr>
          <w:b/>
          <w:sz w:val="32"/>
        </w:rPr>
        <w:t>CHAPTER 4: MATERIALS AND METHODS</w:t>
      </w:r>
    </w:p>
    <w:p>
      <w:pPr>
        <w:pStyle w:val="Heading2"/>
      </w:pPr>
      <w:r>
        <w:t>4.1 Development Tools and Hardware Specifications</w:t>
      </w:r>
    </w:p>
    <w:p>
      <w:pPr>
        <w:jc w:val="both"/>
      </w:pPr>
      <w:r>
        <w:t>Table 4.1 outlines the primary software languages, tools, and library versions verified in the project repository:</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592"/>
        <w:gridCol w:w="2592"/>
        <w:gridCol w:w="4464"/>
      </w:tblGrid>
      <w:tr>
        <w:tc>
          <w:tcPr>
            <w:tcW w:type="dxa" w:w="3000"/>
            <w:shd w:fill="E5E7EB"/>
            <w:tcMar>
              <w:top w:w="80" w:type="dxa"/>
              <w:bottom w:w="80" w:type="dxa"/>
              <w:left w:w="80" w:type="dxa"/>
              <w:right w:w="80" w:type="dxa"/>
            </w:tcMar>
          </w:tcPr>
          <w:p>
            <w:r>
              <w:rPr>
                <w:b/>
              </w:rPr>
              <w:t>Tool / Technology</w:t>
            </w:r>
          </w:p>
        </w:tc>
        <w:tc>
          <w:tcPr>
            <w:tcW w:type="dxa" w:w="3000"/>
            <w:shd w:fill="E5E7EB"/>
            <w:tcMar>
              <w:top w:w="80" w:type="dxa"/>
              <w:bottom w:w="80" w:type="dxa"/>
              <w:left w:w="80" w:type="dxa"/>
              <w:right w:w="80" w:type="dxa"/>
            </w:tcMar>
          </w:tcPr>
          <w:p>
            <w:r>
              <w:rPr>
                <w:b/>
              </w:rPr>
              <w:t>Verified Version</w:t>
            </w:r>
          </w:p>
        </w:tc>
        <w:tc>
          <w:tcPr>
            <w:tcW w:type="dxa" w:w="3000"/>
            <w:shd w:fill="E5E7EB"/>
            <w:tcMar>
              <w:top w:w="80" w:type="dxa"/>
              <w:bottom w:w="80" w:type="dxa"/>
              <w:left w:w="80" w:type="dxa"/>
              <w:right w:w="80" w:type="dxa"/>
            </w:tcMar>
          </w:tcPr>
          <w:p>
            <w:r>
              <w:rPr>
                <w:b/>
              </w:rPr>
              <w:t>Architectural Purpose</w:t>
            </w:r>
          </w:p>
        </w:tc>
      </w:tr>
      <w:tr>
        <w:tc>
          <w:tcPr>
            <w:tcW w:type="dxa" w:w="2592"/>
            <w:tcMar>
              <w:top w:w="60" w:type="dxa"/>
              <w:bottom w:w="60" w:type="dxa"/>
              <w:left w:w="80" w:type="dxa"/>
              <w:right w:w="80" w:type="dxa"/>
            </w:tcMar>
          </w:tcPr>
          <w:p>
            <w:r>
              <w:rPr>
                <w:b/>
              </w:rPr>
              <w:t>Core Java</w:t>
            </w:r>
          </w:p>
        </w:tc>
        <w:tc>
          <w:tcPr>
            <w:tcW w:type="dxa" w:w="2592"/>
            <w:tcMar>
              <w:top w:w="60" w:type="dxa"/>
              <w:bottom w:w="60" w:type="dxa"/>
              <w:left w:w="80" w:type="dxa"/>
              <w:right w:w="80" w:type="dxa"/>
            </w:tcMar>
          </w:tcPr>
          <w:p>
            <w:r>
              <w:t>JDK 17 / 21 LTS</w:t>
            </w:r>
          </w:p>
        </w:tc>
        <w:tc>
          <w:tcPr>
            <w:tcW w:type="dxa" w:w="4464"/>
            <w:tcMar>
              <w:top w:w="60" w:type="dxa"/>
              <w:bottom w:w="60" w:type="dxa"/>
              <w:left w:w="80" w:type="dxa"/>
              <w:right w:w="80" w:type="dxa"/>
            </w:tcMar>
          </w:tcPr>
          <w:p>
            <w:r>
              <w:t>Core OOP banking services, threat detection, multithreading</w:t>
            </w:r>
          </w:p>
        </w:tc>
      </w:tr>
      <w:tr>
        <w:tc>
          <w:tcPr>
            <w:tcW w:type="dxa" w:w="2592"/>
            <w:tcMar>
              <w:top w:w="60" w:type="dxa"/>
              <w:bottom w:w="60" w:type="dxa"/>
              <w:left w:w="80" w:type="dxa"/>
              <w:right w:w="80" w:type="dxa"/>
            </w:tcMar>
          </w:tcPr>
          <w:p>
            <w:r>
              <w:rPr>
                <w:b/>
              </w:rPr>
              <w:t>Java Concurrency</w:t>
            </w:r>
          </w:p>
        </w:tc>
        <w:tc>
          <w:tcPr>
            <w:tcW w:type="dxa" w:w="2592"/>
            <w:tcMar>
              <w:top w:w="60" w:type="dxa"/>
              <w:bottom w:w="60" w:type="dxa"/>
              <w:left w:w="80" w:type="dxa"/>
              <w:right w:w="80" w:type="dxa"/>
            </w:tcMar>
          </w:tcPr>
          <w:p>
            <w:r>
              <w:t>ScheduledExecutorService</w:t>
            </w:r>
          </w:p>
        </w:tc>
        <w:tc>
          <w:tcPr>
            <w:tcW w:type="dxa" w:w="4464"/>
            <w:tcMar>
              <w:top w:w="60" w:type="dxa"/>
              <w:bottom w:w="60" w:type="dxa"/>
              <w:left w:w="80" w:type="dxa"/>
              <w:right w:w="80" w:type="dxa"/>
            </w:tcMar>
          </w:tcPr>
          <w:p>
            <w:r>
              <w:t>Always-on background security telemetry polling daemon</w:t>
            </w:r>
          </w:p>
        </w:tc>
      </w:tr>
      <w:tr>
        <w:tc>
          <w:tcPr>
            <w:tcW w:type="dxa" w:w="2592"/>
            <w:tcMar>
              <w:top w:w="60" w:type="dxa"/>
              <w:bottom w:w="60" w:type="dxa"/>
              <w:left w:w="80" w:type="dxa"/>
              <w:right w:w="80" w:type="dxa"/>
            </w:tcMar>
          </w:tcPr>
          <w:p>
            <w:r>
              <w:rPr>
                <w:b/>
              </w:rPr>
              <w:t>Database Engine</w:t>
            </w:r>
          </w:p>
        </w:tc>
        <w:tc>
          <w:tcPr>
            <w:tcW w:type="dxa" w:w="2592"/>
            <w:tcMar>
              <w:top w:w="60" w:type="dxa"/>
              <w:bottom w:w="60" w:type="dxa"/>
              <w:left w:w="80" w:type="dxa"/>
              <w:right w:w="80" w:type="dxa"/>
            </w:tcMar>
          </w:tcPr>
          <w:p>
            <w:r>
              <w:t>MySQL 8.0 / Embedded Relational</w:t>
            </w:r>
          </w:p>
        </w:tc>
        <w:tc>
          <w:tcPr>
            <w:tcW w:type="dxa" w:w="4464"/>
            <w:tcMar>
              <w:top w:w="60" w:type="dxa"/>
              <w:bottom w:w="60" w:type="dxa"/>
              <w:left w:w="80" w:type="dxa"/>
              <w:right w:w="80" w:type="dxa"/>
            </w:tcMar>
          </w:tcPr>
          <w:p>
            <w:r>
              <w:t>Normalized 17-table relational storage, ACID transactions</w:t>
            </w:r>
          </w:p>
        </w:tc>
      </w:tr>
      <w:tr>
        <w:tc>
          <w:tcPr>
            <w:tcW w:type="dxa" w:w="2592"/>
            <w:tcMar>
              <w:top w:w="60" w:type="dxa"/>
              <w:bottom w:w="60" w:type="dxa"/>
              <w:left w:w="80" w:type="dxa"/>
              <w:right w:w="80" w:type="dxa"/>
            </w:tcMar>
          </w:tcPr>
          <w:p>
            <w:r>
              <w:rPr>
                <w:b/>
              </w:rPr>
              <w:t>Frontend Framework</w:t>
            </w:r>
          </w:p>
        </w:tc>
        <w:tc>
          <w:tcPr>
            <w:tcW w:type="dxa" w:w="2592"/>
            <w:tcMar>
              <w:top w:w="60" w:type="dxa"/>
              <w:bottom w:w="60" w:type="dxa"/>
              <w:left w:w="80" w:type="dxa"/>
              <w:right w:w="80" w:type="dxa"/>
            </w:tcMar>
          </w:tcPr>
          <w:p>
            <w:r>
              <w:t>React 18.3.1 &amp; Vite 5.4.21</w:t>
            </w:r>
          </w:p>
        </w:tc>
        <w:tc>
          <w:tcPr>
            <w:tcW w:type="dxa" w:w="4464"/>
            <w:tcMar>
              <w:top w:w="60" w:type="dxa"/>
              <w:bottom w:w="60" w:type="dxa"/>
              <w:left w:w="80" w:type="dxa"/>
              <w:right w:w="80" w:type="dxa"/>
            </w:tcMar>
          </w:tcPr>
          <w:p>
            <w:r>
              <w:t>Single-page responsive UI, state management, audio synthesis</w:t>
            </w:r>
          </w:p>
        </w:tc>
      </w:tr>
      <w:tr>
        <w:tc>
          <w:tcPr>
            <w:tcW w:type="dxa" w:w="2592"/>
            <w:tcMar>
              <w:top w:w="60" w:type="dxa"/>
              <w:bottom w:w="60" w:type="dxa"/>
              <w:left w:w="80" w:type="dxa"/>
              <w:right w:w="80" w:type="dxa"/>
            </w:tcMar>
          </w:tcPr>
          <w:p>
            <w:r>
              <w:rPr>
                <w:b/>
              </w:rPr>
              <w:t>Iconography</w:t>
            </w:r>
          </w:p>
        </w:tc>
        <w:tc>
          <w:tcPr>
            <w:tcW w:type="dxa" w:w="2592"/>
            <w:tcMar>
              <w:top w:w="60" w:type="dxa"/>
              <w:bottom w:w="60" w:type="dxa"/>
              <w:left w:w="80" w:type="dxa"/>
              <w:right w:w="80" w:type="dxa"/>
            </w:tcMar>
          </w:tcPr>
          <w:p>
            <w:r>
              <w:t>Lucide React 0.344.0</w:t>
            </w:r>
          </w:p>
        </w:tc>
        <w:tc>
          <w:tcPr>
            <w:tcW w:type="dxa" w:w="4464"/>
            <w:tcMar>
              <w:top w:w="60" w:type="dxa"/>
              <w:bottom w:w="60" w:type="dxa"/>
              <w:left w:w="80" w:type="dxa"/>
              <w:right w:w="80" w:type="dxa"/>
            </w:tcMar>
          </w:tcPr>
          <w:p>
            <w:r>
              <w:t>SVG iconography across all banking and security modules</w:t>
            </w:r>
          </w:p>
        </w:tc>
      </w:tr>
      <w:tr>
        <w:tc>
          <w:tcPr>
            <w:tcW w:type="dxa" w:w="2592"/>
            <w:tcMar>
              <w:top w:w="60" w:type="dxa"/>
              <w:bottom w:w="60" w:type="dxa"/>
              <w:left w:w="80" w:type="dxa"/>
              <w:right w:w="80" w:type="dxa"/>
            </w:tcMar>
          </w:tcPr>
          <w:p>
            <w:r>
              <w:rPr>
                <w:b/>
              </w:rPr>
              <w:t>Speech Synthesis &amp; NLP</w:t>
            </w:r>
          </w:p>
        </w:tc>
        <w:tc>
          <w:tcPr>
            <w:tcW w:type="dxa" w:w="2592"/>
            <w:tcMar>
              <w:top w:w="60" w:type="dxa"/>
              <w:bottom w:w="60" w:type="dxa"/>
              <w:left w:w="80" w:type="dxa"/>
              <w:right w:w="80" w:type="dxa"/>
            </w:tcMar>
          </w:tcPr>
          <w:p>
            <w:r>
              <w:t>Web Speech API Engine</w:t>
            </w:r>
          </w:p>
        </w:tc>
        <w:tc>
          <w:tcPr>
            <w:tcW w:type="dxa" w:w="4464"/>
            <w:tcMar>
              <w:top w:w="60" w:type="dxa"/>
              <w:bottom w:w="60" w:type="dxa"/>
              <w:left w:w="80" w:type="dxa"/>
              <w:right w:w="80" w:type="dxa"/>
            </w:tcMar>
          </w:tcPr>
          <w:p>
            <w:r>
              <w:t>Voice command interpretation and audio security alert readout</w:t>
            </w:r>
          </w:p>
        </w:tc>
      </w:tr>
      <w:tr>
        <w:tc>
          <w:tcPr>
            <w:tcW w:type="dxa" w:w="2592"/>
            <w:tcMar>
              <w:top w:w="60" w:type="dxa"/>
              <w:bottom w:w="60" w:type="dxa"/>
              <w:left w:w="80" w:type="dxa"/>
              <w:right w:w="80" w:type="dxa"/>
            </w:tcMar>
          </w:tcPr>
          <w:p>
            <w:r>
              <w:rPr>
                <w:b/>
              </w:rPr>
              <w:t>Document Generation</w:t>
            </w:r>
          </w:p>
        </w:tc>
        <w:tc>
          <w:tcPr>
            <w:tcW w:type="dxa" w:w="2592"/>
            <w:tcMar>
              <w:top w:w="60" w:type="dxa"/>
              <w:bottom w:w="60" w:type="dxa"/>
              <w:left w:w="80" w:type="dxa"/>
              <w:right w:w="80" w:type="dxa"/>
            </w:tcMar>
          </w:tcPr>
          <w:p>
            <w:r>
              <w:t>Python docx &amp; ReportLab</w:t>
            </w:r>
          </w:p>
        </w:tc>
        <w:tc>
          <w:tcPr>
            <w:tcW w:type="dxa" w:w="4464"/>
            <w:tcMar>
              <w:top w:w="60" w:type="dxa"/>
              <w:bottom w:w="60" w:type="dxa"/>
              <w:left w:w="80" w:type="dxa"/>
              <w:right w:w="80" w:type="dxa"/>
            </w:tcMar>
          </w:tcPr>
          <w:p>
            <w:r>
              <w:t>Automated academic report synthesis (DOCX &amp; PDF)</w:t>
            </w:r>
          </w:p>
        </w:tc>
      </w:tr>
    </w:tbl>
    <w:p>
      <w:pPr>
        <w:pStyle w:val="Heading2"/>
      </w:pPr>
      <w:r>
        <w:t>4.2 Core Java Architecture and Threading Pipeline</w:t>
      </w:r>
    </w:p>
    <w:p>
      <w:pPr>
        <w:jc w:val="both"/>
      </w:pPr>
      <w:r>
        <w:t>The backend service layer is engineered purely in Core Java without heavy enterprise frameworks, ensuring complete algorithmic transparency and low memory overhead. Threat detection engines implement the ThreatDetector interface, enforcing polymorphism across FraudDetector, PhishingDetector, MalwareGuard, and RansomwareSentinel. To guarantee that continuous threat scanning does not impede user HTTP request latency, the SecurityMonitorService utilizes a ScheduledExecutorService with a thread pool of 2 daemon workers. The daemon executes periodic threat telemetry sweeps at fixed 5-second intervals.</w:t>
      </w:r>
    </w:p>
    <w:p>
      <w:pPr>
        <w:pStyle w:val="Heading2"/>
      </w:pPr>
      <w:r>
        <w:t>4.3 Financial Management &amp; Automated Categorization</w:t>
      </w:r>
    </w:p>
    <w:p>
      <w:pPr>
        <w:jc w:val="both"/>
      </w:pPr>
      <w:r>
        <w:t>The personal finance module tracks liquidity across multiple accounts (Savings, Current, Fixed Deposit). Incoming transactions are parsed by an automated categorization algorithm that maps merchant identifiers and transaction descriptions into structured budget categories (Groceries, Housing, Dining, Utilities, Entertainment, Healthcare). Real-time spending is evaluated against category caps; if spending exceeds 85% of a budgeted ceiling, a warning alert is triggered automatically.</w:t>
      </w:r>
    </w:p>
    <w:p>
      <w:pPr>
        <w:pStyle w:val="Heading2"/>
      </w:pPr>
      <w:r>
        <w:t>4.4 Explainable AI (XAI) Multi-Vector Threat Detection Engine</w:t>
      </w:r>
    </w:p>
    <w:p>
      <w:pPr>
        <w:jc w:val="both"/>
      </w:pPr>
      <w:r>
        <w:t>The Explainable AI engine calculates transparent risk scores (0 to 100) across four distinct attack surfaces:</w:t>
        <w:br/>
        <w:br/>
        <w:t>• Transaction Fraud Detector: Evaluates transfer amounts against historical 95th percentile baselines (+35), checks recipient new beneficiary status (+30), flags off-peak sleep windows (1 AM - 5 AM, +15), and verifies device hardware fingerprints (+20).</w:t>
        <w:br/>
        <w:br/>
        <w:t>• AI Phishing Shield: Detects brand impersonation domains (e.g., 'smartbankk.com', +45), raw IP hostnames (+40), high-abuse TLDs (.xyz, .top, +25), and urgency triggers ('verify', 'account-blocked', +25).</w:t>
        <w:br/>
        <w:br/>
        <w:t>• AI Malware Guard: Performs static analysis on attachments, identifying executable double extensions (.pdf.exe, +45), MIME type mismatches (+35), and anomalous file sizes (+20) without executing untrusted code.</w:t>
        <w:br/>
        <w:br/>
        <w:t>• Ransomware Sentinel: Monitors canary honeypot database tables. If automated rapid burst writes or encryption signatures are detected (&gt;5 events/sec), the sentinel locks database connections and generates high-severity containment alerts.</w:t>
      </w:r>
    </w:p>
    <w:p>
      <w:pPr>
        <w:pStyle w:val="Heading2"/>
      </w:pPr>
      <w:r>
        <w:t>4.5 Cross-Event Incident Correlation Pipeline</w:t>
      </w:r>
    </w:p>
    <w:p>
      <w:pPr>
        <w:jc w:val="both"/>
      </w:pPr>
      <w:r>
        <w:t>Modern account takeovers unfold across multiple stages over hours or days. The Incident Correlation engine continuously queries the security_events table, evaluating temporal sliding windows. When an unrecognized login event is followed by a password reset, a newly added beneficiary, and a large fund transfer within a 30-minute window, the engine aggregates these isolated signals into a unified 'Account Takeover (ATO) Incident' with an elevated composite risk score.</w:t>
      </w:r>
    </w:p>
    <w:p>
      <w:pPr>
        <w:pStyle w:val="Heading2"/>
      </w:pPr>
      <w:r>
        <w:t>4.6 Cyber Threat Simulation Lab</w:t>
      </w:r>
    </w:p>
    <w:p>
      <w:pPr>
        <w:jc w:val="both"/>
      </w:pPr>
      <w:r>
        <w:t>To enable academic demonstrations and hackathon jury evaluations without compromising production security, SmartBank AI features a safe Cyber Threat Simulation Lab. The lab provides one-click triggers for: (1) High-Velocity Transaction Bursts, (2) Credential Harvesting Phishing URLs, (3) Double-Extension Malware Attachments, (4) Canary Decoy Ransomware Attacks, and (5) Complete Multi-Stage Account Takeover sequences. Each simulation generates authentic telemetry, audio alerts, and XAI evidence cards safely.</w:t>
      </w:r>
    </w:p>
    <w:p>
      <w:r>
        <w:br w:type="page"/>
      </w:r>
    </w:p>
    <w:p>
      <w:pPr>
        <w:spacing w:before="240" w:after="280"/>
      </w:pPr>
      <w:r>
        <w:rPr>
          <w:b/>
          <w:sz w:val="32"/>
        </w:rPr>
        <w:t>CHAPTER 5: EXPERIMENTAL SETUP AND PROCEDURE</w:t>
      </w:r>
    </w:p>
    <w:p>
      <w:pPr>
        <w:pStyle w:val="Heading2"/>
      </w:pPr>
      <w:r>
        <w:t>5.1 Development and Testbed Environment Setup</w:t>
      </w:r>
    </w:p>
    <w:p>
      <w:pPr>
        <w:jc w:val="both"/>
      </w:pPr>
      <w:r>
        <w:t>Empirical validation was performed on an Apple M-series macOS workstation configured with OpenJDK 21 LTS, Node.js v20.18.0, and Vite v5.4.21. Relational schema definitions were applied to the database, creating the 17 normalized tables with primary keys, foreign keys, and indexes. Frontend components were validated for zero TypeScript/JavaScript compilation warnings.</w:t>
      </w:r>
    </w:p>
    <w:p>
      <w:pPr>
        <w:pStyle w:val="Heading2"/>
      </w:pPr>
      <w:r>
        <w:t>5.2 User and Analyst Operational Workflow Procedures</w:t>
      </w:r>
    </w:p>
    <w:p>
      <w:pPr>
        <w:jc w:val="both"/>
      </w:pPr>
      <w:r>
        <w:t>1. Customer Onboarding &amp; Banking: The user logs in as a Customer, views account balances, configures monthly budgets, and executes fund transfers. If a transfer is flagged with a high risk score (&gt;=80), the system mandates step-up MFA verification.</w:t>
        <w:br/>
        <w:br/>
        <w:t>2. Threat Simulation &amp; Analysis: The user enters the Cyber Threat Lab, triggers synthetic attacks, and inspects the resulting Explainable AI reasoning cards. Audio alerts announce threat severities via speech synthesis.</w:t>
        <w:br/>
        <w:br/>
        <w:t>3. Analyst Incident Triage: The user switches to the Analyst role, inspects the Incident Correlation graph, reviews correlated event timelines, acknowledges alerts, and generates formal financial and security audit reports.</w:t>
      </w:r>
    </w:p>
    <w:p>
      <w:pPr>
        <w:pStyle w:val="Heading2"/>
      </w:pPr>
      <w:r>
        <w:t>5.3 Comprehensive System Test Case Design</w:t>
      </w:r>
    </w:p>
    <w:p>
      <w:pPr>
        <w:jc w:val="both"/>
      </w:pPr>
      <w:r>
        <w:t>Table 5.1 details the verified system test cases executed across all project modules:</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1152"/>
        <w:gridCol w:w="1728"/>
        <w:gridCol w:w="3168"/>
        <w:gridCol w:w="2592"/>
        <w:gridCol w:w="1008"/>
      </w:tblGrid>
      <w:tr>
        <w:tc>
          <w:tcPr>
            <w:tcW w:type="dxa" w:w="1800"/>
            <w:shd w:fill="E5E7EB"/>
            <w:tcMar>
              <w:top w:w="80" w:type="dxa"/>
              <w:bottom w:w="80" w:type="dxa"/>
              <w:left w:w="80" w:type="dxa"/>
              <w:right w:w="80" w:type="dxa"/>
            </w:tcMar>
          </w:tcPr>
          <w:p>
            <w:r>
              <w:rPr>
                <w:b/>
              </w:rPr>
              <w:t>ID</w:t>
            </w:r>
          </w:p>
        </w:tc>
        <w:tc>
          <w:tcPr>
            <w:tcW w:type="dxa" w:w="1800"/>
            <w:shd w:fill="E5E7EB"/>
            <w:tcMar>
              <w:top w:w="80" w:type="dxa"/>
              <w:bottom w:w="80" w:type="dxa"/>
              <w:left w:w="80" w:type="dxa"/>
              <w:right w:w="80" w:type="dxa"/>
            </w:tcMar>
          </w:tcPr>
          <w:p>
            <w:r>
              <w:rPr>
                <w:b/>
              </w:rPr>
              <w:t>Module</w:t>
            </w:r>
          </w:p>
        </w:tc>
        <w:tc>
          <w:tcPr>
            <w:tcW w:type="dxa" w:w="1800"/>
            <w:shd w:fill="E5E7EB"/>
            <w:tcMar>
              <w:top w:w="80" w:type="dxa"/>
              <w:bottom w:w="80" w:type="dxa"/>
              <w:left w:w="80" w:type="dxa"/>
              <w:right w:w="80" w:type="dxa"/>
            </w:tcMar>
          </w:tcPr>
          <w:p>
            <w:r>
              <w:rPr>
                <w:b/>
              </w:rPr>
              <w:t>Procedure</w:t>
            </w:r>
          </w:p>
        </w:tc>
        <w:tc>
          <w:tcPr>
            <w:tcW w:type="dxa" w:w="1800"/>
            <w:shd w:fill="E5E7EB"/>
            <w:tcMar>
              <w:top w:w="80" w:type="dxa"/>
              <w:bottom w:w="80" w:type="dxa"/>
              <w:left w:w="80" w:type="dxa"/>
              <w:right w:w="80" w:type="dxa"/>
            </w:tcMar>
          </w:tcPr>
          <w:p>
            <w:r>
              <w:rPr>
                <w:b/>
              </w:rPr>
              <w:t>Expected Result</w:t>
            </w:r>
          </w:p>
        </w:tc>
        <w:tc>
          <w:tcPr>
            <w:tcW w:type="dxa" w:w="1800"/>
            <w:shd w:fill="E5E7EB"/>
            <w:tcMar>
              <w:top w:w="80" w:type="dxa"/>
              <w:bottom w:w="80" w:type="dxa"/>
              <w:left w:w="80" w:type="dxa"/>
              <w:right w:w="80" w:type="dxa"/>
            </w:tcMar>
          </w:tcPr>
          <w:p>
            <w:r>
              <w:rPr>
                <w:b/>
              </w:rPr>
              <w:t>Status</w:t>
            </w:r>
          </w:p>
        </w:tc>
      </w:tr>
      <w:tr>
        <w:tc>
          <w:tcPr>
            <w:tcW w:type="dxa" w:w="1152"/>
            <w:tcMar>
              <w:top w:w="50" w:type="dxa"/>
              <w:bottom w:w="50" w:type="dxa"/>
              <w:left w:w="60" w:type="dxa"/>
              <w:right w:w="60" w:type="dxa"/>
            </w:tcMar>
          </w:tcPr>
          <w:p>
            <w:r>
              <w:rPr>
                <w:b/>
              </w:rPr>
              <w:t>TC-01</w:t>
            </w:r>
          </w:p>
        </w:tc>
        <w:tc>
          <w:tcPr>
            <w:tcW w:type="dxa" w:w="1728"/>
            <w:tcMar>
              <w:top w:w="50" w:type="dxa"/>
              <w:bottom w:w="50" w:type="dxa"/>
              <w:left w:w="60" w:type="dxa"/>
              <w:right w:w="60" w:type="dxa"/>
            </w:tcMar>
          </w:tcPr>
          <w:p>
            <w:r>
              <w:t>Auth &amp; RBAC</w:t>
            </w:r>
          </w:p>
        </w:tc>
        <w:tc>
          <w:tcPr>
            <w:tcW w:type="dxa" w:w="3168"/>
            <w:tcMar>
              <w:top w:w="50" w:type="dxa"/>
              <w:bottom w:w="50" w:type="dxa"/>
              <w:left w:w="60" w:type="dxa"/>
              <w:right w:w="60" w:type="dxa"/>
            </w:tcMar>
          </w:tcPr>
          <w:p>
            <w:r>
              <w:t>Switch role between Customer, Analyst, Admin</w:t>
            </w:r>
          </w:p>
        </w:tc>
        <w:tc>
          <w:tcPr>
            <w:tcW w:type="dxa" w:w="2592"/>
            <w:tcMar>
              <w:top w:w="50" w:type="dxa"/>
              <w:bottom w:w="50" w:type="dxa"/>
              <w:left w:w="60" w:type="dxa"/>
              <w:right w:w="60" w:type="dxa"/>
            </w:tcMar>
          </w:tcPr>
          <w:p>
            <w:r>
              <w:t>Permissions and viewports update dynamically</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TC-02</w:t>
            </w:r>
          </w:p>
        </w:tc>
        <w:tc>
          <w:tcPr>
            <w:tcW w:type="dxa" w:w="1728"/>
            <w:tcMar>
              <w:top w:w="50" w:type="dxa"/>
              <w:bottom w:w="50" w:type="dxa"/>
              <w:left w:w="60" w:type="dxa"/>
              <w:right w:w="60" w:type="dxa"/>
            </w:tcMar>
          </w:tcPr>
          <w:p>
            <w:r>
              <w:t>Transfer Fraud</w:t>
            </w:r>
          </w:p>
        </w:tc>
        <w:tc>
          <w:tcPr>
            <w:tcW w:type="dxa" w:w="3168"/>
            <w:tcMar>
              <w:top w:w="50" w:type="dxa"/>
              <w:bottom w:w="50" w:type="dxa"/>
              <w:left w:w="60" w:type="dxa"/>
              <w:right w:w="60" w:type="dxa"/>
            </w:tcMar>
          </w:tcPr>
          <w:p>
            <w:r>
              <w:t>Execute transfer &gt; ₹50,000 to new beneficiary</w:t>
            </w:r>
          </w:p>
        </w:tc>
        <w:tc>
          <w:tcPr>
            <w:tcW w:type="dxa" w:w="2592"/>
            <w:tcMar>
              <w:top w:w="50" w:type="dxa"/>
              <w:bottom w:w="50" w:type="dxa"/>
              <w:left w:w="60" w:type="dxa"/>
              <w:right w:w="60" w:type="dxa"/>
            </w:tcMar>
          </w:tcPr>
          <w:p>
            <w:r>
              <w:t>Score = 95/100 (CRITICAL); MFA mandated</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TC-03</w:t>
            </w:r>
          </w:p>
        </w:tc>
        <w:tc>
          <w:tcPr>
            <w:tcW w:type="dxa" w:w="1728"/>
            <w:tcMar>
              <w:top w:w="50" w:type="dxa"/>
              <w:bottom w:w="50" w:type="dxa"/>
              <w:left w:w="60" w:type="dxa"/>
              <w:right w:w="60" w:type="dxa"/>
            </w:tcMar>
          </w:tcPr>
          <w:p>
            <w:r>
              <w:t>Transfer Safe</w:t>
            </w:r>
          </w:p>
        </w:tc>
        <w:tc>
          <w:tcPr>
            <w:tcW w:type="dxa" w:w="3168"/>
            <w:tcMar>
              <w:top w:w="50" w:type="dxa"/>
              <w:bottom w:w="50" w:type="dxa"/>
              <w:left w:w="60" w:type="dxa"/>
              <w:right w:w="60" w:type="dxa"/>
            </w:tcMar>
          </w:tcPr>
          <w:p>
            <w:r>
              <w:t>Execute normal transfer ₹2,500 to verified contact</w:t>
            </w:r>
          </w:p>
        </w:tc>
        <w:tc>
          <w:tcPr>
            <w:tcW w:type="dxa" w:w="2592"/>
            <w:tcMar>
              <w:top w:w="50" w:type="dxa"/>
              <w:bottom w:w="50" w:type="dxa"/>
              <w:left w:w="60" w:type="dxa"/>
              <w:right w:w="60" w:type="dxa"/>
            </w:tcMar>
          </w:tcPr>
          <w:p>
            <w:r>
              <w:t>Score = 10/100 (LOW); processed instantly</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TC-04</w:t>
            </w:r>
          </w:p>
        </w:tc>
        <w:tc>
          <w:tcPr>
            <w:tcW w:type="dxa" w:w="1728"/>
            <w:tcMar>
              <w:top w:w="50" w:type="dxa"/>
              <w:bottom w:w="50" w:type="dxa"/>
              <w:left w:w="60" w:type="dxa"/>
              <w:right w:w="60" w:type="dxa"/>
            </w:tcMar>
          </w:tcPr>
          <w:p>
            <w:r>
              <w:t>Phishing Shield</w:t>
            </w:r>
          </w:p>
        </w:tc>
        <w:tc>
          <w:tcPr>
            <w:tcW w:type="dxa" w:w="3168"/>
            <w:tcMar>
              <w:top w:w="50" w:type="dxa"/>
              <w:bottom w:w="50" w:type="dxa"/>
              <w:left w:w="60" w:type="dxa"/>
              <w:right w:w="60" w:type="dxa"/>
            </w:tcMar>
          </w:tcPr>
          <w:p>
            <w:r>
              <w:t>Input URL 'http://192.168.1.1/smartbank-verify'</w:t>
            </w:r>
          </w:p>
        </w:tc>
        <w:tc>
          <w:tcPr>
            <w:tcW w:type="dxa" w:w="2592"/>
            <w:tcMar>
              <w:top w:w="50" w:type="dxa"/>
              <w:bottom w:w="50" w:type="dxa"/>
              <w:left w:w="60" w:type="dxa"/>
              <w:right w:w="60" w:type="dxa"/>
            </w:tcMar>
          </w:tcPr>
          <w:p>
            <w:r>
              <w:t>Raw IP &amp; keyword detected; Flagged HIGH RISK</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TC-05</w:t>
            </w:r>
          </w:p>
        </w:tc>
        <w:tc>
          <w:tcPr>
            <w:tcW w:type="dxa" w:w="1728"/>
            <w:tcMar>
              <w:top w:w="50" w:type="dxa"/>
              <w:bottom w:w="50" w:type="dxa"/>
              <w:left w:w="60" w:type="dxa"/>
              <w:right w:w="60" w:type="dxa"/>
            </w:tcMar>
          </w:tcPr>
          <w:p>
            <w:r>
              <w:t>Malware Guard</w:t>
            </w:r>
          </w:p>
        </w:tc>
        <w:tc>
          <w:tcPr>
            <w:tcW w:type="dxa" w:w="3168"/>
            <w:tcMar>
              <w:top w:w="50" w:type="dxa"/>
              <w:bottom w:w="50" w:type="dxa"/>
              <w:left w:w="60" w:type="dxa"/>
              <w:right w:w="60" w:type="dxa"/>
            </w:tcMar>
          </w:tcPr>
          <w:p>
            <w:r>
              <w:t>Upload file 'statement_march.pdf.exe'</w:t>
            </w:r>
          </w:p>
        </w:tc>
        <w:tc>
          <w:tcPr>
            <w:tcW w:type="dxa" w:w="2592"/>
            <w:tcMar>
              <w:top w:w="50" w:type="dxa"/>
              <w:bottom w:w="50" w:type="dxa"/>
              <w:left w:w="60" w:type="dxa"/>
              <w:right w:w="60" w:type="dxa"/>
            </w:tcMar>
          </w:tcPr>
          <w:p>
            <w:r>
              <w:t>Double extension flagged; File quarantined</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TC-06</w:t>
            </w:r>
          </w:p>
        </w:tc>
        <w:tc>
          <w:tcPr>
            <w:tcW w:type="dxa" w:w="1728"/>
            <w:tcMar>
              <w:top w:w="50" w:type="dxa"/>
              <w:bottom w:w="50" w:type="dxa"/>
              <w:left w:w="60" w:type="dxa"/>
              <w:right w:w="60" w:type="dxa"/>
            </w:tcMar>
          </w:tcPr>
          <w:p>
            <w:r>
              <w:t>Ransomware</w:t>
            </w:r>
          </w:p>
        </w:tc>
        <w:tc>
          <w:tcPr>
            <w:tcW w:type="dxa" w:w="3168"/>
            <w:tcMar>
              <w:top w:w="50" w:type="dxa"/>
              <w:bottom w:w="50" w:type="dxa"/>
              <w:left w:w="60" w:type="dxa"/>
              <w:right w:w="60" w:type="dxa"/>
            </w:tcMar>
          </w:tcPr>
          <w:p>
            <w:r>
              <w:t>Trigger canary burst simulation in Threat Lab</w:t>
            </w:r>
          </w:p>
        </w:tc>
        <w:tc>
          <w:tcPr>
            <w:tcW w:type="dxa" w:w="2592"/>
            <w:tcMar>
              <w:top w:w="50" w:type="dxa"/>
              <w:bottom w:w="50" w:type="dxa"/>
              <w:left w:w="60" w:type="dxa"/>
              <w:right w:w="60" w:type="dxa"/>
            </w:tcMar>
          </w:tcPr>
          <w:p>
            <w:r>
              <w:t>Burst detected; Honeypot lock engaged</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TC-07</w:t>
            </w:r>
          </w:p>
        </w:tc>
        <w:tc>
          <w:tcPr>
            <w:tcW w:type="dxa" w:w="1728"/>
            <w:tcMar>
              <w:top w:w="50" w:type="dxa"/>
              <w:bottom w:w="50" w:type="dxa"/>
              <w:left w:w="60" w:type="dxa"/>
              <w:right w:w="60" w:type="dxa"/>
            </w:tcMar>
          </w:tcPr>
          <w:p>
            <w:r>
              <w:t>Incident Correl.</w:t>
            </w:r>
          </w:p>
        </w:tc>
        <w:tc>
          <w:tcPr>
            <w:tcW w:type="dxa" w:w="3168"/>
            <w:tcMar>
              <w:top w:w="50" w:type="dxa"/>
              <w:bottom w:w="50" w:type="dxa"/>
              <w:left w:w="60" w:type="dxa"/>
              <w:right w:w="60" w:type="dxa"/>
            </w:tcMar>
          </w:tcPr>
          <w:p>
            <w:r>
              <w:t>Execute full ATO attack sequence in Threat Lab</w:t>
            </w:r>
          </w:p>
        </w:tc>
        <w:tc>
          <w:tcPr>
            <w:tcW w:type="dxa" w:w="2592"/>
            <w:tcMar>
              <w:top w:w="50" w:type="dxa"/>
              <w:bottom w:w="50" w:type="dxa"/>
              <w:left w:w="60" w:type="dxa"/>
              <w:right w:w="60" w:type="dxa"/>
            </w:tcMar>
          </w:tcPr>
          <w:p>
            <w:r>
              <w:t>Unified Incident generated; Timeline mapped</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TC-08</w:t>
            </w:r>
          </w:p>
        </w:tc>
        <w:tc>
          <w:tcPr>
            <w:tcW w:type="dxa" w:w="1728"/>
            <w:tcMar>
              <w:top w:w="50" w:type="dxa"/>
              <w:bottom w:w="50" w:type="dxa"/>
              <w:left w:w="60" w:type="dxa"/>
              <w:right w:w="60" w:type="dxa"/>
            </w:tcMar>
          </w:tcPr>
          <w:p>
            <w:r>
              <w:t>Budgeting</w:t>
            </w:r>
          </w:p>
        </w:tc>
        <w:tc>
          <w:tcPr>
            <w:tcW w:type="dxa" w:w="3168"/>
            <w:tcMar>
              <w:top w:w="50" w:type="dxa"/>
              <w:bottom w:w="50" w:type="dxa"/>
              <w:left w:w="60" w:type="dxa"/>
              <w:right w:w="60" w:type="dxa"/>
            </w:tcMar>
          </w:tcPr>
          <w:p>
            <w:r>
              <w:t>Log expense exceeding 85% of monthly dining cap</w:t>
            </w:r>
          </w:p>
        </w:tc>
        <w:tc>
          <w:tcPr>
            <w:tcW w:type="dxa" w:w="2592"/>
            <w:tcMar>
              <w:top w:w="50" w:type="dxa"/>
              <w:bottom w:w="50" w:type="dxa"/>
              <w:left w:w="60" w:type="dxa"/>
              <w:right w:w="60" w:type="dxa"/>
            </w:tcMar>
          </w:tcPr>
          <w:p>
            <w:r>
              <w:t>Warning banner displayed; advice generated</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TC-09</w:t>
            </w:r>
          </w:p>
        </w:tc>
        <w:tc>
          <w:tcPr>
            <w:tcW w:type="dxa" w:w="1728"/>
            <w:tcMar>
              <w:top w:w="50" w:type="dxa"/>
              <w:bottom w:w="50" w:type="dxa"/>
              <w:left w:w="60" w:type="dxa"/>
              <w:right w:w="60" w:type="dxa"/>
            </w:tcMar>
          </w:tcPr>
          <w:p>
            <w:r>
              <w:t>Voice AI</w:t>
            </w:r>
          </w:p>
        </w:tc>
        <w:tc>
          <w:tcPr>
            <w:tcW w:type="dxa" w:w="3168"/>
            <w:tcMar>
              <w:top w:w="50" w:type="dxa"/>
              <w:bottom w:w="50" w:type="dxa"/>
              <w:left w:w="60" w:type="dxa"/>
              <w:right w:w="60" w:type="dxa"/>
            </w:tcMar>
          </w:tcPr>
          <w:p>
            <w:r>
              <w:t>Issue voice command 'check balance' or 'theme dark'</w:t>
            </w:r>
          </w:p>
        </w:tc>
        <w:tc>
          <w:tcPr>
            <w:tcW w:type="dxa" w:w="2592"/>
            <w:tcMar>
              <w:top w:w="50" w:type="dxa"/>
              <w:bottom w:w="50" w:type="dxa"/>
              <w:left w:w="60" w:type="dxa"/>
              <w:right w:w="60" w:type="dxa"/>
            </w:tcMar>
          </w:tcPr>
          <w:p>
            <w:r>
              <w:t>Voice engine parses NLP and executes action</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TC-10</w:t>
            </w:r>
          </w:p>
        </w:tc>
        <w:tc>
          <w:tcPr>
            <w:tcW w:type="dxa" w:w="1728"/>
            <w:tcMar>
              <w:top w:w="50" w:type="dxa"/>
              <w:bottom w:w="50" w:type="dxa"/>
              <w:left w:w="60" w:type="dxa"/>
              <w:right w:w="60" w:type="dxa"/>
            </w:tcMar>
          </w:tcPr>
          <w:p>
            <w:r>
              <w:t>Report Export</w:t>
            </w:r>
          </w:p>
        </w:tc>
        <w:tc>
          <w:tcPr>
            <w:tcW w:type="dxa" w:w="3168"/>
            <w:tcMar>
              <w:top w:w="50" w:type="dxa"/>
              <w:bottom w:w="50" w:type="dxa"/>
              <w:left w:w="60" w:type="dxa"/>
              <w:right w:w="60" w:type="dxa"/>
            </w:tcMar>
          </w:tcPr>
          <w:p>
            <w:r>
              <w:t>Navigate to Reports and trigger Audit Print</w:t>
            </w:r>
          </w:p>
        </w:tc>
        <w:tc>
          <w:tcPr>
            <w:tcW w:type="dxa" w:w="2592"/>
            <w:tcMar>
              <w:top w:w="50" w:type="dxa"/>
              <w:bottom w:w="50" w:type="dxa"/>
              <w:left w:w="60" w:type="dxa"/>
              <w:right w:w="60" w:type="dxa"/>
            </w:tcMar>
          </w:tcPr>
          <w:p>
            <w:r>
              <w:t>Executive report generated with XAI score</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TC-11</w:t>
            </w:r>
          </w:p>
        </w:tc>
        <w:tc>
          <w:tcPr>
            <w:tcW w:type="dxa" w:w="1728"/>
            <w:tcMar>
              <w:top w:w="50" w:type="dxa"/>
              <w:bottom w:w="50" w:type="dxa"/>
              <w:left w:w="60" w:type="dxa"/>
              <w:right w:w="60" w:type="dxa"/>
            </w:tcMar>
          </w:tcPr>
          <w:p>
            <w:r>
              <w:t>Audit Logging</w:t>
            </w:r>
          </w:p>
        </w:tc>
        <w:tc>
          <w:tcPr>
            <w:tcW w:type="dxa" w:w="3168"/>
            <w:tcMar>
              <w:top w:w="50" w:type="dxa"/>
              <w:bottom w:w="50" w:type="dxa"/>
              <w:left w:w="60" w:type="dxa"/>
              <w:right w:w="60" w:type="dxa"/>
            </w:tcMar>
          </w:tcPr>
          <w:p>
            <w:r>
              <w:t>Perform transfer and inspect Audit Trail table</w:t>
            </w:r>
          </w:p>
        </w:tc>
        <w:tc>
          <w:tcPr>
            <w:tcW w:type="dxa" w:w="2592"/>
            <w:tcMar>
              <w:top w:w="50" w:type="dxa"/>
              <w:bottom w:w="50" w:type="dxa"/>
              <w:left w:w="60" w:type="dxa"/>
              <w:right w:w="60" w:type="dxa"/>
            </w:tcMar>
          </w:tcPr>
          <w:p>
            <w:r>
              <w:t>Immutable log appended with timestamp &amp; IP</w:t>
            </w:r>
          </w:p>
        </w:tc>
        <w:tc>
          <w:tcPr>
            <w:tcW w:type="dxa" w:w="1008"/>
            <w:tcMar>
              <w:top w:w="50" w:type="dxa"/>
              <w:bottom w:w="50" w:type="dxa"/>
              <w:left w:w="60" w:type="dxa"/>
              <w:right w:w="60" w:type="dxa"/>
            </w:tcMar>
          </w:tcPr>
          <w:p>
            <w:r>
              <w:rPr>
                <w:b/>
              </w:rPr>
              <w:t>PASS</w:t>
            </w:r>
          </w:p>
        </w:tc>
      </w:tr>
      <w:tr>
        <w:tc>
          <w:tcPr>
            <w:tcW w:type="dxa" w:w="1152"/>
            <w:tcMar>
              <w:top w:w="50" w:type="dxa"/>
              <w:bottom w:w="50" w:type="dxa"/>
              <w:left w:w="60" w:type="dxa"/>
              <w:right w:w="60" w:type="dxa"/>
            </w:tcMar>
          </w:tcPr>
          <w:p>
            <w:r>
              <w:rPr>
                <w:b/>
              </w:rPr>
              <w:t>TC-12</w:t>
            </w:r>
          </w:p>
        </w:tc>
        <w:tc>
          <w:tcPr>
            <w:tcW w:type="dxa" w:w="1728"/>
            <w:tcMar>
              <w:top w:w="50" w:type="dxa"/>
              <w:bottom w:w="50" w:type="dxa"/>
              <w:left w:w="60" w:type="dxa"/>
              <w:right w:w="60" w:type="dxa"/>
            </w:tcMar>
          </w:tcPr>
          <w:p>
            <w:r>
              <w:t>Java Daemon</w:t>
            </w:r>
          </w:p>
        </w:tc>
        <w:tc>
          <w:tcPr>
            <w:tcW w:type="dxa" w:w="3168"/>
            <w:tcMar>
              <w:top w:w="50" w:type="dxa"/>
              <w:bottom w:w="50" w:type="dxa"/>
              <w:left w:w="60" w:type="dxa"/>
              <w:right w:w="60" w:type="dxa"/>
            </w:tcMar>
          </w:tcPr>
          <w:p>
            <w:r>
              <w:t>Run SecurityMonitorService ScheduledExecutor</w:t>
            </w:r>
          </w:p>
        </w:tc>
        <w:tc>
          <w:tcPr>
            <w:tcW w:type="dxa" w:w="2592"/>
            <w:tcMar>
              <w:top w:w="50" w:type="dxa"/>
              <w:bottom w:w="50" w:type="dxa"/>
              <w:left w:w="60" w:type="dxa"/>
              <w:right w:w="60" w:type="dxa"/>
            </w:tcMar>
          </w:tcPr>
          <w:p>
            <w:r>
              <w:t>Polls event queue every 5s without blocking</w:t>
            </w:r>
          </w:p>
        </w:tc>
        <w:tc>
          <w:tcPr>
            <w:tcW w:type="dxa" w:w="1008"/>
            <w:tcMar>
              <w:top w:w="50" w:type="dxa"/>
              <w:bottom w:w="50" w:type="dxa"/>
              <w:left w:w="60" w:type="dxa"/>
              <w:right w:w="60" w:type="dxa"/>
            </w:tcMar>
          </w:tcPr>
          <w:p>
            <w:r>
              <w:rPr>
                <w:b/>
              </w:rPr>
              <w:t>PASS</w:t>
            </w:r>
          </w:p>
        </w:tc>
      </w:tr>
    </w:tbl>
    <w:p>
      <w:r>
        <w:br w:type="page"/>
      </w:r>
    </w:p>
    <w:p>
      <w:pPr>
        <w:spacing w:before="240" w:after="280"/>
      </w:pPr>
      <w:r>
        <w:rPr>
          <w:b/>
          <w:sz w:val="32"/>
        </w:rPr>
        <w:t>CHAPTER 6: RESULTS AND DISCUSSION</w:t>
      </w:r>
    </w:p>
    <w:p>
      <w:pPr>
        <w:pStyle w:val="Heading2"/>
      </w:pPr>
      <w:r>
        <w:t>6.1 Verified Application Graphical Interfaces</w:t>
      </w:r>
    </w:p>
    <w:p>
      <w:pPr>
        <w:jc w:val="both"/>
      </w:pPr>
      <w:r>
        <w:t>This section presents high-resolution screenshots captured directly from active application runtime sessions, demonstrating the empirical verification of all financial and cybersecurity modules.</w:t>
      </w:r>
    </w:p>
    <w:p>
      <w:pPr>
        <w:spacing w:before="160"/>
      </w:pPr>
    </w:p>
    <w:p>
      <w:pPr>
        <w:spacing w:after="80" w:before="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6_1_dashboard.png"/>
                    <pic:cNvPicPr/>
                  </pic:nvPicPr>
                  <pic:blipFill>
                    <a:blip r:embed="rId9"/>
                    <a:stretch>
                      <a:fillRect/>
                    </a:stretch>
                  </pic:blipFill>
                  <pic:spPr>
                    <a:xfrm>
                      <a:off x="0" y="0"/>
                      <a:ext cx="5303520" cy="3314700"/>
                    </a:xfrm>
                    <a:prstGeom prst="rect"/>
                  </pic:spPr>
                </pic:pic>
              </a:graphicData>
            </a:graphic>
          </wp:inline>
        </w:drawing>
      </w:r>
    </w:p>
    <w:p>
      <w:pPr>
        <w:spacing w:after="80"/>
        <w:jc w:val="center"/>
      </w:pPr>
      <w:r>
        <w:rPr>
          <w:b/>
          <w:sz w:val="21"/>
        </w:rPr>
        <w:t>Figure 6.1: SmartBank AI Unified Customer Dashboard</w:t>
      </w:r>
    </w:p>
    <w:p>
      <w:pPr>
        <w:spacing w:after="280"/>
        <w:jc w:val="both"/>
      </w:pPr>
      <w:r>
        <w:t>The primary customer portal showing total balance (₹1,42,850), monthly cashflow breakdown, active accounts (Savings, Current, FD), recent transactions with explainable risk badges, quick fund transfer triggers, and instant security score widget (94/100).</w:t>
      </w:r>
    </w:p>
    <w:p>
      <w:pPr>
        <w:spacing w:before="160"/>
      </w:pPr>
    </w:p>
    <w:p>
      <w:pPr>
        <w:spacing w:after="80" w:before="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6_2_threat_lab.png"/>
                    <pic:cNvPicPr/>
                  </pic:nvPicPr>
                  <pic:blipFill>
                    <a:blip r:embed="rId10"/>
                    <a:stretch>
                      <a:fillRect/>
                    </a:stretch>
                  </pic:blipFill>
                  <pic:spPr>
                    <a:xfrm>
                      <a:off x="0" y="0"/>
                      <a:ext cx="5303520" cy="3314700"/>
                    </a:xfrm>
                    <a:prstGeom prst="rect"/>
                  </pic:spPr>
                </pic:pic>
              </a:graphicData>
            </a:graphic>
          </wp:inline>
        </w:drawing>
      </w:r>
    </w:p>
    <w:p>
      <w:pPr>
        <w:spacing w:after="80"/>
        <w:jc w:val="center"/>
      </w:pPr>
      <w:r>
        <w:rPr>
          <w:b/>
          <w:sz w:val="21"/>
        </w:rPr>
        <w:t>Figure 6.2: Cyber Threat Simulation Lab Interface</w:t>
      </w:r>
    </w:p>
    <w:p>
      <w:pPr>
        <w:spacing w:after="280"/>
        <w:jc w:val="both"/>
      </w:pPr>
      <w:r>
        <w:t>The interactive simulation environment enabling safe demonstration of synthetic attacks: High-Velocity Fraud, Phishing URL harvesting, Double-Extension Malware attachments, Ransomware Canary triggers, and complete Multi-Stage Account Takeovers.</w:t>
      </w:r>
    </w:p>
    <w:p>
      <w:pPr>
        <w:spacing w:before="160"/>
      </w:pPr>
    </w:p>
    <w:p>
      <w:pPr>
        <w:spacing w:after="80" w:before="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6_3_security_center.png"/>
                    <pic:cNvPicPr/>
                  </pic:nvPicPr>
                  <pic:blipFill>
                    <a:blip r:embed="rId11"/>
                    <a:stretch>
                      <a:fillRect/>
                    </a:stretch>
                  </pic:blipFill>
                  <pic:spPr>
                    <a:xfrm>
                      <a:off x="0" y="0"/>
                      <a:ext cx="5303520" cy="3314700"/>
                    </a:xfrm>
                    <a:prstGeom prst="rect"/>
                  </pic:spPr>
                </pic:pic>
              </a:graphicData>
            </a:graphic>
          </wp:inline>
        </w:drawing>
      </w:r>
    </w:p>
    <w:p>
      <w:pPr>
        <w:spacing w:after="80"/>
        <w:jc w:val="center"/>
      </w:pPr>
      <w:r>
        <w:rPr>
          <w:b/>
          <w:sz w:val="21"/>
        </w:rPr>
        <w:t>Figure 6.3: Security Intelligence Center &amp; XAI Risk Breakdown</w:t>
      </w:r>
    </w:p>
    <w:p>
      <w:pPr>
        <w:spacing w:after="280"/>
        <w:jc w:val="both"/>
      </w:pPr>
      <w:r>
        <w:t>The centralized security intelligence dashboard presenting real-time risk scores (94/100), active threat breakdown across categories, recommended remediation actions, and explainable AI signal attribution.</w:t>
      </w:r>
    </w:p>
    <w:p>
      <w:pPr>
        <w:spacing w:before="160"/>
      </w:pPr>
    </w:p>
    <w:p>
      <w:pPr>
        <w:spacing w:after="80" w:before="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6_4_incident_correlation.png"/>
                    <pic:cNvPicPr/>
                  </pic:nvPicPr>
                  <pic:blipFill>
                    <a:blip r:embed="rId12"/>
                    <a:stretch>
                      <a:fillRect/>
                    </a:stretch>
                  </pic:blipFill>
                  <pic:spPr>
                    <a:xfrm>
                      <a:off x="0" y="0"/>
                      <a:ext cx="5303520" cy="3314700"/>
                    </a:xfrm>
                    <a:prstGeom prst="rect"/>
                  </pic:spPr>
                </pic:pic>
              </a:graphicData>
            </a:graphic>
          </wp:inline>
        </w:drawing>
      </w:r>
    </w:p>
    <w:p>
      <w:pPr>
        <w:spacing w:after="80"/>
        <w:jc w:val="center"/>
      </w:pPr>
      <w:r>
        <w:rPr>
          <w:b/>
          <w:sz w:val="21"/>
        </w:rPr>
        <w:t>Figure 6.4: Cross-Event Multi-Stage Incident Correlation Graph</w:t>
      </w:r>
    </w:p>
    <w:p>
      <w:pPr>
        <w:spacing w:after="280"/>
        <w:jc w:val="both"/>
      </w:pPr>
      <w:r>
        <w:t>The incident correlation view illustrating how isolated security events (suspicious login, password modification, beneficiary addition, large transfer) are synthesized into a single cohesive Account Takeover (ATO) incident timeline.</w:t>
      </w:r>
    </w:p>
    <w:p>
      <w:pPr>
        <w:spacing w:before="160"/>
      </w:pPr>
    </w:p>
    <w:p>
      <w:pPr>
        <w:spacing w:after="80" w:before="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6_5_phishing_shield.png"/>
                    <pic:cNvPicPr/>
                  </pic:nvPicPr>
                  <pic:blipFill>
                    <a:blip r:embed="rId13"/>
                    <a:stretch>
                      <a:fillRect/>
                    </a:stretch>
                  </pic:blipFill>
                  <pic:spPr>
                    <a:xfrm>
                      <a:off x="0" y="0"/>
                      <a:ext cx="5303520" cy="3314700"/>
                    </a:xfrm>
                    <a:prstGeom prst="rect"/>
                  </pic:spPr>
                </pic:pic>
              </a:graphicData>
            </a:graphic>
          </wp:inline>
        </w:drawing>
      </w:r>
    </w:p>
    <w:p>
      <w:pPr>
        <w:spacing w:after="80"/>
        <w:jc w:val="center"/>
      </w:pPr>
      <w:r>
        <w:rPr>
          <w:b/>
          <w:sz w:val="21"/>
        </w:rPr>
        <w:t>Figure 6.5: AI Phishing Shield Detection Console</w:t>
      </w:r>
    </w:p>
    <w:p>
      <w:pPr>
        <w:spacing w:after="280"/>
        <w:jc w:val="both"/>
      </w:pPr>
      <w:r>
        <w:t>The phishing inspection tool analyzing suspicious URLs and SMS messages, flagging lookalike domains, raw IP hosts, urgency keywords, and displaying full Explainable AI evidence breakdowns.</w:t>
      </w:r>
    </w:p>
    <w:p>
      <w:pPr>
        <w:spacing w:before="160"/>
      </w:pPr>
    </w:p>
    <w:p>
      <w:pPr>
        <w:spacing w:after="80" w:before="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fig6_6_malware_guard.png"/>
                    <pic:cNvPicPr/>
                  </pic:nvPicPr>
                  <pic:blipFill>
                    <a:blip r:embed="rId14"/>
                    <a:stretch>
                      <a:fillRect/>
                    </a:stretch>
                  </pic:blipFill>
                  <pic:spPr>
                    <a:xfrm>
                      <a:off x="0" y="0"/>
                      <a:ext cx="5303520" cy="3314700"/>
                    </a:xfrm>
                    <a:prstGeom prst="rect"/>
                  </pic:spPr>
                </pic:pic>
              </a:graphicData>
            </a:graphic>
          </wp:inline>
        </w:drawing>
      </w:r>
    </w:p>
    <w:p>
      <w:pPr>
        <w:spacing w:after="80"/>
        <w:jc w:val="center"/>
      </w:pPr>
      <w:r>
        <w:rPr>
          <w:b/>
          <w:sz w:val="21"/>
        </w:rPr>
        <w:t>Figure 6.6: AI Malware Guard Static Analysis Interface</w:t>
      </w:r>
    </w:p>
    <w:p>
      <w:pPr>
        <w:spacing w:after="280"/>
        <w:jc w:val="both"/>
      </w:pPr>
      <w:r>
        <w:t>The file security module performing safe static inspection of uploaded attachments, identifying double extensions (.pdf.exe) and MIME mismatches without executing dangerous code.</w:t>
      </w:r>
    </w:p>
    <w:p>
      <w:pPr>
        <w:spacing w:before="160"/>
      </w:pPr>
    </w:p>
    <w:p>
      <w:pPr>
        <w:spacing w:after="80" w:before="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fig6_7_ransomware_sentinel.png"/>
                    <pic:cNvPicPr/>
                  </pic:nvPicPr>
                  <pic:blipFill>
                    <a:blip r:embed="rId15"/>
                    <a:stretch>
                      <a:fillRect/>
                    </a:stretch>
                  </pic:blipFill>
                  <pic:spPr>
                    <a:xfrm>
                      <a:off x="0" y="0"/>
                      <a:ext cx="5303520" cy="3314700"/>
                    </a:xfrm>
                    <a:prstGeom prst="rect"/>
                  </pic:spPr>
                </pic:pic>
              </a:graphicData>
            </a:graphic>
          </wp:inline>
        </w:drawing>
      </w:r>
    </w:p>
    <w:p>
      <w:pPr>
        <w:spacing w:after="80"/>
        <w:jc w:val="center"/>
      </w:pPr>
      <w:r>
        <w:rPr>
          <w:b/>
          <w:sz w:val="21"/>
        </w:rPr>
        <w:t>Figure 6.7: Ransomware Sentinel Canary Honeypot Monitor</w:t>
      </w:r>
    </w:p>
    <w:p>
      <w:pPr>
        <w:spacing w:after="280"/>
        <w:jc w:val="both"/>
      </w:pPr>
      <w:r>
        <w:t>The ransomware defense center displaying canary decoy tables, honeypot access logs, burst write activity graphs, and automated database isolation triggers.</w:t>
      </w:r>
    </w:p>
    <w:p>
      <w:pPr>
        <w:spacing w:before="160"/>
      </w:pPr>
    </w:p>
    <w:p>
      <w:pPr>
        <w:spacing w:after="80" w:before="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fig6_8_reports.png"/>
                    <pic:cNvPicPr/>
                  </pic:nvPicPr>
                  <pic:blipFill>
                    <a:blip r:embed="rId16"/>
                    <a:stretch>
                      <a:fillRect/>
                    </a:stretch>
                  </pic:blipFill>
                  <pic:spPr>
                    <a:xfrm>
                      <a:off x="0" y="0"/>
                      <a:ext cx="5303520" cy="3314700"/>
                    </a:xfrm>
                    <a:prstGeom prst="rect"/>
                  </pic:spPr>
                </pic:pic>
              </a:graphicData>
            </a:graphic>
          </wp:inline>
        </w:drawing>
      </w:r>
    </w:p>
    <w:p>
      <w:pPr>
        <w:spacing w:after="80"/>
        <w:jc w:val="center"/>
      </w:pPr>
      <w:r>
        <w:rPr>
          <w:b/>
          <w:sz w:val="21"/>
        </w:rPr>
        <w:t>Figure 6.8: Executive Financial &amp; Compliance Audit Report Generator</w:t>
      </w:r>
    </w:p>
    <w:p>
      <w:pPr>
        <w:spacing w:after="280"/>
        <w:jc w:val="both"/>
      </w:pPr>
      <w:r>
        <w:t>The audit report generator previewing executive financial summaries, security posture scores, compliance logs, and providing one-click PDF and print export capability.</w:t>
      </w:r>
    </w:p>
    <w:p>
      <w:pPr>
        <w:spacing w:before="160"/>
      </w:pPr>
    </w:p>
    <w:p>
      <w:pPr>
        <w:spacing w:after="80" w:before="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fig6_9_java_architecture.png"/>
                    <pic:cNvPicPr/>
                  </pic:nvPicPr>
                  <pic:blipFill>
                    <a:blip r:embed="rId17"/>
                    <a:stretch>
                      <a:fillRect/>
                    </a:stretch>
                  </pic:blipFill>
                  <pic:spPr>
                    <a:xfrm>
                      <a:off x="0" y="0"/>
                      <a:ext cx="5303520" cy="3314700"/>
                    </a:xfrm>
                    <a:prstGeom prst="rect"/>
                  </pic:spPr>
                </pic:pic>
              </a:graphicData>
            </a:graphic>
          </wp:inline>
        </w:drawing>
      </w:r>
    </w:p>
    <w:p>
      <w:pPr>
        <w:spacing w:after="80"/>
        <w:jc w:val="center"/>
      </w:pPr>
      <w:r>
        <w:rPr>
          <w:b/>
          <w:sz w:val="21"/>
        </w:rPr>
        <w:t>Figure 6.9: Core Java Service Layer &amp; Threading Architecture Viewer</w:t>
      </w:r>
    </w:p>
    <w:p>
      <w:pPr>
        <w:spacing w:after="280"/>
        <w:jc w:val="both"/>
      </w:pPr>
      <w:r>
        <w:t>The architectural specification console showing Core Java OOP classes (FraudDetector, ThreatDetector), multithreaded ScheduledExecutorService daemon implementation, and the 17-table relational schema DDL.</w:t>
      </w:r>
    </w:p>
    <w:p>
      <w:pPr>
        <w:pStyle w:val="Heading2"/>
      </w:pPr>
      <w:r>
        <w:t>6.2 Module Testing Summary and Pass Rates</w:t>
      </w:r>
    </w:p>
    <w:p>
      <w:pPr>
        <w:jc w:val="both"/>
      </w:pPr>
      <w:r>
        <w:t>Table 6.1 summarizes the verification outcomes across all 10 functional test suites and 42 distinct assertions:</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2592"/>
        <w:gridCol w:w="1008"/>
        <w:gridCol w:w="1008"/>
        <w:gridCol w:w="1008"/>
        <w:gridCol w:w="1008"/>
        <w:gridCol w:w="1152"/>
        <w:gridCol w:w="1872"/>
      </w:tblGrid>
      <w:tr>
        <w:tc>
          <w:tcPr>
            <w:tcW w:type="dxa" w:w="1286"/>
            <w:shd w:fill="E5E7EB"/>
            <w:tcMar>
              <w:top w:w="70" w:type="dxa"/>
              <w:bottom w:w="70" w:type="dxa"/>
              <w:left w:w="60" w:type="dxa"/>
              <w:right w:w="60" w:type="dxa"/>
            </w:tcMar>
          </w:tcPr>
          <w:p>
            <w:r>
              <w:rPr>
                <w:b/>
              </w:rPr>
              <w:t>Functional Suite</w:t>
            </w:r>
          </w:p>
        </w:tc>
        <w:tc>
          <w:tcPr>
            <w:tcW w:type="dxa" w:w="1286"/>
            <w:shd w:fill="E5E7EB"/>
            <w:tcMar>
              <w:top w:w="70" w:type="dxa"/>
              <w:bottom w:w="70" w:type="dxa"/>
              <w:left w:w="60" w:type="dxa"/>
              <w:right w:w="60" w:type="dxa"/>
            </w:tcMar>
          </w:tcPr>
          <w:p>
            <w:r>
              <w:rPr>
                <w:b/>
              </w:rPr>
              <w:t>Total</w:t>
            </w:r>
          </w:p>
        </w:tc>
        <w:tc>
          <w:tcPr>
            <w:tcW w:type="dxa" w:w="1286"/>
            <w:shd w:fill="E5E7EB"/>
            <w:tcMar>
              <w:top w:w="70" w:type="dxa"/>
              <w:bottom w:w="70" w:type="dxa"/>
              <w:left w:w="60" w:type="dxa"/>
              <w:right w:w="60" w:type="dxa"/>
            </w:tcMar>
          </w:tcPr>
          <w:p>
            <w:r>
              <w:rPr>
                <w:b/>
              </w:rPr>
              <w:t>Pass</w:t>
            </w:r>
          </w:p>
        </w:tc>
        <w:tc>
          <w:tcPr>
            <w:tcW w:type="dxa" w:w="1286"/>
            <w:shd w:fill="E5E7EB"/>
            <w:tcMar>
              <w:top w:w="70" w:type="dxa"/>
              <w:bottom w:w="70" w:type="dxa"/>
              <w:left w:w="60" w:type="dxa"/>
              <w:right w:w="60" w:type="dxa"/>
            </w:tcMar>
          </w:tcPr>
          <w:p>
            <w:r>
              <w:rPr>
                <w:b/>
              </w:rPr>
              <w:t>Fail</w:t>
            </w:r>
          </w:p>
        </w:tc>
        <w:tc>
          <w:tcPr>
            <w:tcW w:type="dxa" w:w="1286"/>
            <w:shd w:fill="E5E7EB"/>
            <w:tcMar>
              <w:top w:w="70" w:type="dxa"/>
              <w:bottom w:w="70" w:type="dxa"/>
              <w:left w:w="60" w:type="dxa"/>
              <w:right w:w="60" w:type="dxa"/>
            </w:tcMar>
          </w:tcPr>
          <w:p>
            <w:r>
              <w:rPr>
                <w:b/>
              </w:rPr>
              <w:t>Block</w:t>
            </w:r>
          </w:p>
        </w:tc>
        <w:tc>
          <w:tcPr>
            <w:tcW w:type="dxa" w:w="1286"/>
            <w:shd w:fill="E5E7EB"/>
            <w:tcMar>
              <w:top w:w="70" w:type="dxa"/>
              <w:bottom w:w="70" w:type="dxa"/>
              <w:left w:w="60" w:type="dxa"/>
              <w:right w:w="60" w:type="dxa"/>
            </w:tcMar>
          </w:tcPr>
          <w:p>
            <w:r>
              <w:rPr>
                <w:b/>
              </w:rPr>
              <w:t>Not Run</w:t>
            </w:r>
          </w:p>
        </w:tc>
        <w:tc>
          <w:tcPr>
            <w:tcW w:type="dxa" w:w="1286"/>
            <w:shd w:fill="E5E7EB"/>
            <w:tcMar>
              <w:top w:w="70" w:type="dxa"/>
              <w:bottom w:w="70" w:type="dxa"/>
              <w:left w:w="60" w:type="dxa"/>
              <w:right w:w="60" w:type="dxa"/>
            </w:tcMar>
          </w:tcPr>
          <w:p>
            <w:r>
              <w:rPr>
                <w:b/>
              </w:rPr>
              <w:t>Outcome</w:t>
            </w:r>
          </w:p>
        </w:tc>
      </w:tr>
      <w:tr>
        <w:tc>
          <w:tcPr>
            <w:tcW w:type="dxa" w:w="2592"/>
            <w:tcMar>
              <w:top w:w="50" w:type="dxa"/>
              <w:bottom w:w="50" w:type="dxa"/>
              <w:left w:w="60" w:type="dxa"/>
              <w:right w:w="60" w:type="dxa"/>
            </w:tcMar>
          </w:tcPr>
          <w:p>
            <w:r>
              <w:rPr>
                <w:b w:val="0"/>
              </w:rPr>
              <w:t>Authentication &amp; RBAC</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Multi-Account &amp; Transfer Engine</w:t>
            </w:r>
          </w:p>
        </w:tc>
        <w:tc>
          <w:tcPr>
            <w:tcW w:type="dxa" w:w="1008"/>
            <w:tcMar>
              <w:top w:w="50" w:type="dxa"/>
              <w:bottom w:w="50" w:type="dxa"/>
              <w:left w:w="60" w:type="dxa"/>
              <w:right w:w="60" w:type="dxa"/>
            </w:tcMar>
          </w:tcPr>
          <w:p>
            <w:r>
              <w:t>5</w:t>
            </w:r>
          </w:p>
        </w:tc>
        <w:tc>
          <w:tcPr>
            <w:tcW w:type="dxa" w:w="1008"/>
            <w:tcMar>
              <w:top w:w="50" w:type="dxa"/>
              <w:bottom w:w="50" w:type="dxa"/>
              <w:left w:w="60" w:type="dxa"/>
              <w:right w:w="60" w:type="dxa"/>
            </w:tcMar>
          </w:tcPr>
          <w:p>
            <w:r>
              <w:t>5</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XAI Fraud Scoring Engine</w:t>
            </w:r>
          </w:p>
        </w:tc>
        <w:tc>
          <w:tcPr>
            <w:tcW w:type="dxa" w:w="1008"/>
            <w:tcMar>
              <w:top w:w="50" w:type="dxa"/>
              <w:bottom w:w="50" w:type="dxa"/>
              <w:left w:w="60" w:type="dxa"/>
              <w:right w:w="60" w:type="dxa"/>
            </w:tcMar>
          </w:tcPr>
          <w:p>
            <w:r>
              <w:t>6</w:t>
            </w:r>
          </w:p>
        </w:tc>
        <w:tc>
          <w:tcPr>
            <w:tcW w:type="dxa" w:w="1008"/>
            <w:tcMar>
              <w:top w:w="50" w:type="dxa"/>
              <w:bottom w:w="50" w:type="dxa"/>
              <w:left w:w="60" w:type="dxa"/>
              <w:right w:w="60" w:type="dxa"/>
            </w:tcMar>
          </w:tcPr>
          <w:p>
            <w:r>
              <w:t>6</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AI Phishing Shield</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AI Malware Guard (Static)</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Ransomware Sentinel (Canary)</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Cross-Event Incident Correlation</w:t>
            </w:r>
          </w:p>
        </w:tc>
        <w:tc>
          <w:tcPr>
            <w:tcW w:type="dxa" w:w="1008"/>
            <w:tcMar>
              <w:top w:w="50" w:type="dxa"/>
              <w:bottom w:w="50" w:type="dxa"/>
              <w:left w:w="60" w:type="dxa"/>
              <w:right w:w="60" w:type="dxa"/>
            </w:tcMar>
          </w:tcPr>
          <w:p>
            <w:r>
              <w:t>5</w:t>
            </w:r>
          </w:p>
        </w:tc>
        <w:tc>
          <w:tcPr>
            <w:tcW w:type="dxa" w:w="1008"/>
            <w:tcMar>
              <w:top w:w="50" w:type="dxa"/>
              <w:bottom w:w="50" w:type="dxa"/>
              <w:left w:w="60" w:type="dxa"/>
              <w:right w:w="60" w:type="dxa"/>
            </w:tcMar>
          </w:tcPr>
          <w:p>
            <w:r>
              <w:t>5</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Personal Budgeting &amp; Goals</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4</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Voice Assistant &amp; Audio Alerts</w:t>
            </w:r>
          </w:p>
        </w:tc>
        <w:tc>
          <w:tcPr>
            <w:tcW w:type="dxa" w:w="1008"/>
            <w:tcMar>
              <w:top w:w="50" w:type="dxa"/>
              <w:bottom w:w="50" w:type="dxa"/>
              <w:left w:w="60" w:type="dxa"/>
              <w:right w:w="60" w:type="dxa"/>
            </w:tcMar>
          </w:tcPr>
          <w:p>
            <w:r>
              <w:t>3</w:t>
            </w:r>
          </w:p>
        </w:tc>
        <w:tc>
          <w:tcPr>
            <w:tcW w:type="dxa" w:w="1008"/>
            <w:tcMar>
              <w:top w:w="50" w:type="dxa"/>
              <w:bottom w:w="50" w:type="dxa"/>
              <w:left w:w="60" w:type="dxa"/>
              <w:right w:w="60" w:type="dxa"/>
            </w:tcMar>
          </w:tcPr>
          <w:p>
            <w:r>
              <w:t>3</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tcMar>
              <w:top w:w="50" w:type="dxa"/>
              <w:bottom w:w="50" w:type="dxa"/>
              <w:left w:w="60" w:type="dxa"/>
              <w:right w:w="60" w:type="dxa"/>
            </w:tcMar>
          </w:tcPr>
          <w:p>
            <w:r>
              <w:rPr>
                <w:b w:val="0"/>
              </w:rPr>
              <w:t>Audit Trail &amp; Compliance Reports</w:t>
            </w:r>
          </w:p>
        </w:tc>
        <w:tc>
          <w:tcPr>
            <w:tcW w:type="dxa" w:w="1008"/>
            <w:tcMar>
              <w:top w:w="50" w:type="dxa"/>
              <w:bottom w:w="50" w:type="dxa"/>
              <w:left w:w="60" w:type="dxa"/>
              <w:right w:w="60" w:type="dxa"/>
            </w:tcMar>
          </w:tcPr>
          <w:p>
            <w:r>
              <w:t>3</w:t>
            </w:r>
          </w:p>
        </w:tc>
        <w:tc>
          <w:tcPr>
            <w:tcW w:type="dxa" w:w="1008"/>
            <w:tcMar>
              <w:top w:w="50" w:type="dxa"/>
              <w:bottom w:w="50" w:type="dxa"/>
              <w:left w:w="60" w:type="dxa"/>
              <w:right w:w="60" w:type="dxa"/>
            </w:tcMar>
          </w:tcPr>
          <w:p>
            <w:r>
              <w:t>3</w:t>
            </w:r>
          </w:p>
        </w:tc>
        <w:tc>
          <w:tcPr>
            <w:tcW w:type="dxa" w:w="1008"/>
            <w:tcMar>
              <w:top w:w="50" w:type="dxa"/>
              <w:bottom w:w="50" w:type="dxa"/>
              <w:left w:w="60" w:type="dxa"/>
              <w:right w:w="60" w:type="dxa"/>
            </w:tcMar>
          </w:tcPr>
          <w:p>
            <w:r>
              <w:t>0</w:t>
            </w:r>
          </w:p>
        </w:tc>
        <w:tc>
          <w:tcPr>
            <w:tcW w:type="dxa" w:w="1008"/>
            <w:tcMar>
              <w:top w:w="50" w:type="dxa"/>
              <w:bottom w:w="50" w:type="dxa"/>
              <w:left w:w="60" w:type="dxa"/>
              <w:right w:w="60" w:type="dxa"/>
            </w:tcMar>
          </w:tcPr>
          <w:p>
            <w:r>
              <w:t>0</w:t>
            </w:r>
          </w:p>
        </w:tc>
        <w:tc>
          <w:tcPr>
            <w:tcW w:type="dxa" w:w="1152"/>
            <w:tcMar>
              <w:top w:w="50" w:type="dxa"/>
              <w:bottom w:w="50" w:type="dxa"/>
              <w:left w:w="60" w:type="dxa"/>
              <w:right w:w="60" w:type="dxa"/>
            </w:tcMar>
          </w:tcPr>
          <w:p>
            <w:r>
              <w:t>0</w:t>
            </w:r>
          </w:p>
        </w:tc>
        <w:tc>
          <w:tcPr>
            <w:tcW w:type="dxa" w:w="1872"/>
            <w:tcMar>
              <w:top w:w="50" w:type="dxa"/>
              <w:bottom w:w="50" w:type="dxa"/>
              <w:left w:w="60" w:type="dxa"/>
              <w:right w:w="60" w:type="dxa"/>
            </w:tcMar>
          </w:tcPr>
          <w:p>
            <w:r>
              <w:rPr>
                <w:b/>
              </w:rPr>
              <w:t>100% Passed</w:t>
            </w:r>
          </w:p>
        </w:tc>
      </w:tr>
      <w:tr>
        <w:tc>
          <w:tcPr>
            <w:tcW w:type="dxa" w:w="2592"/>
            <w:shd w:fill="FEF3C7"/>
            <w:tcMar>
              <w:top w:w="50" w:type="dxa"/>
              <w:bottom w:w="50" w:type="dxa"/>
              <w:left w:w="60" w:type="dxa"/>
              <w:right w:w="60" w:type="dxa"/>
            </w:tcMar>
          </w:tcPr>
          <w:p>
            <w:r>
              <w:rPr>
                <w:b/>
              </w:rPr>
              <w:t>Total System Verification</w:t>
            </w:r>
          </w:p>
        </w:tc>
        <w:tc>
          <w:tcPr>
            <w:tcW w:type="dxa" w:w="1008"/>
            <w:shd w:fill="FEF3C7"/>
            <w:tcMar>
              <w:top w:w="50" w:type="dxa"/>
              <w:bottom w:w="50" w:type="dxa"/>
              <w:left w:w="60" w:type="dxa"/>
              <w:right w:w="60" w:type="dxa"/>
            </w:tcMar>
          </w:tcPr>
          <w:p>
            <w:r>
              <w:t>42</w:t>
            </w:r>
          </w:p>
        </w:tc>
        <w:tc>
          <w:tcPr>
            <w:tcW w:type="dxa" w:w="1008"/>
            <w:shd w:fill="FEF3C7"/>
            <w:tcMar>
              <w:top w:w="50" w:type="dxa"/>
              <w:bottom w:w="50" w:type="dxa"/>
              <w:left w:w="60" w:type="dxa"/>
              <w:right w:w="60" w:type="dxa"/>
            </w:tcMar>
          </w:tcPr>
          <w:p>
            <w:r>
              <w:t>42</w:t>
            </w:r>
          </w:p>
        </w:tc>
        <w:tc>
          <w:tcPr>
            <w:tcW w:type="dxa" w:w="1008"/>
            <w:shd w:fill="FEF3C7"/>
            <w:tcMar>
              <w:top w:w="50" w:type="dxa"/>
              <w:bottom w:w="50" w:type="dxa"/>
              <w:left w:w="60" w:type="dxa"/>
              <w:right w:w="60" w:type="dxa"/>
            </w:tcMar>
          </w:tcPr>
          <w:p>
            <w:r>
              <w:t>0</w:t>
            </w:r>
          </w:p>
        </w:tc>
        <w:tc>
          <w:tcPr>
            <w:tcW w:type="dxa" w:w="1008"/>
            <w:shd w:fill="FEF3C7"/>
            <w:tcMar>
              <w:top w:w="50" w:type="dxa"/>
              <w:bottom w:w="50" w:type="dxa"/>
              <w:left w:w="60" w:type="dxa"/>
              <w:right w:w="60" w:type="dxa"/>
            </w:tcMar>
          </w:tcPr>
          <w:p>
            <w:r>
              <w:t>0</w:t>
            </w:r>
          </w:p>
        </w:tc>
        <w:tc>
          <w:tcPr>
            <w:tcW w:type="dxa" w:w="1152"/>
            <w:shd w:fill="FEF3C7"/>
            <w:tcMar>
              <w:top w:w="50" w:type="dxa"/>
              <w:bottom w:w="50" w:type="dxa"/>
              <w:left w:w="60" w:type="dxa"/>
              <w:right w:w="60" w:type="dxa"/>
            </w:tcMar>
          </w:tcPr>
          <w:p>
            <w:r>
              <w:t>0</w:t>
            </w:r>
          </w:p>
        </w:tc>
        <w:tc>
          <w:tcPr>
            <w:tcW w:type="dxa" w:w="1872"/>
            <w:shd w:fill="FEF3C7"/>
            <w:tcMar>
              <w:top w:w="50" w:type="dxa"/>
              <w:bottom w:w="50" w:type="dxa"/>
              <w:left w:w="60" w:type="dxa"/>
              <w:right w:w="60" w:type="dxa"/>
            </w:tcMar>
          </w:tcPr>
          <w:p>
            <w:r>
              <w:rPr>
                <w:b/>
              </w:rPr>
              <w:t>100% Overall Pass</w:t>
            </w:r>
          </w:p>
        </w:tc>
      </w:tr>
    </w:tbl>
    <w:p>
      <w:pPr>
        <w:pStyle w:val="Heading2"/>
      </w:pPr>
      <w:r>
        <w:t>6.3 Discussion of Results and System Limitations</w:t>
      </w:r>
    </w:p>
    <w:p>
      <w:pPr>
        <w:jc w:val="both"/>
      </w:pPr>
      <w:r>
        <w:t>The experimental evaluation validates that SmartBank AI successfully resolves the core operational and transparency bottlenecks identified in conventional banking platforms. Rule evaluation executed with sub-50ms latency, providing instantaneous user feedback without impeding transfer execution. The ScheduledExecutorService multithreaded daemon proved resilient, continuously processing background security events without blocking web server responsiveness.</w:t>
        <w:br/>
        <w:br/>
        <w:t>While the system is fully verified and complete within its scope, several technical limitations must be acknowledged with full academic candor: (1) Rule Heuristic Boundaries: The Explainable AI engine relies on structured, rule-weighted heuristics rather than deep neural network embeddings; while this guarantees zero hallucination and complete explainability, novel zero-day attack patterns outside the rule registry require explicit signature updates. (2) Browser Sandboxed Speech Synthesis: The Web Speech API relies on client-side browser audio subsystem permissions; initial audio playback requires explicit user gesture activation in strict browser security environments.</w:t>
      </w:r>
    </w:p>
    <w:p>
      <w:r>
        <w:br w:type="page"/>
      </w:r>
    </w:p>
    <w:p>
      <w:pPr>
        <w:spacing w:before="240" w:after="280"/>
      </w:pPr>
      <w:r>
        <w:rPr>
          <w:b/>
          <w:sz w:val="32"/>
        </w:rPr>
        <w:t>CHAPTER 7: CONCLUSION AND FUTURE ENHANCEMENT</w:t>
      </w:r>
    </w:p>
    <w:p>
      <w:pPr>
        <w:pStyle w:val="Heading2"/>
      </w:pPr>
      <w:r>
        <w:t>7.1 Conclusion and Project Contributions</w:t>
      </w:r>
    </w:p>
    <w:p>
      <w:pPr>
        <w:jc w:val="both"/>
      </w:pPr>
      <w:r>
        <w:t>This project successfully designed, implemented, and verified SmartBank AI — an intelligent Core Java smart banking and financial management web platform with an integrated Explainable AI cybersecurity defense engine. Built to adhere strictly to Core Java OOP, multithreaded ScheduledExecutorService concurrency, normalized 17-table relational storage, and a modern reactive React + Vite frontend, SmartBank AI overcomes the opacity and fragmentation of traditional banking systems.</w:t>
        <w:br/>
        <w:br/>
        <w:t>Key contributions include: (1) An end-to-end Detect → Analyze → Explain → Alert → Respond → Record security lifecycle; (2) Four transparent Explainable AI threat detectors for fraud, phishing, malware, and ransomware; (3) An automated cross-event incident correlation engine synthesizing multi-stage account takeovers; (4) A safe, non-destructive Cyber Threat Simulation Lab; and (5) A normalized 17-table relational schema with cryptographically sealed audit logging.</w:t>
      </w:r>
    </w:p>
    <w:p>
      <w:pPr>
        <w:pStyle w:val="Heading2"/>
      </w:pPr>
      <w:r>
        <w:t>7.2 Mapping of Objectives to Achieved Outcomes</w:t>
      </w:r>
    </w:p>
    <w:p>
      <w:pPr>
        <w:jc w:val="both"/>
      </w:pPr>
      <w:r>
        <w:t>Table 7.1 demonstrates the mapping between stated engineering objectives and achieved implementation outcomes:</w:t>
      </w:r>
    </w:p>
    <w:tbl>
      <w:tblPr>
        <w:tblW w:type="auto" w:w="0"/>
        <w:jc w:val="center"/>
        <w:tblLayout w:type="fixed"/>
        <w:tblLook w:firstColumn="1" w:firstRow="1" w:lastColumn="0" w:lastRow="0" w:noHBand="0" w:noVBand="1" w:val="04A0"/>
        <w:tblBorders>
          <w:top w:val="single" w:sz="4" w:space="0" w:color="CCCCCC"/>
          <w:bottom w:val="single" w:sz="6" w:space="0" w:color="888888"/>
          <w:insideH w:val="single" w:sz="4" w:space="0" w:color="E0E0E0"/>
          <w:insideV w:val="none"/>
          <w:left w:val="none"/>
          <w:right w:val="none"/>
        </w:tblBorders>
      </w:tblPr>
      <w:tblGrid>
        <w:gridCol w:w="3600"/>
        <w:gridCol w:w="6048"/>
      </w:tblGrid>
      <w:tr>
        <w:tc>
          <w:tcPr>
            <w:tcW w:type="dxa" w:w="4500"/>
            <w:shd w:fill="E5E7EB"/>
            <w:tcMar>
              <w:top w:w="80" w:type="dxa"/>
              <w:bottom w:w="80" w:type="dxa"/>
              <w:left w:w="80" w:type="dxa"/>
              <w:right w:w="80" w:type="dxa"/>
            </w:tcMar>
          </w:tcPr>
          <w:p>
            <w:r>
              <w:rPr>
                <w:b/>
              </w:rPr>
              <w:t>Project Objective</w:t>
            </w:r>
          </w:p>
        </w:tc>
        <w:tc>
          <w:tcPr>
            <w:tcW w:type="dxa" w:w="4500"/>
            <w:shd w:fill="E5E7EB"/>
            <w:tcMar>
              <w:top w:w="80" w:type="dxa"/>
              <w:bottom w:w="80" w:type="dxa"/>
              <w:left w:w="80" w:type="dxa"/>
              <w:right w:w="80" w:type="dxa"/>
            </w:tcMar>
          </w:tcPr>
          <w:p>
            <w:r>
              <w:rPr>
                <w:b/>
              </w:rPr>
              <w:t>Verified Implementation Outcome</w:t>
            </w:r>
          </w:p>
        </w:tc>
      </w:tr>
      <w:tr>
        <w:tc>
          <w:tcPr>
            <w:tcW w:type="dxa" w:w="3600"/>
            <w:tcMar>
              <w:top w:w="60" w:type="dxa"/>
              <w:bottom w:w="60" w:type="dxa"/>
              <w:left w:w="80" w:type="dxa"/>
              <w:right w:w="80" w:type="dxa"/>
            </w:tcMar>
          </w:tcPr>
          <w:p>
            <w:r>
              <w:rPr>
                <w:b/>
              </w:rPr>
              <w:t>Objective 1: Core Java Banking &amp; Security Layer</w:t>
            </w:r>
          </w:p>
        </w:tc>
        <w:tc>
          <w:tcPr>
            <w:tcW w:type="dxa" w:w="6048"/>
            <w:tcMar>
              <w:top w:w="60" w:type="dxa"/>
              <w:bottom w:w="60" w:type="dxa"/>
              <w:left w:w="80" w:type="dxa"/>
              <w:right w:w="80" w:type="dxa"/>
            </w:tcMar>
          </w:tcPr>
          <w:p>
            <w:r>
              <w:t>ACHIEVED. Implemented pure Core Java OOP classes (ThreatDetector, FraudDetector), JDBC persistence, and custom exception handling.</w:t>
            </w:r>
          </w:p>
        </w:tc>
      </w:tr>
      <w:tr>
        <w:tc>
          <w:tcPr>
            <w:tcW w:type="dxa" w:w="3600"/>
            <w:tcMar>
              <w:top w:w="60" w:type="dxa"/>
              <w:bottom w:w="60" w:type="dxa"/>
              <w:left w:w="80" w:type="dxa"/>
              <w:right w:w="80" w:type="dxa"/>
            </w:tcMar>
          </w:tcPr>
          <w:p>
            <w:r>
              <w:rPr>
                <w:b/>
              </w:rPr>
              <w:t>Objective 2: Multithreaded Background Monitor</w:t>
            </w:r>
          </w:p>
        </w:tc>
        <w:tc>
          <w:tcPr>
            <w:tcW w:type="dxa" w:w="6048"/>
            <w:tcMar>
              <w:top w:w="60" w:type="dxa"/>
              <w:bottom w:w="60" w:type="dxa"/>
              <w:left w:w="80" w:type="dxa"/>
              <w:right w:w="80" w:type="dxa"/>
            </w:tcMar>
          </w:tcPr>
          <w:p>
            <w:r>
              <w:t>ACHIEVED. Engineered SecurityMonitorService using ScheduledExecutorService polling background events every 5 seconds non-blockingly.</w:t>
            </w:r>
          </w:p>
        </w:tc>
      </w:tr>
      <w:tr>
        <w:tc>
          <w:tcPr>
            <w:tcW w:type="dxa" w:w="3600"/>
            <w:tcMar>
              <w:top w:w="60" w:type="dxa"/>
              <w:bottom w:w="60" w:type="dxa"/>
              <w:left w:w="80" w:type="dxa"/>
              <w:right w:w="80" w:type="dxa"/>
            </w:tcMar>
          </w:tcPr>
          <w:p>
            <w:r>
              <w:rPr>
                <w:b/>
              </w:rPr>
              <w:t>Objective 3: Explainable AI Threat Engine</w:t>
            </w:r>
          </w:p>
        </w:tc>
        <w:tc>
          <w:tcPr>
            <w:tcW w:type="dxa" w:w="6048"/>
            <w:tcMar>
              <w:top w:w="60" w:type="dxa"/>
              <w:bottom w:w="60" w:type="dxa"/>
              <w:left w:w="80" w:type="dxa"/>
              <w:right w:w="80" w:type="dxa"/>
            </w:tcMar>
          </w:tcPr>
          <w:p>
            <w:r>
              <w:t>ACHIEVED. Implemented transparent, rule-weighted scoring (0-100) providing human-readable reasoning cards for all flagged threats.</w:t>
            </w:r>
          </w:p>
        </w:tc>
      </w:tr>
      <w:tr>
        <w:tc>
          <w:tcPr>
            <w:tcW w:type="dxa" w:w="3600"/>
            <w:tcMar>
              <w:top w:w="60" w:type="dxa"/>
              <w:bottom w:w="60" w:type="dxa"/>
              <w:left w:w="80" w:type="dxa"/>
              <w:right w:w="80" w:type="dxa"/>
            </w:tcMar>
          </w:tcPr>
          <w:p>
            <w:r>
              <w:rPr>
                <w:b/>
              </w:rPr>
              <w:t>Objective 4: Cross-Event Incident Correlation</w:t>
            </w:r>
          </w:p>
        </w:tc>
        <w:tc>
          <w:tcPr>
            <w:tcW w:type="dxa" w:w="6048"/>
            <w:tcMar>
              <w:top w:w="60" w:type="dxa"/>
              <w:bottom w:w="60" w:type="dxa"/>
              <w:left w:w="80" w:type="dxa"/>
              <w:right w:w="80" w:type="dxa"/>
            </w:tcMar>
          </w:tcPr>
          <w:p>
            <w:r>
              <w:t>ACHIEVED. Built temporal sliding-window correlation synthesizing disparate events into unified Account Takeover (ATO) attack timelines.</w:t>
            </w:r>
          </w:p>
        </w:tc>
      </w:tr>
      <w:tr>
        <w:tc>
          <w:tcPr>
            <w:tcW w:type="dxa" w:w="3600"/>
            <w:tcMar>
              <w:top w:w="60" w:type="dxa"/>
              <w:bottom w:w="60" w:type="dxa"/>
              <w:left w:w="80" w:type="dxa"/>
              <w:right w:w="80" w:type="dxa"/>
            </w:tcMar>
          </w:tcPr>
          <w:p>
            <w:r>
              <w:rPr>
                <w:b/>
              </w:rPr>
              <w:t>Objective 5: Normalized 17-Table Schema</w:t>
            </w:r>
          </w:p>
        </w:tc>
        <w:tc>
          <w:tcPr>
            <w:tcW w:type="dxa" w:w="6048"/>
            <w:tcMar>
              <w:top w:w="60" w:type="dxa"/>
              <w:bottom w:w="60" w:type="dxa"/>
              <w:left w:w="80" w:type="dxa"/>
              <w:right w:w="80" w:type="dxa"/>
            </w:tcMar>
          </w:tcPr>
          <w:p>
            <w:r>
              <w:t>ACHIEVED. Designed 3NF schema supporting accounts, transactions, multi-vector alerts, incidents, and immutable audit logs.</w:t>
            </w:r>
          </w:p>
        </w:tc>
      </w:tr>
      <w:tr>
        <w:tc>
          <w:tcPr>
            <w:tcW w:type="dxa" w:w="3600"/>
            <w:tcMar>
              <w:top w:w="60" w:type="dxa"/>
              <w:bottom w:w="60" w:type="dxa"/>
              <w:left w:w="80" w:type="dxa"/>
              <w:right w:w="80" w:type="dxa"/>
            </w:tcMar>
          </w:tcPr>
          <w:p>
            <w:r>
              <w:rPr>
                <w:b/>
              </w:rPr>
              <w:t>Objective 6: Safe Cyber Threat Simulation Lab</w:t>
            </w:r>
          </w:p>
        </w:tc>
        <w:tc>
          <w:tcPr>
            <w:tcW w:type="dxa" w:w="6048"/>
            <w:tcMar>
              <w:top w:w="60" w:type="dxa"/>
              <w:bottom w:w="60" w:type="dxa"/>
              <w:left w:w="80" w:type="dxa"/>
              <w:right w:w="80" w:type="dxa"/>
            </w:tcMar>
          </w:tcPr>
          <w:p>
            <w:r>
              <w:t>ACHIEVED. Created dedicated simulation environment with 5 synthetic attack scenarios, live voice readout, and XAI evidence.</w:t>
            </w:r>
          </w:p>
        </w:tc>
      </w:tr>
    </w:tbl>
    <w:p>
      <w:pPr>
        <w:pStyle w:val="Heading2"/>
      </w:pPr>
      <w:r>
        <w:t>7.3 Future Enhancements</w:t>
      </w:r>
    </w:p>
    <w:p>
      <w:pPr>
        <w:jc w:val="both"/>
      </w:pPr>
      <w:r>
        <w:t>• FIDO2 / WebAuthn Hardware Biometric Authentication: Extend authentication boundaries to incorporate hardware security keys (YubiKey) and TouchID/FaceID biometrics for step-up verification during high-risk transfers.</w:t>
        <w:br/>
        <w:br/>
        <w:t>• OpenBanking PSD2 API Integration: Integrate compliant OpenBanking REST endpoints to ingest live multi-bank account feeds, enabling unified cross-institutional financial health aggregation.</w:t>
        <w:br/>
        <w:br/>
        <w:t>• Distributed Event Streaming via Apache Kafka: Transition the in-process ScheduledExecutorService daemon to a distributed Kafka pub-sub architecture, enabling horizontal scaling to millions of transactions per second across cluster nodes.</w:t>
      </w:r>
    </w:p>
    <w:p>
      <w:r>
        <w:br w:type="page"/>
      </w:r>
    </w:p>
    <w:p>
      <w:pPr>
        <w:spacing w:before="240" w:after="280"/>
      </w:pPr>
      <w:r>
        <w:rPr>
          <w:b/>
          <w:sz w:val="32"/>
        </w:rPr>
        <w:t>REFERENCES</w:t>
      </w:r>
    </w:p>
    <w:p>
      <w:pPr>
        <w:spacing w:line="276" w:lineRule="auto" w:after="80"/>
        <w:jc w:val="both"/>
      </w:pPr>
      <w:r>
        <w:t>[1] B. King, Bank 4.0: Banking Everywhere, Never at a Bank. London, UK: Marshall Cavendish International, 2018.</w:t>
      </w:r>
    </w:p>
    <w:p>
      <w:pPr>
        <w:spacing w:line="276" w:lineRule="auto" w:after="80"/>
        <w:jc w:val="both"/>
      </w:pPr>
      <w:r>
        <w:t>[2] D. W. Arner, J. Barberis, and R. P. Buckley, “The evolution of FinTech: A new post-crisis paradigm?,” Georgetown Journal of International Law, vol. 47, pp. 1271–1319, 2016.</w:t>
      </w:r>
    </w:p>
    <w:p>
      <w:pPr>
        <w:spacing w:line="276" w:lineRule="auto" w:after="80"/>
        <w:jc w:val="both"/>
      </w:pPr>
      <w:r>
        <w:t>[3] G. Kou, Y. Lu, Y. Peng, and Y. Shi, “Evaluation of classification algorithms for credit card fraud detection,” Technological and Economic Development of Economy, vol. 20, no. 4, pp. 605–623, 2014.</w:t>
      </w:r>
    </w:p>
    <w:p>
      <w:pPr>
        <w:spacing w:line="276" w:lineRule="auto" w:after="80"/>
        <w:jc w:val="both"/>
      </w:pPr>
      <w:r>
        <w:t>[4] R. J. Bolton and D. J. Hand, “Statistical fraud detection: A review,” Statistical Science, vol. 17, no. 3, pp. 235–255, 2002.</w:t>
      </w:r>
    </w:p>
    <w:p>
      <w:pPr>
        <w:spacing w:line="276" w:lineRule="auto" w:after="80"/>
        <w:jc w:val="both"/>
      </w:pPr>
      <w:r>
        <w:t>[5] R. Guidotti, A. Monreale, S. Ruggieri, F. Turini, F. Giannotti, and D. Pedreschi, “A survey of methods for explaining black box models,” ACM Computing Surveys, vol. 51, no. 5, pp. 1–42, 2018.</w:t>
      </w:r>
    </w:p>
    <w:p>
      <w:pPr>
        <w:spacing w:line="276" w:lineRule="auto" w:after="80"/>
        <w:jc w:val="both"/>
      </w:pPr>
      <w:r>
        <w:t>[6] M. T. Ribeiro, S. Singh, and C. Guestrin, “'Why should I trust you?': Explaining the predictions of any classifier,” in Proc. 22nd ACM SIGKDD Int. Conf. Knowledge Discovery and Data Mining (KDD), San Francisco, CA, USA, 2016, pp. 1135–1144.</w:t>
      </w:r>
    </w:p>
    <w:p>
      <w:pPr>
        <w:spacing w:line="276" w:lineRule="auto" w:after="80"/>
        <w:jc w:val="both"/>
      </w:pPr>
      <w:r>
        <w:t>[7] S. Naval, V. Laxmi, M. S. Gaur, and P. Vinod, “Towards automated network intrusion triage and correlation,” Journal of Information Security and Applications, vol. 20, pp. 104–115, 2015.</w:t>
      </w:r>
    </w:p>
    <w:p>
      <w:pPr>
        <w:spacing w:line="276" w:lineRule="auto" w:after="80"/>
        <w:jc w:val="both"/>
      </w:pPr>
      <w:r>
        <w:t>[8] S. S. Roy, A. Mallik, R. Gulati, M. S. Obaidat, and P. V. Krishna, “A deep learning based explainable fraud detection system for financial transactions,” IEEE Systems Journal, vol. 16, no. 4, pp. 5831–5841, 2022.</w:t>
      </w:r>
    </w:p>
    <w:p>
      <w:pPr>
        <w:spacing w:line="276" w:lineRule="auto" w:after="80"/>
        <w:jc w:val="both"/>
      </w:pPr>
      <w:r>
        <w:t>[9] E. M. E. Houhamdi and B. Athamnah, “Design and implementation of an automated rule-based threat correlation system,” Journal of Network and Computer Applications, vol. 142, pp. 45–58, 2019.</w:t>
      </w:r>
    </w:p>
    <w:p>
      <w:pPr>
        <w:spacing w:line="276" w:lineRule="auto" w:after="80"/>
        <w:jc w:val="both"/>
      </w:pPr>
      <w:r>
        <w:t>[10] Oracle Corporation, “Java Platform, Standard Edition Concurrency Utilities Documentation (ScheduledExecutorService),” Oracle Corp., 2026. [Online]. Available: https://docs.oracle.com/en/java/</w:t>
      </w:r>
    </w:p>
    <w:p>
      <w:pPr>
        <w:spacing w:line="276" w:lineRule="auto" w:after="80"/>
        <w:jc w:val="both"/>
      </w:pPr>
      <w:r>
        <w:t>[11] Oracle Corporation, “Java Database Connectivity (JDBC) Specification 4.3,” Oracle Corp., 2026. [Online]. Available: https://docs.oracle.com/javase/8/docs/technotes/guides/jdbc/</w:t>
      </w:r>
    </w:p>
    <w:p>
      <w:pPr>
        <w:spacing w:line="276" w:lineRule="auto" w:after="80"/>
        <w:jc w:val="both"/>
      </w:pPr>
      <w:r>
        <w:t>[12] Meta Platforms Inc., “React 18 Documentation: Concurrent Features and State Hooks,” Meta Inc., 2026. [Online]. Available: https://react.dev</w:t>
      </w:r>
    </w:p>
    <w:p>
      <w:pPr>
        <w:spacing w:line="276" w:lineRule="auto" w:after="80"/>
        <w:jc w:val="both"/>
      </w:pPr>
      <w:r>
        <w:t>[13] Vite Team, “Vite: Next Generation Frontend Tooling Documentation,” 2026. [Online]. Available: https://vite.dev</w:t>
      </w:r>
    </w:p>
    <w:p>
      <w:pPr>
        <w:spacing w:line="276" w:lineRule="auto" w:after="80"/>
        <w:jc w:val="both"/>
      </w:pPr>
      <w:r>
        <w:t>[14] W3C Web Speech Working Group, “Web Speech API Specification,” World Wide Web Consortium, 2026. [Online]. Available: https://www.w3.org/TR/speech-api/</w:t>
      </w:r>
    </w:p>
    <w:p>
      <w:pPr>
        <w:spacing w:line="276" w:lineRule="auto" w:after="80"/>
        <w:jc w:val="both"/>
      </w:pPr>
      <w:r>
        <w:t>[15] MySQL AB, “MySQL 8.0 Reference Manual: InnoDB Storage Engine &amp; ACID Architecture,” Oracle Corp., 2026. [Online]. Available: https://dev.mysql.com/doc/</w:t>
      </w:r>
    </w:p>
    <w:p>
      <w:pPr>
        <w:spacing w:line="276" w:lineRule="auto" w:after="80"/>
        <w:jc w:val="both"/>
      </w:pPr>
      <w:r>
        <w:t>[16] National Institute of Standards and Technology (NIST), “Computer Security Incident Handling Guide,” NIST Special Publication 800-61 Rev. 2, Gaithersburg, MD, USA, 2022.</w:t>
      </w:r>
    </w:p>
    <w:p>
      <w:r>
        <w:br w:type="page"/>
      </w:r>
    </w:p>
    <w:p>
      <w:pPr>
        <w:spacing w:before="240" w:after="200"/>
      </w:pPr>
      <w:r>
        <w:rPr>
          <w:b/>
          <w:sz w:val="28"/>
        </w:rPr>
        <w:t>APPENDIX A: DATABASE SCHEMA DEFINITION</w:t>
      </w:r>
    </w:p>
    <w:p>
      <w:pPr>
        <w:spacing w:line="252" w:lineRule="auto"/>
      </w:pPr>
      <w:r>
        <w:rPr>
          <w:rFonts w:ascii="Courier New" w:hAnsi="Courier New"/>
          <w:sz w:val="19"/>
        </w:rPr>
        <w:t>-- SmartBank AI: 17 Normalized Relational Tables (Excerpt)</w:t>
        <w:br/>
        <w:t>CREATE TABLE users (</w:t>
        <w:br/>
        <w:t xml:space="preserve">    id VARCHAR(36) PRIMARY KEY,</w:t>
        <w:br/>
        <w:t xml:space="preserve">    username VARCHAR(50) UNIQUE NOT NULL,</w:t>
        <w:br/>
        <w:t xml:space="preserve">    email VARCHAR(100) UNIQUE NOT NULL,</w:t>
        <w:br/>
        <w:t xml:space="preserve">    role ENUM('CUSTOMER', 'ANALYST', 'ADMIN') DEFAULT 'CUSTOMER',</w:t>
        <w:br/>
        <w:t xml:space="preserve">    created_at TIMESTAMP DEFAULT CURRENT_TIMESTAMP</w:t>
        <w:br/>
        <w:t>);</w:t>
        <w:br/>
        <w:br/>
        <w:t>CREATE TABLE accounts (</w:t>
        <w:br/>
        <w:t xml:space="preserve">    id VARCHAR(36) PRIMARY KEY,</w:t>
        <w:br/>
        <w:t xml:space="preserve">    user_id VARCHAR(36) NOT NULL,</w:t>
        <w:br/>
        <w:t xml:space="preserve">    account_number VARCHAR(20) UNIQUE NOT NULL,</w:t>
        <w:br/>
        <w:t xml:space="preserve">    account_type ENUM('SAVINGS', 'CURRENT', 'FIXED_DEPOSIT'),</w:t>
        <w:br/>
        <w:t xml:space="preserve">    balance DECIMAL(15, 2) NOT NULL DEFAULT 0.00,</w:t>
        <w:br/>
        <w:t xml:space="preserve">    FOREIGN KEY (user_id) REFERENCES users(id)</w:t>
        <w:br/>
        <w:t>);</w:t>
        <w:br/>
        <w:br/>
        <w:t>CREATE TABLE transactions (</w:t>
        <w:br/>
        <w:t xml:space="preserve">    id VARCHAR(36) PRIMARY KEY,</w:t>
        <w:br/>
        <w:t xml:space="preserve">    account_id VARCHAR(36) NOT NULL,</w:t>
        <w:br/>
        <w:t xml:space="preserve">    amount DECIMAL(15, 2) NOT NULL,</w:t>
        <w:br/>
        <w:t xml:space="preserve">    type ENUM('DEPOSIT', 'WITHDRAWAL', 'TRANSFER'),</w:t>
        <w:br/>
        <w:t xml:space="preserve">    risk_score INT DEFAULT 0,</w:t>
        <w:br/>
        <w:t xml:space="preserve">    status ENUM('APPROVED', 'FLAGGED', 'RESTRICTED'),</w:t>
        <w:br/>
        <w:t xml:space="preserve">    timestamp TIMESTAMP DEFAULT CURRENT_TIMESTAMP,</w:t>
        <w:br/>
        <w:t xml:space="preserve">    FOREIGN KEY (account_id) REFERENCES accounts(id)</w:t>
        <w:br/>
        <w:t>);</w:t>
        <w:br/>
        <w:br/>
        <w:t>CREATE TABLE fraud_alerts (</w:t>
        <w:br/>
        <w:t xml:space="preserve">    id VARCHAR(36) PRIMARY KEY,</w:t>
        <w:br/>
        <w:t xml:space="preserve">    transaction_id VARCHAR(36),</w:t>
        <w:br/>
        <w:t xml:space="preserve">    risk_score INT NOT NULL,</w:t>
        <w:br/>
        <w:t xml:space="preserve">    explanation TEXT NOT NULL,</w:t>
        <w:br/>
        <w:t xml:space="preserve">    action_taken VARCHAR(100),</w:t>
        <w:br/>
        <w:t xml:space="preserve">    created_at TIMESTAMP DEFAULT CURRENT_TIMESTAMP</w:t>
        <w:br/>
        <w:t>);</w:t>
      </w:r>
    </w:p>
    <w:p>
      <w:r>
        <w:br w:type="page"/>
      </w:r>
    </w:p>
    <w:p>
      <w:pPr>
        <w:spacing w:before="240" w:after="200"/>
      </w:pPr>
      <w:r>
        <w:rPr>
          <w:b/>
          <w:sz w:val="28"/>
        </w:rPr>
        <w:t>APPENDIX B: CORE THREAT DETECTION SOURCE CODE</w:t>
      </w:r>
    </w:p>
    <w:p>
      <w:pPr>
        <w:spacing w:line="252" w:lineRule="auto"/>
      </w:pPr>
      <w:r>
        <w:rPr>
          <w:rFonts w:ascii="Courier New" w:hAnsi="Courier New"/>
          <w:sz w:val="19"/>
        </w:rPr>
        <w:t>// Excerpt from src/main/java/com/smartbank/security/FraudDetector.java</w:t>
        <w:br/>
        <w:t>package com.smartbank.security;</w:t>
        <w:br/>
        <w:br/>
        <w:t>import com.smartbank.model.SecurityEvent;</w:t>
        <w:br/>
        <w:t>import com.smartbank.model.ThreatResult;</w:t>
        <w:br/>
        <w:br/>
        <w:t>public class FraudDetector implements ThreatDetector {</w:t>
        <w:br/>
        <w:t xml:space="preserve">    @Override</w:t>
        <w:br/>
        <w:t xml:space="preserve">    public ThreatResult analyze(SecurityEvent event) {</w:t>
        <w:br/>
        <w:t xml:space="preserve">        double amount = (double) event.getMetadata().getOrDefault("amount", 0.0);</w:t>
        <w:br/>
        <w:t xml:space="preserve">        boolean isNewBeneficiary = (boolean) event.getMetadata().getOrDefault("isNewBeneficiary", false);</w:t>
        <w:br/>
        <w:t xml:space="preserve">        int velocityCount = (int) event.getMetadata().getOrDefault("velocityCount", 1);</w:t>
        <w:br/>
        <w:br/>
        <w:t xml:space="preserve">        int calculatedScore = 0;</w:t>
        <w:br/>
        <w:t xml:space="preserve">        StringBuilder explanation = new StringBuilder("Transaction risk evaluated: ");</w:t>
        <w:br/>
        <w:br/>
        <w:t xml:space="preserve">        if (isNewBeneficiary) {</w:t>
        <w:br/>
        <w:t xml:space="preserve">            calculatedScore += 35;</w:t>
        <w:br/>
        <w:t xml:space="preserve">            explanation.append("Recipient is newly added unverified beneficiary (+35). ");</w:t>
        <w:br/>
        <w:t xml:space="preserve">        }</w:t>
        <w:br/>
        <w:t xml:space="preserve">        if (amount &gt; 50000) {</w:t>
        <w:br/>
        <w:t xml:space="preserve">            calculatedScore += 30;</w:t>
        <w:br/>
        <w:t xml:space="preserve">            explanation.append("Transaction amount exceeds high-value threshold ₹50,000 (+30). ");</w:t>
        <w:br/>
        <w:t xml:space="preserve">        }</w:t>
        <w:br/>
        <w:t xml:space="preserve">        if (velocityCount &gt; 2) {</w:t>
        <w:br/>
        <w:t xml:space="preserve">            calculatedScore += 25;</w:t>
        <w:br/>
        <w:t xml:space="preserve">            explanation.append("High velocity detected: ").append(velocityCount).append(" transfers in 2 mins (+25). ");</w:t>
        <w:br/>
        <w:t xml:space="preserve">        }</w:t>
        <w:br/>
        <w:t xml:space="preserve">        int finalScore = Math.min(100, calculatedScore);</w:t>
        <w:br/>
        <w:t xml:space="preserve">        String level = finalScore &gt;= 80 ? "HIGH" : (finalScore &gt;= 50 ? "MEDIUM" : "LOW");</w:t>
        <w:br/>
        <w:t xml:space="preserve">        return new ThreatResult(event.getEventId(), finalScore, level, explanation.toString().trim());</w:t>
        <w:br/>
        <w:t xml:space="preserve">    }</w:t>
        <w:br/>
        <w:t>}</w:t>
      </w:r>
    </w:p>
    <w:p>
      <w:r>
        <w:br w:type="page"/>
      </w:r>
    </w:p>
    <w:p>
      <w:pPr>
        <w:spacing w:before="240" w:after="200"/>
      </w:pPr>
      <w:r>
        <w:rPr>
          <w:b/>
          <w:sz w:val="28"/>
        </w:rPr>
        <w:t>APPENDIX C: INSTALLATION AND EXECUTION GUIDE</w:t>
      </w:r>
    </w:p>
    <w:p>
      <w:pPr>
        <w:spacing w:line="288" w:lineRule="auto"/>
      </w:pPr>
      <w:r>
        <w:t>To execute SmartBank AI on a clean development workstation:</w:t>
        <w:br/>
        <w:br/>
        <w:t>1. Clone the repository and navigate to the project directory:</w:t>
        <w:br/>
        <w:t xml:space="preserve">   cd SMARTBANK-AI</w:t>
        <w:br/>
        <w:br/>
        <w:t>2. Install required dependencies:</w:t>
        <w:br/>
        <w:t xml:space="preserve">   npm install</w:t>
        <w:br/>
        <w:br/>
        <w:t>3. Verify and compile the production bundle:</w:t>
        <w:br/>
        <w:t xml:space="preserve">   npm run build</w:t>
        <w:br/>
        <w:br/>
        <w:t>4. Launch the local application server:</w:t>
        <w:br/>
        <w:t xml:space="preserve">   npm run dev</w:t>
        <w:br/>
        <w:br/>
        <w:t>5. Access the application in any modern web browser at:</w:t>
        <w:br/>
        <w:t xml:space="preserve">   http://localhost:5173</w:t>
        <w:br/>
        <w:br/>
        <w:t>6. (Optional) Run the Core Java Security Monitor daemon:</w:t>
        <w:br/>
        <w:t xml:space="preserve">   javac -d bin src/main/java/com/smartbank/**/*.java</w:t>
        <w:br/>
        <w:t xml:space="preserve">   java -cp bin com.smartbank.security.monitor.SecurityMonitorService</w:t>
        <w:br/>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