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BB7" w:rsidRDefault="00BA00FF">
      <w:r>
        <w:rPr>
          <w:noProof/>
          <w:lang w:eastAsia="en-NZ"/>
        </w:rPr>
        <w:drawing>
          <wp:inline distT="0" distB="0" distL="0" distR="0">
            <wp:extent cx="5731510" cy="58994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9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0FF" w:rsidRDefault="00BA00FF">
      <w:r>
        <w:t>Above is the work-loop data (cyan) and isometric data.  These data come from the 20</w:t>
      </w:r>
      <w:r w:rsidRPr="00BA00FF">
        <w:rPr>
          <w:vertAlign w:val="superscript"/>
        </w:rPr>
        <w:t>th</w:t>
      </w:r>
      <w:r>
        <w:t xml:space="preserve"> work-loop in a series of work-loops (steady-state). </w:t>
      </w:r>
      <w:r w:rsidR="00D20993">
        <w:t xml:space="preserve"> In the previous week I was having trouble recreating this figure (that I first created on 23-3-2017.  The issue I was having was I was plotting the 20</w:t>
      </w:r>
      <w:r w:rsidR="00D20993" w:rsidRPr="00D20993">
        <w:rPr>
          <w:vertAlign w:val="superscript"/>
        </w:rPr>
        <w:t>th</w:t>
      </w:r>
      <w:r w:rsidR="00D20993">
        <w:t xml:space="preserve"> iteration of the isometric contraction vs. the 1</w:t>
      </w:r>
      <w:r w:rsidR="00D20993" w:rsidRPr="00D20993">
        <w:rPr>
          <w:vertAlign w:val="superscript"/>
        </w:rPr>
        <w:t>st</w:t>
      </w:r>
      <w:r w:rsidR="00D20993">
        <w:t xml:space="preserve"> iteration of the WL with isometric calcium.  What I am going to do next is compare subplot 3 of the above figure with a similar figure that plots the 1</w:t>
      </w:r>
      <w:r w:rsidR="00D20993" w:rsidRPr="00D20993">
        <w:rPr>
          <w:vertAlign w:val="superscript"/>
        </w:rPr>
        <w:t>st</w:t>
      </w:r>
      <w:r w:rsidR="00D20993">
        <w:t xml:space="preserve"> iteration data (for the isometric contraction and work-loop contraction).  </w:t>
      </w:r>
    </w:p>
    <w:p w:rsidR="00CF41AF" w:rsidRDefault="00CF41AF"/>
    <w:p w:rsidR="00CF41AF" w:rsidRDefault="00CF41AF"/>
    <w:p w:rsidR="00CF41AF" w:rsidRDefault="00CF41AF"/>
    <w:p w:rsidR="00CF41AF" w:rsidRDefault="00CF41AF"/>
    <w:p w:rsidR="00CF41AF" w:rsidRDefault="00CF41AF"/>
    <w:p w:rsidR="00CF41AF" w:rsidRDefault="00CF41AF">
      <w:r>
        <w:lastRenderedPageBreak/>
        <w:t>Below is the Work-loop and Isometric data overlay for the FIRST contraction of each type.  No achieving steady-state in this scenario.  Now, it is more appropriate to compare the work-loops with isometric calcium to THIS figure (since the work-loops with isometric calcium only go through one full contraction per simulation… not 20)</w:t>
      </w:r>
    </w:p>
    <w:p w:rsidR="00162353" w:rsidRDefault="00162353">
      <w:r>
        <w:rPr>
          <w:noProof/>
          <w:lang w:eastAsia="en-NZ"/>
        </w:rPr>
        <w:drawing>
          <wp:inline distT="0" distB="0" distL="0" distR="0" wp14:anchorId="50FAD584" wp14:editId="0059D22D">
            <wp:extent cx="5731510" cy="206358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53" w:rsidRDefault="00162353">
      <w:r>
        <w:t>red- Work-loop with isometric calcium</w:t>
      </w:r>
    </w:p>
    <w:p w:rsidR="00162353" w:rsidRDefault="00162353">
      <w:r>
        <w:t>blue- 1</w:t>
      </w:r>
      <w:r w:rsidRPr="00162353">
        <w:rPr>
          <w:vertAlign w:val="superscript"/>
        </w:rPr>
        <w:t>st</w:t>
      </w:r>
      <w:r>
        <w:t xml:space="preserve"> isometric contraction</w:t>
      </w:r>
    </w:p>
    <w:p w:rsidR="00162353" w:rsidRDefault="00162353">
      <w:r>
        <w:t>cyan- 1</w:t>
      </w:r>
      <w:r w:rsidRPr="00162353">
        <w:rPr>
          <w:vertAlign w:val="superscript"/>
        </w:rPr>
        <w:t>st</w:t>
      </w:r>
      <w:r>
        <w:t xml:space="preserve"> work-loop with dynamic calcium</w:t>
      </w:r>
    </w:p>
    <w:p w:rsidR="00D2768E" w:rsidRDefault="00D2768E"/>
    <w:p w:rsidR="00D2768E" w:rsidRDefault="00D2768E">
      <w:r>
        <w:rPr>
          <w:noProof/>
          <w:lang w:eastAsia="en-NZ"/>
        </w:rPr>
        <w:lastRenderedPageBreak/>
        <w:drawing>
          <wp:inline distT="0" distB="0" distL="0" distR="0">
            <wp:extent cx="5731510" cy="46754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68E" w:rsidRDefault="00D2768E">
      <w:r>
        <w:t xml:space="preserve">The blue in this figure is the isometric calcium transient that results from running the megan-model at varying sarcomere lengths.  The red is the fixed calcium transient that has been inserted into the work-loop simulation.  It is no wonder that the work-loops with “isometric” calcium look so funny… the isometric calcium transient inserted into the model does not actually resemble an isometric calcium transient.  </w:t>
      </w:r>
    </w:p>
    <w:p w:rsidR="009127A5" w:rsidRDefault="009127A5">
      <w:r>
        <w:rPr>
          <w:noProof/>
          <w:lang w:eastAsia="en-NZ"/>
        </w:rPr>
        <w:lastRenderedPageBreak/>
        <w:drawing>
          <wp:inline distT="0" distB="0" distL="0" distR="0">
            <wp:extent cx="5731510" cy="442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7A5" w:rsidRDefault="009127A5">
      <w:r>
        <w:t>cyan = the “fitted” calcium transient that is being inserted into the work-loops.  it should be fitted to look similar to the red trace… but that is clearly not the case!!</w:t>
      </w:r>
    </w:p>
    <w:p w:rsidR="009127A5" w:rsidRDefault="009127A5">
      <w:r>
        <w:t xml:space="preserve">red = the calcium transient data that we used for the python optimisation code. </w:t>
      </w:r>
    </w:p>
    <w:p w:rsidR="009127A5" w:rsidRDefault="009127A5">
      <w:r>
        <w:t>blue = the isometric calcium transients for varying sarcomere lengths</w:t>
      </w:r>
    </w:p>
    <w:p w:rsidR="009A39BF" w:rsidRDefault="009A39BF">
      <w:r>
        <w:rPr>
          <w:noProof/>
          <w:lang w:eastAsia="en-NZ"/>
        </w:rPr>
        <w:lastRenderedPageBreak/>
        <w:drawing>
          <wp:inline distT="0" distB="0" distL="0" distR="0">
            <wp:extent cx="5731510" cy="59902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9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9BF" w:rsidRDefault="009A39BF">
      <w:r>
        <w:t xml:space="preserve">Above, the work-loops and isometric bars are run to steady state. The WL with isometric Cai is NOT to steady state. </w:t>
      </w:r>
    </w:p>
    <w:p w:rsidR="009A39BF" w:rsidRDefault="009A39BF">
      <w:r>
        <w:rPr>
          <w:noProof/>
          <w:lang w:eastAsia="en-NZ"/>
        </w:rPr>
        <w:lastRenderedPageBreak/>
        <w:drawing>
          <wp:inline distT="0" distB="0" distL="0" distR="0" wp14:anchorId="4A466B58" wp14:editId="0A90ECDC">
            <wp:extent cx="4406900" cy="3305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9BF" w:rsidRDefault="009A39BF"/>
    <w:p w:rsidR="009A39BF" w:rsidRDefault="009A39BF">
      <w:r>
        <w:rPr>
          <w:noProof/>
          <w:lang w:eastAsia="en-NZ"/>
        </w:rPr>
        <w:drawing>
          <wp:inline distT="0" distB="0" distL="0" distR="0">
            <wp:extent cx="4394200" cy="3295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9BF" w:rsidRDefault="009A39BF">
      <w:r>
        <w:t>RED =  isometric</w:t>
      </w:r>
    </w:p>
    <w:p w:rsidR="009A39BF" w:rsidRDefault="009A39BF">
      <w:r>
        <w:t>Blue = dynamic WL</w:t>
      </w:r>
    </w:p>
    <w:p w:rsidR="009A39BF" w:rsidRDefault="009A39BF">
      <w:r>
        <w:t>Cyan = WL eith isometric calcium</w:t>
      </w:r>
    </w:p>
    <w:p w:rsidR="009A39BF" w:rsidRDefault="009A39BF">
      <w:r>
        <w:t>here are the ES curves only (easier to see).  This time all three contraction scenarios are run only onece (NOT to steady state)</w:t>
      </w:r>
    </w:p>
    <w:p w:rsidR="00C14D5F" w:rsidRDefault="00B102DB">
      <w:r>
        <w:rPr>
          <w:noProof/>
          <w:lang w:eastAsia="en-NZ"/>
        </w:rPr>
        <w:lastRenderedPageBreak/>
        <w:drawing>
          <wp:inline distT="0" distB="0" distL="0" distR="0" wp14:anchorId="0A413418" wp14:editId="6AE42D83">
            <wp:extent cx="5731510" cy="1004851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D5F" w:rsidRDefault="002A67F3">
      <w:r>
        <w:rPr>
          <w:noProof/>
          <w:lang w:eastAsia="en-NZ"/>
        </w:rPr>
        <w:drawing>
          <wp:inline distT="0" distB="0" distL="0" distR="0">
            <wp:extent cx="5731510" cy="50084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F3" w:rsidRDefault="002A67F3">
      <w:r>
        <w:t xml:space="preserve">Sad news—Running the WL with isometric calcium to steady state makes no difference whatsoever </w:t>
      </w:r>
      <w:r>
        <w:sym w:font="Wingdings" w:char="F04C"/>
      </w:r>
    </w:p>
    <w:p w:rsidR="00DF1D6F" w:rsidRDefault="00B4563B">
      <w:r>
        <w:rPr>
          <w:noProof/>
          <w:lang w:eastAsia="en-NZ"/>
        </w:rPr>
        <w:lastRenderedPageBreak/>
        <w:drawing>
          <wp:inline distT="0" distB="0" distL="0" distR="0">
            <wp:extent cx="5334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D6F" w:rsidRDefault="00DF1D6F">
      <w:r>
        <w:br w:type="page"/>
      </w:r>
    </w:p>
    <w:p w:rsidR="00DF1D6F" w:rsidRDefault="00DF1D6F">
      <w:r>
        <w:lastRenderedPageBreak/>
        <w:t>Questions to ask in order to understand why running the work-loops with isometric calcium to steady state does not influence the ES curve at all… (see above figure with light blue and light green work-loops—the light blue is NOT to steady state while the green IS to steady state)</w:t>
      </w:r>
    </w:p>
    <w:p w:rsidR="00DF1D6F" w:rsidRDefault="00DF1D6F" w:rsidP="00DF1D6F">
      <w:pPr>
        <w:pStyle w:val="ListParagraph"/>
        <w:numPr>
          <w:ilvl w:val="0"/>
          <w:numId w:val="4"/>
        </w:numPr>
      </w:pPr>
      <w:r>
        <w:t xml:space="preserve">Does the “starting” afterload make a difference? Perhaps I should find the calcium transient for an isometric contraction whose max force is higher than the diastolic passive force for the WL scenario… </w:t>
      </w:r>
    </w:p>
    <w:p w:rsidR="001E5792" w:rsidRDefault="00DF1D6F" w:rsidP="001E5792">
      <w:pPr>
        <w:pStyle w:val="ListParagraph"/>
        <w:numPr>
          <w:ilvl w:val="1"/>
          <w:numId w:val="4"/>
        </w:numPr>
      </w:pPr>
      <w:r>
        <w:t xml:space="preserve">What is the passive force for WL scenario? </w:t>
      </w:r>
      <w:r>
        <w:sym w:font="Wingdings" w:char="F0E0"/>
      </w:r>
      <w:r>
        <w:t xml:space="preserve"> 12.03kPa </w:t>
      </w:r>
      <w:r w:rsidR="001001EA">
        <w:t>(0.1074)</w:t>
      </w:r>
      <w:r w:rsidR="001E5792">
        <w:t>… the lowest afterload setting is 0.12 so this would not be the issue</w:t>
      </w:r>
    </w:p>
    <w:p w:rsidR="001E5792" w:rsidRDefault="001E5792" w:rsidP="001E5792">
      <w:pPr>
        <w:pStyle w:val="ListParagraph"/>
        <w:numPr>
          <w:ilvl w:val="0"/>
          <w:numId w:val="4"/>
        </w:numPr>
      </w:pPr>
      <w:r>
        <w:t xml:space="preserve">Why would the work-loop protocol be able to shorten to isometric values at lower afterloads? </w:t>
      </w:r>
    </w:p>
    <w:p w:rsidR="001E5792" w:rsidRDefault="001E5792" w:rsidP="001E5792">
      <w:pPr>
        <w:pStyle w:val="ListParagraph"/>
        <w:numPr>
          <w:ilvl w:val="1"/>
          <w:numId w:val="4"/>
        </w:numPr>
      </w:pPr>
      <w:r>
        <w:t>The force plateau lasts longer when afterload is longer… so the sarcomere has more time to shorten and therefore can shorten more (proportionally)</w:t>
      </w:r>
    </w:p>
    <w:p w:rsidR="002A4285" w:rsidRDefault="008D1A18" w:rsidP="008D1A18">
      <w:pPr>
        <w:pStyle w:val="ListParagraph"/>
        <w:numPr>
          <w:ilvl w:val="0"/>
          <w:numId w:val="4"/>
        </w:numPr>
      </w:pPr>
      <w:r>
        <w:t>could the calcium fit be not good enough?</w:t>
      </w:r>
    </w:p>
    <w:p w:rsidR="00B4563B" w:rsidRDefault="002A4285" w:rsidP="008D1A18">
      <w:pPr>
        <w:pStyle w:val="ListParagraph"/>
        <w:numPr>
          <w:ilvl w:val="0"/>
          <w:numId w:val="4"/>
        </w:numPr>
      </w:pPr>
      <w:r>
        <w:t>I could try fitting a different isometric Ca2+ transient?</w:t>
      </w:r>
    </w:p>
    <w:p w:rsidR="002A67F3" w:rsidRDefault="00B4563B" w:rsidP="008D1A18">
      <w:pPr>
        <w:pStyle w:val="ListParagraph"/>
        <w:numPr>
          <w:ilvl w:val="0"/>
          <w:numId w:val="4"/>
        </w:numPr>
      </w:pPr>
      <w:r>
        <w:t xml:space="preserve">I could rerun the WL with isometric calcium so that we can improve the look of the passive recovery.  </w:t>
      </w:r>
      <w:r w:rsidR="00F97171">
        <w:t>(this should be taken care of in the WL run to steady state though…)</w:t>
      </w:r>
      <w:r w:rsidR="00CE04AF">
        <w:t xml:space="preserve"> Why isn’t this working??</w:t>
      </w:r>
    </w:p>
    <w:p w:rsidR="00CE04AF" w:rsidRDefault="00CE04AF" w:rsidP="008D1A18">
      <w:pPr>
        <w:pStyle w:val="ListParagraph"/>
        <w:numPr>
          <w:ilvl w:val="0"/>
          <w:numId w:val="4"/>
        </w:numPr>
      </w:pPr>
      <w:r>
        <w:t>Have you gone and checked the “main” parameters to make sure there is no glaring mistake or value inconsistency?</w:t>
      </w:r>
    </w:p>
    <w:p w:rsidR="0010773E" w:rsidRDefault="0010773E" w:rsidP="008D1A18">
      <w:pPr>
        <w:pStyle w:val="ListParagraph"/>
        <w:numPr>
          <w:ilvl w:val="0"/>
          <w:numId w:val="4"/>
        </w:numPr>
      </w:pPr>
      <w:r>
        <w:t>have you checked the equation errors that you picked up on (refer to notes)</w:t>
      </w:r>
      <w:bookmarkStart w:id="0" w:name="_GoBack"/>
      <w:bookmarkEnd w:id="0"/>
    </w:p>
    <w:p w:rsidR="002A67F3" w:rsidRDefault="002A67F3"/>
    <w:p w:rsidR="002A67F3" w:rsidRDefault="002A67F3"/>
    <w:p w:rsidR="002A67F3" w:rsidRDefault="002A67F3"/>
    <w:p w:rsidR="002A67F3" w:rsidRDefault="002A67F3"/>
    <w:p w:rsidR="002A67F3" w:rsidRDefault="002A67F3"/>
    <w:p w:rsidR="00C14D5F" w:rsidRDefault="00C14D5F">
      <w:r>
        <w:t>What do I need in my GIT?</w:t>
      </w:r>
    </w:p>
    <w:p w:rsidR="00C14D5F" w:rsidRDefault="00C14D5F">
      <w:r>
        <w:t>Main Models and the model versions that they use:</w:t>
      </w:r>
    </w:p>
    <w:p w:rsidR="00C14D5F" w:rsidRDefault="00C14D5F" w:rsidP="00C14D5F">
      <w:pPr>
        <w:pStyle w:val="ListParagraph"/>
        <w:numPr>
          <w:ilvl w:val="0"/>
          <w:numId w:val="1"/>
        </w:numPr>
      </w:pPr>
      <w:r>
        <w:t>MeganModel_workloop_dynamicCai: This model is used to run the work-loop contractions and the isometric contractions that have dynamic calcium.  There is an option to turn VD on or off here but that requires fiddling with the XB_model at the moment.</w:t>
      </w:r>
    </w:p>
    <w:p w:rsidR="00C14D5F" w:rsidRDefault="00C14D5F" w:rsidP="00C14D5F">
      <w:pPr>
        <w:pStyle w:val="ListParagraph"/>
        <w:numPr>
          <w:ilvl w:val="1"/>
          <w:numId w:val="1"/>
        </w:numPr>
      </w:pPr>
      <w:r>
        <w:t>XB_model used: RiceTran_workloop_cycling_dynamicCai: As stated above, there is currently the option to have VD (velocity dependence) off or on in this model.</w:t>
      </w:r>
    </w:p>
    <w:p w:rsidR="00C14D5F" w:rsidRDefault="00C14D5F" w:rsidP="00C14D5F">
      <w:pPr>
        <w:pStyle w:val="ListParagraph"/>
        <w:numPr>
          <w:ilvl w:val="1"/>
          <w:numId w:val="1"/>
        </w:numPr>
      </w:pPr>
      <w:r>
        <w:t>QuickReleaseProtocol:</w:t>
      </w:r>
      <w:r w:rsidR="006409A1">
        <w:t xml:space="preserve"> This model is present only to add the option of running a “quick-release” experiment.  This was necessary for my (Megan’s) project because I simulated the Kurihara quick-release experiment in order to validate the model that I am using.  </w:t>
      </w:r>
    </w:p>
    <w:p w:rsidR="00C14D5F" w:rsidRDefault="00C14D5F" w:rsidP="00C14D5F">
      <w:pPr>
        <w:pStyle w:val="ListParagraph"/>
        <w:numPr>
          <w:ilvl w:val="1"/>
          <w:numId w:val="1"/>
        </w:numPr>
      </w:pPr>
      <w:r>
        <w:t>HINCHcalcium_component: We use this Hinch model to dynamically simulate our intracellular calcium transient</w:t>
      </w:r>
    </w:p>
    <w:p w:rsidR="00C14D5F" w:rsidRDefault="00C14D5F" w:rsidP="00C14D5F">
      <w:pPr>
        <w:pStyle w:val="ListParagraph"/>
        <w:numPr>
          <w:ilvl w:val="2"/>
          <w:numId w:val="1"/>
        </w:numPr>
      </w:pPr>
      <w:r>
        <w:lastRenderedPageBreak/>
        <w:t xml:space="preserve">The HINCH_calcium_component model </w:t>
      </w:r>
      <w:r w:rsidR="006409A1">
        <w:t xml:space="preserve"> uses a model called multiple-stimulus.xml to initiate the start of the calcium transient.  </w:t>
      </w:r>
    </w:p>
    <w:p w:rsidR="002B57BB" w:rsidRDefault="002B57BB" w:rsidP="00B54DDE">
      <w:r>
        <w:t>TO RUN THE MODEL IN OpenCMISS (with dynamic calcium):</w:t>
      </w:r>
    </w:p>
    <w:p w:rsidR="002B57BB" w:rsidRDefault="002B57BB" w:rsidP="002B57BB">
      <w:pPr>
        <w:pStyle w:val="ListParagraph"/>
        <w:numPr>
          <w:ilvl w:val="1"/>
          <w:numId w:val="1"/>
        </w:numPr>
      </w:pPr>
      <w:r>
        <w:t xml:space="preserve">main_dynamicCai:  This is the main python code that is called when I run the MeganModel_workloop_dynamicCai.cellml on hpc.  This main python code calls the actual protocol that is used to generate work-loops.  </w:t>
      </w:r>
    </w:p>
    <w:p w:rsidR="002B57BB" w:rsidRDefault="002B57BB" w:rsidP="00AF4A09">
      <w:pPr>
        <w:pStyle w:val="ListParagraph"/>
        <w:numPr>
          <w:ilvl w:val="2"/>
          <w:numId w:val="1"/>
        </w:numPr>
      </w:pPr>
      <w:r>
        <w:t xml:space="preserve">Workloop_protocol_with_passive_cycling_dynamicCai: This is the protocol mentioned above.  </w:t>
      </w:r>
    </w:p>
    <w:p w:rsidR="00AF4A09" w:rsidRDefault="00AF4A09" w:rsidP="00AF4A09">
      <w:pPr>
        <w:pStyle w:val="ListParagraph"/>
        <w:numPr>
          <w:ilvl w:val="1"/>
          <w:numId w:val="1"/>
        </w:numPr>
      </w:pPr>
      <w:r>
        <w:t xml:space="preserve">Isometric_protocol: this is the python code called when running MeganModel_workloop_dynamicCai.cellml for the purpose of simulating isometric contractions (NOT work-loops) that have dynamic Ca2+ transient.  </w:t>
      </w:r>
    </w:p>
    <w:p w:rsidR="006E5320" w:rsidRDefault="006E5320" w:rsidP="006E5320">
      <w:pPr>
        <w:pStyle w:val="ListParagraph"/>
        <w:ind w:left="1440"/>
      </w:pPr>
    </w:p>
    <w:p w:rsidR="002B57BB" w:rsidRDefault="002B57BB" w:rsidP="002B57BB">
      <w:pPr>
        <w:pStyle w:val="ListParagraph"/>
        <w:numPr>
          <w:ilvl w:val="0"/>
          <w:numId w:val="1"/>
        </w:numPr>
      </w:pPr>
      <w:r>
        <w:t>MeganModel_workloop_isometricCai</w:t>
      </w:r>
      <w:r w:rsidR="006E5320">
        <w:t>.cellml</w:t>
      </w:r>
      <w:r>
        <w:t xml:space="preserve">: This model is used </w:t>
      </w:r>
      <w:r w:rsidR="006E5320">
        <w:t xml:space="preserve">when I want to simulate work-loops with isometric calcium.  </w:t>
      </w:r>
    </w:p>
    <w:p w:rsidR="006E5320" w:rsidRDefault="006E5320" w:rsidP="006E5320">
      <w:pPr>
        <w:pStyle w:val="ListParagraph"/>
        <w:numPr>
          <w:ilvl w:val="1"/>
          <w:numId w:val="1"/>
        </w:numPr>
      </w:pPr>
      <w:r>
        <w:t>XB model used: RiceTran_workloop_cycling_fixedCai.cellml</w:t>
      </w:r>
    </w:p>
    <w:p w:rsidR="00B54DDE" w:rsidRDefault="00B54DDE" w:rsidP="006E5320">
      <w:pPr>
        <w:pStyle w:val="ListParagraph"/>
        <w:numPr>
          <w:ilvl w:val="1"/>
          <w:numId w:val="1"/>
        </w:numPr>
      </w:pPr>
      <w:r>
        <w:t>QuickRrelease Protocol: same as above</w:t>
      </w:r>
    </w:p>
    <w:p w:rsidR="00B54DDE" w:rsidRDefault="00B54DDE" w:rsidP="006E5320">
      <w:pPr>
        <w:pStyle w:val="ListParagraph"/>
        <w:numPr>
          <w:ilvl w:val="1"/>
          <w:numId w:val="1"/>
        </w:numPr>
      </w:pPr>
      <w:r>
        <w:t>Calcium_component: When inserting an isometric calcium component into work-loop simulations a fitted transient is used.  This is done by changing the parameters within the RiceCaiTransient.cellml model.</w:t>
      </w:r>
    </w:p>
    <w:p w:rsidR="00B54DDE" w:rsidRDefault="00B54DDE" w:rsidP="00B54DDE">
      <w:r>
        <w:t>TO RUN THE MODEL IN OpenCMISS</w:t>
      </w:r>
      <w:r w:rsidR="006F0A2D">
        <w:t xml:space="preserve"> (with fixed isometric calcium):</w:t>
      </w:r>
    </w:p>
    <w:p w:rsidR="006F0A2D" w:rsidRDefault="006F0A2D" w:rsidP="006F0A2D">
      <w:pPr>
        <w:pStyle w:val="ListParagraph"/>
        <w:numPr>
          <w:ilvl w:val="0"/>
          <w:numId w:val="2"/>
        </w:numPr>
      </w:pPr>
      <w:r>
        <w:t xml:space="preserve">main.py: This is the main python code that is called when I run the MeganModel_workloop_isometricCai.cellml on hpc.  This main python code calls the actual protocol that is used to generate work-loops.  </w:t>
      </w:r>
    </w:p>
    <w:p w:rsidR="006F0A2D" w:rsidRDefault="006F0A2D" w:rsidP="006F0A2D">
      <w:pPr>
        <w:pStyle w:val="ListParagraph"/>
        <w:numPr>
          <w:ilvl w:val="2"/>
          <w:numId w:val="1"/>
        </w:numPr>
      </w:pPr>
      <w:r>
        <w:t xml:space="preserve">Workloop_protocol_with_passive_cycling2.py: This is the protocol mentioned above.  </w:t>
      </w:r>
    </w:p>
    <w:p w:rsidR="002C69CE" w:rsidRDefault="002C69CE" w:rsidP="002C69CE"/>
    <w:p w:rsidR="002C69CE" w:rsidRDefault="002C69CE" w:rsidP="002C69CE"/>
    <w:p w:rsidR="002C69CE" w:rsidRDefault="002C69CE" w:rsidP="002C69CE">
      <w:r>
        <w:t xml:space="preserve">Questions to answer in order to </w:t>
      </w:r>
      <w:r w:rsidR="00AA2530">
        <w:t>FINISH this manuscript</w:t>
      </w:r>
      <w:r>
        <w:t>:</w:t>
      </w:r>
    </w:p>
    <w:p w:rsidR="002C69CE" w:rsidRDefault="002C69CE" w:rsidP="002C69CE">
      <w:pPr>
        <w:pStyle w:val="ListParagraph"/>
        <w:numPr>
          <w:ilvl w:val="0"/>
          <w:numId w:val="3"/>
        </w:numPr>
      </w:pPr>
      <w:r>
        <w:t>What models do I currently have in my GIT repository?</w:t>
      </w:r>
    </w:p>
    <w:p w:rsidR="00AA2530" w:rsidRDefault="00AA2530" w:rsidP="00AA2530">
      <w:pPr>
        <w:pStyle w:val="ListParagraph"/>
        <w:numPr>
          <w:ilvl w:val="0"/>
          <w:numId w:val="3"/>
        </w:numPr>
      </w:pPr>
      <w:r>
        <w:t>Can You create a map that shows how each of the models relate to each other</w:t>
      </w:r>
    </w:p>
    <w:p w:rsidR="00AA2530" w:rsidRDefault="00AA2530" w:rsidP="00AA2530">
      <w:pPr>
        <w:pStyle w:val="ListParagraph"/>
        <w:numPr>
          <w:ilvl w:val="0"/>
          <w:numId w:val="3"/>
        </w:numPr>
      </w:pPr>
      <w:r>
        <w:t>Have you renamed the models so that their purpose is easy to understand?</w:t>
      </w:r>
    </w:p>
    <w:p w:rsidR="00AA2530" w:rsidRDefault="00AA2530" w:rsidP="00AA2530">
      <w:pPr>
        <w:pStyle w:val="ListParagraph"/>
        <w:numPr>
          <w:ilvl w:val="0"/>
          <w:numId w:val="3"/>
        </w:numPr>
      </w:pPr>
      <w:r>
        <w:t xml:space="preserve">How are you going to get the fitted RiceTran calcium transient to be repeatable?  </w:t>
      </w:r>
    </w:p>
    <w:p w:rsidR="00AA2530" w:rsidRDefault="00AA2530" w:rsidP="00AA2530">
      <w:pPr>
        <w:pStyle w:val="ListParagraph"/>
        <w:numPr>
          <w:ilvl w:val="0"/>
          <w:numId w:val="3"/>
        </w:numPr>
      </w:pPr>
      <w:r>
        <w:t>Have you tried to get hpc to run the MATLAB plotting? (To make this step faster)?</w:t>
      </w:r>
    </w:p>
    <w:p w:rsidR="002C69CE" w:rsidRDefault="002C69CE" w:rsidP="002C69CE">
      <w:pPr>
        <w:pStyle w:val="ListParagraph"/>
        <w:numPr>
          <w:ilvl w:val="0"/>
          <w:numId w:val="3"/>
        </w:numPr>
      </w:pPr>
      <w:r>
        <w:t>Have you renamed the Calcium component for the model that uses the Rice Calcium transient (the fitted isometric transient)</w:t>
      </w:r>
    </w:p>
    <w:p w:rsidR="002C69CE" w:rsidRDefault="002C69CE" w:rsidP="002C69CE">
      <w:pPr>
        <w:pStyle w:val="ListParagraph"/>
        <w:numPr>
          <w:ilvl w:val="0"/>
          <w:numId w:val="3"/>
        </w:numPr>
      </w:pPr>
      <w:r>
        <w:t>Have you run the WL simulation with the “mat</w:t>
      </w:r>
      <w:r w:rsidR="00AA2530">
        <w:t>c</w:t>
      </w:r>
      <w:r>
        <w:t>hing” isometric calcium transient?</w:t>
      </w:r>
    </w:p>
    <w:p w:rsidR="00AA2530" w:rsidRDefault="00AA2530" w:rsidP="00AA2530">
      <w:pPr>
        <w:pStyle w:val="ListParagraph"/>
        <w:numPr>
          <w:ilvl w:val="0"/>
          <w:numId w:val="3"/>
        </w:numPr>
      </w:pPr>
      <w:r>
        <w:t>Do the models DO/ PRODUCE the results I expect them to?</w:t>
      </w:r>
    </w:p>
    <w:p w:rsidR="006E6A17" w:rsidRDefault="006E6A17" w:rsidP="002C69CE">
      <w:pPr>
        <w:pStyle w:val="ListParagraph"/>
        <w:numPr>
          <w:ilvl w:val="0"/>
          <w:numId w:val="3"/>
        </w:numPr>
      </w:pPr>
      <w:r>
        <w:t>Are your results repeatable?</w:t>
      </w:r>
    </w:p>
    <w:p w:rsidR="006E6A17" w:rsidRDefault="006E6A17" w:rsidP="002C69CE">
      <w:pPr>
        <w:pStyle w:val="ListParagraph"/>
        <w:numPr>
          <w:ilvl w:val="0"/>
          <w:numId w:val="3"/>
        </w:numPr>
      </w:pPr>
      <w:r>
        <w:t>Do you have ONE python interface from which you can recreate all data included in the Article?</w:t>
      </w:r>
    </w:p>
    <w:p w:rsidR="00D2768E" w:rsidRDefault="00D2768E"/>
    <w:sectPr w:rsidR="00D27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D6847"/>
    <w:multiLevelType w:val="hybridMultilevel"/>
    <w:tmpl w:val="D8A2596C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82620"/>
    <w:multiLevelType w:val="hybridMultilevel"/>
    <w:tmpl w:val="7334F0C0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916FEE"/>
    <w:multiLevelType w:val="hybridMultilevel"/>
    <w:tmpl w:val="A36E29A0"/>
    <w:lvl w:ilvl="0" w:tplc="14090019">
      <w:start w:val="1"/>
      <w:numFmt w:val="lowerLetter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6657B73"/>
    <w:multiLevelType w:val="hybridMultilevel"/>
    <w:tmpl w:val="DD42C520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0FF"/>
    <w:rsid w:val="001001EA"/>
    <w:rsid w:val="0010773E"/>
    <w:rsid w:val="00162353"/>
    <w:rsid w:val="001E5792"/>
    <w:rsid w:val="002506E6"/>
    <w:rsid w:val="002A4285"/>
    <w:rsid w:val="002A67F3"/>
    <w:rsid w:val="002B57BB"/>
    <w:rsid w:val="002C69CE"/>
    <w:rsid w:val="005B3CFB"/>
    <w:rsid w:val="006409A1"/>
    <w:rsid w:val="006E5320"/>
    <w:rsid w:val="006E6A17"/>
    <w:rsid w:val="006F0A2D"/>
    <w:rsid w:val="008D1A18"/>
    <w:rsid w:val="009127A5"/>
    <w:rsid w:val="009A39BF"/>
    <w:rsid w:val="00AA2530"/>
    <w:rsid w:val="00AD2788"/>
    <w:rsid w:val="00AF4A09"/>
    <w:rsid w:val="00B102DB"/>
    <w:rsid w:val="00B4563B"/>
    <w:rsid w:val="00B54DDE"/>
    <w:rsid w:val="00BA00FF"/>
    <w:rsid w:val="00BC29C8"/>
    <w:rsid w:val="00C14D5F"/>
    <w:rsid w:val="00CE04AF"/>
    <w:rsid w:val="00CF41AF"/>
    <w:rsid w:val="00D20993"/>
    <w:rsid w:val="00D2768E"/>
    <w:rsid w:val="00D56132"/>
    <w:rsid w:val="00DF1D6F"/>
    <w:rsid w:val="00F9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0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4D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0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4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11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ABI_IT</dc:creator>
  <cp:lastModifiedBy>ABI_IT</cp:lastModifiedBy>
  <cp:revision>25</cp:revision>
  <cp:lastPrinted>2017-05-17T21:30:00Z</cp:lastPrinted>
  <dcterms:created xsi:type="dcterms:W3CDTF">2017-05-15T02:15:00Z</dcterms:created>
  <dcterms:modified xsi:type="dcterms:W3CDTF">2017-05-22T01:49:00Z</dcterms:modified>
</cp:coreProperties>
</file>