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4CE8" w14:textId="351EB3C3" w:rsidR="00E76C08" w:rsidRDefault="00E76C08" w:rsidP="00E76C08">
      <w:pPr>
        <w:spacing w:after="120"/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76C08">
        <w:rPr>
          <w:rFonts w:ascii="Arial" w:hAnsi="Arial" w:cs="Arial"/>
          <w:b/>
          <w:sz w:val="36"/>
          <w:szCs w:val="36"/>
        </w:rPr>
        <w:t>MDS 5</w:t>
      </w:r>
      <w:r w:rsidR="00AB3B48">
        <w:rPr>
          <w:rFonts w:ascii="Arial" w:hAnsi="Arial" w:cs="Arial"/>
          <w:b/>
          <w:sz w:val="36"/>
          <w:szCs w:val="36"/>
        </w:rPr>
        <w:t>6</w:t>
      </w:r>
      <w:r w:rsidR="003D465E">
        <w:rPr>
          <w:rFonts w:ascii="Arial" w:hAnsi="Arial" w:cs="Arial"/>
          <w:b/>
          <w:sz w:val="36"/>
          <w:szCs w:val="36"/>
        </w:rPr>
        <w:t>1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433B2E">
        <w:rPr>
          <w:rFonts w:ascii="Arial" w:hAnsi="Arial" w:cs="Arial"/>
          <w:b/>
          <w:sz w:val="36"/>
          <w:szCs w:val="36"/>
        </w:rPr>
        <w:t>Week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3D465E">
        <w:rPr>
          <w:rFonts w:ascii="Arial" w:hAnsi="Arial" w:cs="Arial"/>
          <w:b/>
          <w:sz w:val="36"/>
          <w:szCs w:val="36"/>
        </w:rPr>
        <w:t>1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5C1D3E">
        <w:rPr>
          <w:rFonts w:ascii="Arial" w:hAnsi="Arial" w:cs="Arial"/>
          <w:b/>
          <w:sz w:val="36"/>
          <w:szCs w:val="36"/>
        </w:rPr>
        <w:t>Hands-On</w:t>
      </w:r>
      <w:r w:rsidRPr="00E76C08">
        <w:rPr>
          <w:rFonts w:ascii="Arial" w:hAnsi="Arial" w:cs="Arial"/>
          <w:b/>
          <w:sz w:val="36"/>
          <w:szCs w:val="36"/>
        </w:rPr>
        <w:t xml:space="preserve"> Accelerator</w:t>
      </w:r>
    </w:p>
    <w:p w14:paraId="75E30BA8" w14:textId="2399824F" w:rsidR="001E4F7F" w:rsidRPr="001E4F7F" w:rsidRDefault="001E4F7F" w:rsidP="00E76C08">
      <w:pPr>
        <w:spacing w:after="120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1E4F7F">
        <w:rPr>
          <w:rFonts w:ascii="Arial" w:hAnsi="Arial" w:cs="Arial"/>
          <w:b/>
          <w:sz w:val="28"/>
          <w:szCs w:val="28"/>
        </w:rPr>
        <w:t xml:space="preserve">(To Be Submitted </w:t>
      </w:r>
      <w:r>
        <w:rPr>
          <w:rFonts w:ascii="Arial" w:hAnsi="Arial" w:cs="Arial"/>
          <w:b/>
          <w:sz w:val="28"/>
          <w:szCs w:val="28"/>
        </w:rPr>
        <w:t>By</w:t>
      </w:r>
      <w:r w:rsidRPr="001E4F7F">
        <w:rPr>
          <w:rFonts w:ascii="Arial" w:hAnsi="Arial" w:cs="Arial"/>
          <w:b/>
          <w:sz w:val="28"/>
          <w:szCs w:val="28"/>
        </w:rPr>
        <w:t xml:space="preserve"> Email To Instructor) john.aaron@elmhurst.edu</w:t>
      </w:r>
    </w:p>
    <w:p w14:paraId="12EC0560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0396E3FC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4EB4DF30" w14:textId="77777777" w:rsidR="00A306D8" w:rsidRPr="00E76C08" w:rsidRDefault="00A306D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  <w:sz w:val="22"/>
          <w:szCs w:val="22"/>
        </w:rPr>
        <w:t xml:space="preserve">Your deliverables and hands-on activities for this </w:t>
      </w:r>
      <w:r w:rsidR="005C1D3E">
        <w:rPr>
          <w:rFonts w:ascii="Arial" w:hAnsi="Arial" w:cs="Arial"/>
          <w:sz w:val="22"/>
          <w:szCs w:val="22"/>
        </w:rPr>
        <w:t>week</w:t>
      </w:r>
      <w:r w:rsidRPr="00E76C08">
        <w:rPr>
          <w:rFonts w:ascii="Arial" w:hAnsi="Arial" w:cs="Arial"/>
          <w:sz w:val="22"/>
          <w:szCs w:val="22"/>
        </w:rPr>
        <w:t xml:space="preserve"> are:</w:t>
      </w:r>
    </w:p>
    <w:p w14:paraId="1DC4BD71" w14:textId="1C1E6AC0" w:rsidR="00775479" w:rsidRPr="00F470C6" w:rsidRDefault="00E76C08" w:rsidP="00775479">
      <w:p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AA4257">
        <w:rPr>
          <w:rFonts w:ascii="Arial" w:hAnsi="Arial" w:cs="Arial"/>
          <w:sz w:val="22"/>
          <w:szCs w:val="22"/>
        </w:rPr>
        <w:t xml:space="preserve">TEAM ASSIGNMENT: Each team </w:t>
      </w:r>
      <w:r w:rsidR="00047733">
        <w:rPr>
          <w:rFonts w:ascii="Arial" w:hAnsi="Arial" w:cs="Arial"/>
          <w:sz w:val="22"/>
          <w:szCs w:val="22"/>
        </w:rPr>
        <w:t xml:space="preserve">designates </w:t>
      </w:r>
      <w:r w:rsidR="00047733" w:rsidRPr="00047733">
        <w:rPr>
          <w:rFonts w:ascii="Arial" w:hAnsi="Arial" w:cs="Arial"/>
          <w:sz w:val="22"/>
          <w:szCs w:val="22"/>
          <w:u w:val="single"/>
        </w:rPr>
        <w:t>one</w:t>
      </w:r>
      <w:r w:rsidR="00047733">
        <w:rPr>
          <w:rFonts w:ascii="Arial" w:hAnsi="Arial" w:cs="Arial"/>
          <w:sz w:val="22"/>
          <w:szCs w:val="22"/>
        </w:rPr>
        <w:t xml:space="preserve"> individual to </w:t>
      </w:r>
      <w:r w:rsidR="00AA4257">
        <w:rPr>
          <w:rFonts w:ascii="Arial" w:hAnsi="Arial" w:cs="Arial"/>
          <w:sz w:val="22"/>
          <w:szCs w:val="22"/>
        </w:rPr>
        <w:t xml:space="preserve">set up </w:t>
      </w:r>
      <w:r w:rsidR="00047733" w:rsidRPr="00047733">
        <w:rPr>
          <w:rFonts w:ascii="Arial" w:hAnsi="Arial" w:cs="Arial"/>
          <w:sz w:val="22"/>
          <w:szCs w:val="22"/>
          <w:u w:val="single"/>
        </w:rPr>
        <w:t xml:space="preserve">one </w:t>
      </w:r>
      <w:r w:rsidR="00AA4257">
        <w:rPr>
          <w:rFonts w:ascii="Arial" w:hAnsi="Arial" w:cs="Arial"/>
          <w:sz w:val="22"/>
          <w:szCs w:val="22"/>
        </w:rPr>
        <w:t>a free trial Webex account</w:t>
      </w:r>
      <w:r w:rsidR="005A7925">
        <w:rPr>
          <w:rFonts w:ascii="Arial" w:hAnsi="Arial" w:cs="Arial"/>
          <w:sz w:val="22"/>
          <w:szCs w:val="22"/>
        </w:rPr>
        <w:t xml:space="preserve"> (or an alternative)</w:t>
      </w:r>
      <w:r w:rsidR="00047733">
        <w:rPr>
          <w:rFonts w:ascii="Arial" w:hAnsi="Arial" w:cs="Arial"/>
          <w:sz w:val="22"/>
          <w:szCs w:val="22"/>
        </w:rPr>
        <w:t>. The team</w:t>
      </w:r>
      <w:r w:rsidR="00AA4257">
        <w:rPr>
          <w:rFonts w:ascii="Arial" w:hAnsi="Arial" w:cs="Arial"/>
          <w:sz w:val="22"/>
          <w:szCs w:val="22"/>
        </w:rPr>
        <w:t xml:space="preserve"> meets to </w:t>
      </w:r>
      <w:r w:rsidR="00047733">
        <w:rPr>
          <w:rFonts w:ascii="Arial" w:hAnsi="Arial" w:cs="Arial"/>
          <w:sz w:val="22"/>
          <w:szCs w:val="22"/>
        </w:rPr>
        <w:t>discuss</w:t>
      </w:r>
      <w:r w:rsidR="005A7925">
        <w:rPr>
          <w:rFonts w:ascii="Arial" w:hAnsi="Arial" w:cs="Arial"/>
          <w:sz w:val="22"/>
          <w:szCs w:val="22"/>
        </w:rPr>
        <w:t xml:space="preserve"> state selection and segregation of duties for their program work</w:t>
      </w:r>
      <w:r w:rsidR="00775479">
        <w:rPr>
          <w:rFonts w:ascii="Arial" w:hAnsi="Arial" w:cs="Arial"/>
          <w:sz w:val="22"/>
          <w:szCs w:val="22"/>
        </w:rPr>
        <w:t>.</w:t>
      </w:r>
      <w:r w:rsidR="005A7925">
        <w:rPr>
          <w:rFonts w:ascii="Arial" w:hAnsi="Arial" w:cs="Arial"/>
          <w:sz w:val="22"/>
          <w:szCs w:val="22"/>
        </w:rPr>
        <w:t xml:space="preserve"> As part of project chartering create a project description, scope statement and simple business case. Migrate the charter in the PRIMMS document repository.</w:t>
      </w:r>
    </w:p>
    <w:p w14:paraId="1FA1F73C" w14:textId="72D3CEF1" w:rsidR="00E76C08" w:rsidRDefault="00E76C08" w:rsidP="00047733">
      <w:pPr>
        <w:spacing w:after="120"/>
        <w:ind w:left="360" w:firstLine="180"/>
        <w:rPr>
          <w:rFonts w:ascii="Arial" w:hAnsi="Arial" w:cs="Arial"/>
        </w:rPr>
      </w:pPr>
      <w:r w:rsidRPr="00E76C08">
        <w:rPr>
          <w:rFonts w:ascii="Arial" w:hAnsi="Arial" w:cs="Arial"/>
        </w:rPr>
        <w:t>Results:</w:t>
      </w:r>
      <w:r w:rsidR="00CC7B78">
        <w:rPr>
          <w:rFonts w:ascii="Arial" w:hAnsi="Arial" w:cs="Arial"/>
        </w:rPr>
        <w:t xml:space="preserve"> </w:t>
      </w:r>
      <w:r w:rsidR="00CC7B78" w:rsidRPr="00CC7B78">
        <w:rPr>
          <w:rFonts w:ascii="Arial" w:hAnsi="Arial" w:cs="Arial"/>
          <w:u w:val="single"/>
        </w:rPr>
        <w:t>I have set up a WebEx account for our team project &amp; have all agreed to meet on Monday at 6pm CST.</w:t>
      </w:r>
    </w:p>
    <w:p w14:paraId="23968992" w14:textId="77777777" w:rsidR="00FC6F6D" w:rsidRDefault="00FC6F6D" w:rsidP="00FC6F6D">
      <w:pPr>
        <w:ind w:left="360"/>
        <w:rPr>
          <w:rFonts w:ascii="Arial" w:hAnsi="Arial" w:cs="Arial"/>
          <w:sz w:val="22"/>
          <w:szCs w:val="22"/>
        </w:rPr>
      </w:pPr>
    </w:p>
    <w:p w14:paraId="2F3FE018" w14:textId="77E09A2B" w:rsidR="006E4000" w:rsidRDefault="00FC6F6D" w:rsidP="00047733">
      <w:p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AA4257">
        <w:rPr>
          <w:rFonts w:ascii="Arial" w:hAnsi="Arial" w:cs="Arial"/>
          <w:sz w:val="22"/>
          <w:szCs w:val="22"/>
        </w:rPr>
        <w:t xml:space="preserve">INDIVIDUAL ASSIGNMENT: </w:t>
      </w:r>
      <w:r w:rsidR="00A4245A">
        <w:rPr>
          <w:rFonts w:ascii="Arial" w:hAnsi="Arial" w:cs="Arial"/>
          <w:sz w:val="22"/>
          <w:szCs w:val="22"/>
        </w:rPr>
        <w:t>D</w:t>
      </w:r>
      <w:r w:rsidR="00AA4257">
        <w:rPr>
          <w:rFonts w:ascii="Arial" w:hAnsi="Arial" w:cs="Arial"/>
          <w:sz w:val="22"/>
          <w:szCs w:val="22"/>
        </w:rPr>
        <w:t xml:space="preserve">ownload </w:t>
      </w:r>
      <w:r w:rsidR="00A4245A">
        <w:rPr>
          <w:rFonts w:ascii="Arial" w:hAnsi="Arial" w:cs="Arial"/>
          <w:sz w:val="22"/>
          <w:szCs w:val="22"/>
        </w:rPr>
        <w:t xml:space="preserve">and register </w:t>
      </w:r>
      <w:r w:rsidR="00AA4257">
        <w:rPr>
          <w:rFonts w:ascii="Arial" w:hAnsi="Arial" w:cs="Arial"/>
          <w:sz w:val="22"/>
          <w:szCs w:val="22"/>
        </w:rPr>
        <w:t>the Salford Predictive M</w:t>
      </w:r>
      <w:r w:rsidR="001C106E">
        <w:rPr>
          <w:rFonts w:ascii="Arial" w:hAnsi="Arial" w:cs="Arial"/>
          <w:sz w:val="22"/>
          <w:szCs w:val="22"/>
        </w:rPr>
        <w:t>odeler</w:t>
      </w:r>
      <w:r w:rsidR="00A17F5F">
        <w:rPr>
          <w:rFonts w:ascii="Arial" w:hAnsi="Arial" w:cs="Arial"/>
          <w:sz w:val="22"/>
          <w:szCs w:val="22"/>
        </w:rPr>
        <w:t xml:space="preserve"> (SPM 8.</w:t>
      </w:r>
      <w:r w:rsidR="00047733">
        <w:rPr>
          <w:rFonts w:ascii="Arial" w:hAnsi="Arial" w:cs="Arial"/>
          <w:sz w:val="22"/>
          <w:szCs w:val="22"/>
        </w:rPr>
        <w:t>x</w:t>
      </w:r>
      <w:r w:rsidR="00A17F5F">
        <w:rPr>
          <w:rFonts w:ascii="Arial" w:hAnsi="Arial" w:cs="Arial"/>
          <w:sz w:val="22"/>
          <w:szCs w:val="22"/>
        </w:rPr>
        <w:t xml:space="preserve">) </w:t>
      </w:r>
      <w:r w:rsidR="00AA4257">
        <w:rPr>
          <w:rFonts w:ascii="Arial" w:hAnsi="Arial" w:cs="Arial"/>
          <w:sz w:val="22"/>
          <w:szCs w:val="22"/>
        </w:rPr>
        <w:t xml:space="preserve"> product using the</w:t>
      </w:r>
      <w:r w:rsidR="00047733">
        <w:rPr>
          <w:rFonts w:ascii="Arial" w:hAnsi="Arial" w:cs="Arial"/>
          <w:sz w:val="22"/>
          <w:szCs w:val="22"/>
        </w:rPr>
        <w:t xml:space="preserve"> </w:t>
      </w:r>
      <w:r w:rsidR="00A4245A">
        <w:rPr>
          <w:rFonts w:ascii="Arial" w:hAnsi="Arial" w:cs="Arial"/>
          <w:sz w:val="22"/>
          <w:szCs w:val="22"/>
        </w:rPr>
        <w:t>instructions provided on Blackboard</w:t>
      </w:r>
      <w:r w:rsidR="00047733">
        <w:rPr>
          <w:rFonts w:ascii="Arial" w:hAnsi="Arial" w:cs="Arial"/>
          <w:sz w:val="22"/>
          <w:szCs w:val="22"/>
        </w:rPr>
        <w:t xml:space="preserve">: </w:t>
      </w:r>
    </w:p>
    <w:p w14:paraId="7E8749BF" w14:textId="77777777" w:rsidR="0045128F" w:rsidRDefault="0045128F" w:rsidP="00047733">
      <w:pPr>
        <w:ind w:left="270" w:hanging="270"/>
        <w:rPr>
          <w:rFonts w:ascii="Arial" w:hAnsi="Arial" w:cs="Arial"/>
          <w:sz w:val="22"/>
          <w:szCs w:val="22"/>
        </w:rPr>
      </w:pPr>
    </w:p>
    <w:p w14:paraId="68A4F915" w14:textId="57569285" w:rsidR="00E76C08" w:rsidRPr="007C7C42" w:rsidRDefault="00047733" w:rsidP="006E4000">
      <w:pPr>
        <w:ind w:left="270"/>
        <w:rPr>
          <w:rFonts w:ascii="Arial" w:hAnsi="Arial" w:cs="Arial"/>
          <w:u w:val="single"/>
        </w:rPr>
      </w:pPr>
      <w:r>
        <w:rPr>
          <w:rFonts w:ascii="Arial" w:hAnsi="Arial" w:cs="Arial"/>
          <w:sz w:val="22"/>
          <w:szCs w:val="22"/>
        </w:rPr>
        <w:t>Results</w:t>
      </w:r>
      <w:r w:rsidR="007C7C42" w:rsidRPr="007C7C42">
        <w:rPr>
          <w:rFonts w:ascii="Arial" w:hAnsi="Arial" w:cs="Arial"/>
          <w:sz w:val="22"/>
          <w:szCs w:val="22"/>
          <w:u w:val="single"/>
        </w:rPr>
        <w:t>: I have successfully installed Salford Predictive Modeler.</w:t>
      </w:r>
    </w:p>
    <w:p w14:paraId="1BF48840" w14:textId="77777777" w:rsidR="00FC6F6D" w:rsidRDefault="00FC6F6D" w:rsidP="00F470C6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0F1BCF20" w14:textId="716C15A9" w:rsidR="00F470C6" w:rsidRPr="00F470C6" w:rsidRDefault="00FC6F6D" w:rsidP="00047733">
      <w:pPr>
        <w:spacing w:after="120"/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E76C08">
        <w:rPr>
          <w:rFonts w:ascii="Arial" w:hAnsi="Arial" w:cs="Arial"/>
          <w:sz w:val="22"/>
          <w:szCs w:val="22"/>
        </w:rPr>
        <w:t xml:space="preserve">. </w:t>
      </w:r>
      <w:r w:rsidR="00526B7B">
        <w:rPr>
          <w:rFonts w:ascii="Arial" w:hAnsi="Arial" w:cs="Arial"/>
          <w:sz w:val="22"/>
          <w:szCs w:val="22"/>
        </w:rPr>
        <w:t xml:space="preserve">INDIVIDUAL ASSIGNMENT </w:t>
      </w:r>
      <w:r w:rsidR="00047733">
        <w:rPr>
          <w:rFonts w:ascii="Arial" w:hAnsi="Arial" w:cs="Arial"/>
          <w:sz w:val="22"/>
          <w:szCs w:val="22"/>
        </w:rPr>
        <w:t>D</w:t>
      </w:r>
      <w:r w:rsidR="00526B7B">
        <w:rPr>
          <w:rFonts w:ascii="Arial" w:hAnsi="Arial" w:cs="Arial"/>
          <w:sz w:val="22"/>
          <w:szCs w:val="22"/>
        </w:rPr>
        <w:t xml:space="preserve">ownload </w:t>
      </w:r>
      <w:r w:rsidR="00047733">
        <w:rPr>
          <w:rFonts w:ascii="Arial" w:hAnsi="Arial" w:cs="Arial"/>
          <w:bCs/>
          <w:iCs/>
          <w:color w:val="1D2626"/>
          <w:sz w:val="22"/>
          <w:szCs w:val="22"/>
        </w:rPr>
        <w:t xml:space="preserve">install and use the Microsoft Bayesian Belief Network application MSBNX </w:t>
      </w:r>
      <w:hyperlink r:id="rId5" w:history="1">
        <w:r w:rsidR="00047733" w:rsidRPr="00E125DC">
          <w:rPr>
            <w:rStyle w:val="Hyperlink"/>
            <w:rFonts w:ascii="Arial" w:hAnsi="Arial" w:cs="Arial"/>
            <w:bCs/>
            <w:iCs/>
            <w:sz w:val="22"/>
            <w:szCs w:val="22"/>
          </w:rPr>
          <w:t>https://msbnx.azurewebsites.net/</w:t>
        </w:r>
      </w:hyperlink>
      <w:r w:rsidR="00047733">
        <w:rPr>
          <w:rFonts w:ascii="Arial" w:hAnsi="Arial" w:cs="Arial"/>
          <w:bCs/>
          <w:iCs/>
          <w:color w:val="1D2626"/>
          <w:sz w:val="22"/>
          <w:szCs w:val="22"/>
        </w:rPr>
        <w:t xml:space="preserve"> </w:t>
      </w:r>
      <w:r w:rsidR="00526B7B">
        <w:rPr>
          <w:rFonts w:ascii="Arial" w:hAnsi="Arial" w:cs="Arial"/>
          <w:sz w:val="22"/>
          <w:szCs w:val="22"/>
        </w:rPr>
        <w:t>:</w:t>
      </w:r>
    </w:p>
    <w:p w14:paraId="38E5CA3A" w14:textId="5D7C49C4" w:rsidR="00FB491C" w:rsidRPr="00AF4AFE" w:rsidRDefault="00E76C08" w:rsidP="00E76C08">
      <w:pPr>
        <w:spacing w:after="120"/>
        <w:ind w:left="360"/>
        <w:rPr>
          <w:rFonts w:ascii="Arial" w:hAnsi="Arial" w:cs="Arial"/>
          <w:sz w:val="22"/>
          <w:szCs w:val="22"/>
          <w:u w:val="single"/>
        </w:rPr>
      </w:pPr>
      <w:r w:rsidRPr="00E76C08">
        <w:rPr>
          <w:rFonts w:ascii="Arial" w:hAnsi="Arial" w:cs="Arial"/>
        </w:rPr>
        <w:t>Results:</w:t>
      </w:r>
      <w:r w:rsidR="006E63D6" w:rsidRPr="00AF4AFE">
        <w:rPr>
          <w:rFonts w:ascii="Arial" w:hAnsi="Arial" w:cs="Arial"/>
          <w:u w:val="single"/>
        </w:rPr>
        <w:t>I have successfully installed</w:t>
      </w:r>
      <w:r w:rsidR="00AF4AFE" w:rsidRPr="00AF4AFE">
        <w:rPr>
          <w:rFonts w:ascii="Arial" w:hAnsi="Arial" w:cs="Arial"/>
          <w:u w:val="single"/>
        </w:rPr>
        <w:t xml:space="preserve"> Microsoft Bayesian Belief Network.</w:t>
      </w:r>
      <w:r w:rsidR="006E63D6" w:rsidRPr="00AF4AFE">
        <w:rPr>
          <w:rFonts w:ascii="Arial" w:hAnsi="Arial" w:cs="Arial"/>
          <w:u w:val="single"/>
        </w:rPr>
        <w:t xml:space="preserve"> </w:t>
      </w:r>
    </w:p>
    <w:p w14:paraId="628BF779" w14:textId="77777777" w:rsidR="003D465E" w:rsidRDefault="003D465E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2EA1C615" w14:textId="6FFADFEE" w:rsidR="003D465E" w:rsidRDefault="00526B7B" w:rsidP="00047733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INDIVIDUAL ASSIGNMENT </w:t>
      </w:r>
      <w:r w:rsidR="00CF50C3">
        <w:rPr>
          <w:rFonts w:ascii="Arial" w:hAnsi="Arial" w:cs="Arial"/>
          <w:sz w:val="22"/>
          <w:szCs w:val="22"/>
        </w:rPr>
        <w:t xml:space="preserve">Go to: </w:t>
      </w:r>
      <w:hyperlink r:id="rId6" w:history="1">
        <w:r w:rsidR="00CF50C3" w:rsidRPr="008969C5">
          <w:rPr>
            <w:rStyle w:val="Hyperlink"/>
            <w:rFonts w:ascii="Arial" w:hAnsi="Arial" w:cs="Arial"/>
            <w:sz w:val="22"/>
            <w:szCs w:val="22"/>
          </w:rPr>
          <w:t>https://www.pmi.org/membership/student</w:t>
        </w:r>
      </w:hyperlink>
      <w:r w:rsidR="00CF50C3">
        <w:rPr>
          <w:rFonts w:ascii="Arial" w:hAnsi="Arial" w:cs="Arial"/>
          <w:sz w:val="22"/>
          <w:szCs w:val="22"/>
        </w:rPr>
        <w:t xml:space="preserve">  and register to b</w:t>
      </w:r>
      <w:r>
        <w:rPr>
          <w:rFonts w:ascii="Arial" w:hAnsi="Arial" w:cs="Arial"/>
          <w:sz w:val="22"/>
          <w:szCs w:val="22"/>
        </w:rPr>
        <w:t>ecome a PMI member (for $32)</w:t>
      </w:r>
      <w:r w:rsidR="00CF50C3">
        <w:rPr>
          <w:rFonts w:ascii="Arial" w:hAnsi="Arial" w:cs="Arial"/>
          <w:sz w:val="22"/>
          <w:szCs w:val="22"/>
        </w:rPr>
        <w:t>. Once registered go to the</w:t>
      </w:r>
      <w:r w:rsidR="003D465E">
        <w:rPr>
          <w:rFonts w:ascii="Arial" w:hAnsi="Arial" w:cs="Arial"/>
          <w:sz w:val="22"/>
          <w:szCs w:val="22"/>
        </w:rPr>
        <w:t xml:space="preserve"> </w:t>
      </w:r>
      <w:r w:rsidR="00CF50C3" w:rsidRPr="00CF50C3">
        <w:rPr>
          <w:rFonts w:ascii="Arial" w:hAnsi="Arial" w:cs="Arial"/>
          <w:sz w:val="22"/>
          <w:szCs w:val="22"/>
          <w:u w:val="single"/>
        </w:rPr>
        <w:t>PMI Guides and Standards</w:t>
      </w:r>
      <w:r w:rsidR="00CF50C3">
        <w:rPr>
          <w:rFonts w:ascii="Arial" w:hAnsi="Arial" w:cs="Arial"/>
          <w:sz w:val="22"/>
          <w:szCs w:val="22"/>
        </w:rPr>
        <w:t xml:space="preserve"> tab on the PMI website. Then download the following documents to your local computer:</w:t>
      </w:r>
    </w:p>
    <w:p w14:paraId="3D9C2E24" w14:textId="77777777" w:rsidR="00177A0D" w:rsidRPr="008F0730" w:rsidRDefault="00177A0D" w:rsidP="00177A0D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F0730">
        <w:rPr>
          <w:rFonts w:ascii="Arial" w:hAnsi="Arial" w:cs="Arial"/>
          <w:color w:val="1D2626"/>
          <w:sz w:val="22"/>
          <w:szCs w:val="22"/>
          <w:bdr w:val="none" w:sz="0" w:space="0" w:color="auto" w:frame="1"/>
        </w:rPr>
        <w:t>A Guide to the Project Management Body of Knowledge</w:t>
      </w: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Sixth Edition with Agile Practice Guide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</w:t>
      </w: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 2017</w:t>
      </w:r>
    </w:p>
    <w:p w14:paraId="2BA2E0D7" w14:textId="77777777" w:rsidR="00177A0D" w:rsidRPr="008F0730" w:rsidRDefault="00177A0D" w:rsidP="00177A0D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Navigating Complexity: A Practice Guide, 2014</w:t>
      </w:r>
    </w:p>
    <w:p w14:paraId="22984FB4" w14:textId="611BCE87" w:rsidR="00177A0D" w:rsidRPr="008F0730" w:rsidRDefault="00177A0D" w:rsidP="00177A0D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Managing Change in Organizations: A Practice Guide, 2013</w:t>
      </w:r>
    </w:p>
    <w:p w14:paraId="48367DB0" w14:textId="77777777" w:rsidR="00177A0D" w:rsidRPr="008F0730" w:rsidRDefault="00177A0D" w:rsidP="00177A0D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The Standard for Risk Management in Portfolios, Programs and Projects, 2019 </w:t>
      </w:r>
    </w:p>
    <w:p w14:paraId="6D80A5D9" w14:textId="77777777" w:rsidR="00177A0D" w:rsidRPr="008F0730" w:rsidRDefault="00177A0D" w:rsidP="00177A0D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Standard for Portfolio Management, Fourth Edition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</w:t>
      </w:r>
      <w:r w:rsidRPr="008F0730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2017</w:t>
      </w:r>
    </w:p>
    <w:p w14:paraId="1E75911C" w14:textId="72BD48A1" w:rsidR="00CF50C3" w:rsidRPr="00CF50C3" w:rsidRDefault="00CF50C3" w:rsidP="00CF50C3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Feel free to download additional PMI documents if you wish.</w:t>
      </w:r>
    </w:p>
    <w:p w14:paraId="0F38E767" w14:textId="2DD6BB1D" w:rsidR="003D465E" w:rsidRPr="00A84946" w:rsidRDefault="003D465E" w:rsidP="003D465E">
      <w:pPr>
        <w:spacing w:after="120"/>
        <w:ind w:left="360"/>
        <w:rPr>
          <w:rFonts w:ascii="Arial" w:hAnsi="Arial" w:cs="Arial"/>
          <w:sz w:val="22"/>
          <w:szCs w:val="22"/>
          <w:u w:val="single"/>
        </w:rPr>
      </w:pPr>
      <w:r w:rsidRPr="003D465E">
        <w:rPr>
          <w:rFonts w:ascii="Arial" w:hAnsi="Arial" w:cs="Arial"/>
        </w:rPr>
        <w:t>Results</w:t>
      </w:r>
      <w:r w:rsidR="00A84946">
        <w:rPr>
          <w:rFonts w:ascii="Arial" w:hAnsi="Arial" w:cs="Arial"/>
        </w:rPr>
        <w:t xml:space="preserve">: </w:t>
      </w:r>
      <w:r w:rsidR="00A84946" w:rsidRPr="00A84946">
        <w:rPr>
          <w:rFonts w:ascii="Arial" w:hAnsi="Arial" w:cs="Arial"/>
          <w:u w:val="single"/>
        </w:rPr>
        <w:t>I have successfully downloaded the above documents to my computer.</w:t>
      </w:r>
    </w:p>
    <w:p w14:paraId="151210BE" w14:textId="44B33E5C" w:rsidR="003D465E" w:rsidRDefault="003D465E" w:rsidP="003D465E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2B6C1961" w14:textId="63F5D76F" w:rsidR="004D5309" w:rsidRDefault="004D5309" w:rsidP="004D5309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sz w:val="22"/>
          <w:szCs w:val="22"/>
        </w:rPr>
      </w:pPr>
      <w:r w:rsidRPr="004D5309">
        <w:rPr>
          <w:rFonts w:ascii="Arial" w:hAnsi="Arial" w:cs="Arial"/>
          <w:sz w:val="22"/>
          <w:szCs w:val="22"/>
        </w:rPr>
        <w:t>INDIVIDUAL ASSIGNMENT</w:t>
      </w:r>
      <w:r w:rsidR="00C602DC">
        <w:rPr>
          <w:rFonts w:ascii="Arial" w:hAnsi="Arial" w:cs="Arial"/>
          <w:sz w:val="22"/>
          <w:szCs w:val="22"/>
        </w:rPr>
        <w:t>:</w:t>
      </w:r>
      <w:r w:rsidRPr="004D5309">
        <w:rPr>
          <w:rFonts w:ascii="Arial" w:hAnsi="Arial" w:cs="Arial"/>
          <w:sz w:val="22"/>
          <w:szCs w:val="22"/>
        </w:rPr>
        <w:t xml:space="preserve"> </w:t>
      </w:r>
      <w:r w:rsidR="004D5D86">
        <w:rPr>
          <w:rFonts w:ascii="Arial" w:hAnsi="Arial" w:cs="Arial"/>
          <w:sz w:val="22"/>
          <w:szCs w:val="22"/>
        </w:rPr>
        <w:t xml:space="preserve">Using the SPM regression engine and the automate feature, perform an analysis </w:t>
      </w:r>
      <w:r w:rsidR="004F0446">
        <w:rPr>
          <w:rFonts w:ascii="Arial" w:hAnsi="Arial" w:cs="Arial"/>
          <w:sz w:val="22"/>
          <w:szCs w:val="22"/>
        </w:rPr>
        <w:t>o</w:t>
      </w:r>
      <w:r w:rsidR="004D5D86">
        <w:rPr>
          <w:rFonts w:ascii="Arial" w:hAnsi="Arial" w:cs="Arial"/>
          <w:sz w:val="22"/>
          <w:szCs w:val="22"/>
        </w:rPr>
        <w:t xml:space="preserve">f the Wisconsin COVID County Dataset </w:t>
      </w:r>
      <w:r w:rsidR="004F0446">
        <w:rPr>
          <w:rFonts w:ascii="Arial" w:hAnsi="Arial" w:cs="Arial"/>
          <w:sz w:val="22"/>
          <w:szCs w:val="22"/>
        </w:rPr>
        <w:t xml:space="preserve">Starter </w:t>
      </w:r>
      <w:r w:rsidR="004D5D86">
        <w:rPr>
          <w:rFonts w:ascii="Arial" w:hAnsi="Arial" w:cs="Arial"/>
          <w:sz w:val="22"/>
          <w:szCs w:val="22"/>
        </w:rPr>
        <w:t>to explain the following:</w:t>
      </w:r>
    </w:p>
    <w:p w14:paraId="590C8F6E" w14:textId="2341BA26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Total Positives</w:t>
      </w:r>
    </w:p>
    <w:p w14:paraId="2651089B" w14:textId="2BC38A54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Positives Per 100,000 population</w:t>
      </w:r>
    </w:p>
    <w:p w14:paraId="079E90B6" w14:textId="40ACDF5E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Deaths</w:t>
      </w:r>
    </w:p>
    <w:p w14:paraId="4301F71C" w14:textId="69B56F25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Total Deaths Per 100,000 Population</w:t>
      </w:r>
    </w:p>
    <w:p w14:paraId="7075D832" w14:textId="69FABB1F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Variation across counties of key predictor variables</w:t>
      </w:r>
    </w:p>
    <w:p w14:paraId="52E972E5" w14:textId="068EF376" w:rsidR="004D5D86" w:rsidRDefault="004D5D86" w:rsidP="004D5D86">
      <w:pPr>
        <w:pStyle w:val="ListParagraph"/>
        <w:numPr>
          <w:ilvl w:val="1"/>
          <w:numId w:val="17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Prediction confidence </w:t>
      </w:r>
      <w:r w:rsidR="001E4F7F">
        <w:rPr>
          <w:rFonts w:ascii="Arial" w:hAnsi="Arial" w:cs="Arial"/>
          <w:sz w:val="22"/>
          <w:szCs w:val="22"/>
        </w:rPr>
        <w:t xml:space="preserve">of COVID risks </w:t>
      </w:r>
      <w:r>
        <w:rPr>
          <w:rFonts w:ascii="Arial" w:hAnsi="Arial" w:cs="Arial"/>
          <w:sz w:val="22"/>
          <w:szCs w:val="22"/>
        </w:rPr>
        <w:t xml:space="preserve">based upon </w:t>
      </w:r>
      <w:r w:rsidR="001E4F7F">
        <w:rPr>
          <w:rFonts w:ascii="Arial" w:hAnsi="Arial" w:cs="Arial"/>
          <w:sz w:val="22"/>
          <w:szCs w:val="22"/>
        </w:rPr>
        <w:t>model validation</w:t>
      </w:r>
    </w:p>
    <w:p w14:paraId="34D5AF3F" w14:textId="7E6E64A7" w:rsidR="004D5309" w:rsidRDefault="00332C09" w:rsidP="002513D9">
      <w:pPr>
        <w:spacing w:after="120"/>
        <w:ind w:left="360"/>
        <w:rPr>
          <w:rFonts w:ascii="Arial" w:hAnsi="Arial" w:cs="Arial"/>
        </w:rPr>
      </w:pPr>
      <w:r w:rsidRPr="00332C09">
        <w:rPr>
          <w:rFonts w:ascii="Arial" w:hAnsi="Arial" w:cs="Arial"/>
        </w:rPr>
        <w:t>Results</w:t>
      </w:r>
      <w:r w:rsidR="002513D9">
        <w:rPr>
          <w:rFonts w:ascii="Arial" w:hAnsi="Arial" w:cs="Arial"/>
        </w:rPr>
        <w:t>:</w:t>
      </w:r>
    </w:p>
    <w:p w14:paraId="6C186775" w14:textId="200AEA93" w:rsidR="002513D9" w:rsidRDefault="002513D9" w:rsidP="002513D9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For the following exercise, I loaded in the Keep List on Blackboard. I set the test set split to 10%. Each model was ran with “ONEOFF” predictors to evaluate the impact of a single feature on the regression model for the target.</w:t>
      </w:r>
    </w:p>
    <w:p w14:paraId="35A3E68B" w14:textId="6BAE2AD6" w:rsidR="002513D9" w:rsidRDefault="002513D9" w:rsidP="002513D9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When the POSITIVE feature is the target variable, it appears that the POP_PER_SQ_MILE, PRECENT_ONE_RACE_BLACK_OR_AFRICAN_AMERICAN, TOTAL_HOUSING_UNITS, and CARE_FACILITY_INVESTIGATIONS </w:t>
      </w:r>
      <w:r w:rsidR="00CD66E4">
        <w:rPr>
          <w:rFonts w:ascii="Arial" w:hAnsi="Arial" w:cs="Arial"/>
        </w:rPr>
        <w:t>provide the most explanation on the POSITIVE feature. The next closest r-squared result is significantly lower.</w:t>
      </w:r>
    </w:p>
    <w:p w14:paraId="08438BC9" w14:textId="0D7140D8" w:rsidR="00CD66E4" w:rsidRPr="00CD66E4" w:rsidRDefault="00CD66E4" w:rsidP="00CD66E4">
      <w:pPr>
        <w:pStyle w:val="ListParagraph"/>
        <w:spacing w:after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E2492E" wp14:editId="19DAA04E">
            <wp:extent cx="5486400" cy="861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5C32" w14:textId="4B6C9BFE" w:rsidR="002513D9" w:rsidRDefault="002513D9" w:rsidP="002513D9">
      <w:pPr>
        <w:spacing w:after="120"/>
        <w:ind w:left="360"/>
        <w:rPr>
          <w:rFonts w:ascii="Arial" w:hAnsi="Arial" w:cs="Arial"/>
        </w:rPr>
      </w:pPr>
    </w:p>
    <w:p w14:paraId="20A93119" w14:textId="2E3F0B8B" w:rsidR="002513D9" w:rsidRDefault="002513D9" w:rsidP="002513D9">
      <w:pPr>
        <w:spacing w:after="120"/>
        <w:ind w:left="360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B47A50" w:rsidRPr="00B47A50">
        <w:rPr>
          <w:noProof/>
        </w:rPr>
        <w:t xml:space="preserve"> </w:t>
      </w:r>
      <w:r w:rsidR="00B47A50">
        <w:rPr>
          <w:noProof/>
        </w:rPr>
        <w:t>For POSITIVES_PER_100K,  CARE_FACILITY_INVESTIGATIONS and PERCENT_HISPANIC_OR_LATINO where the features that better explained positive cases per 100K population.</w:t>
      </w:r>
      <w:r w:rsidR="00B47A50">
        <w:rPr>
          <w:noProof/>
        </w:rPr>
        <w:drawing>
          <wp:inline distT="0" distB="0" distL="0" distR="0" wp14:anchorId="5DB333DA" wp14:editId="116037F1">
            <wp:extent cx="5486400" cy="524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5E5" w14:textId="4BEF3780" w:rsidR="002513D9" w:rsidRDefault="002513D9" w:rsidP="002513D9">
      <w:pPr>
        <w:spacing w:after="120"/>
        <w:ind w:left="360"/>
        <w:rPr>
          <w:rFonts w:ascii="Arial" w:hAnsi="Arial" w:cs="Arial"/>
        </w:rPr>
      </w:pPr>
    </w:p>
    <w:p w14:paraId="33310404" w14:textId="218EE04A" w:rsidR="002513D9" w:rsidRPr="00C7504F" w:rsidRDefault="00C7504F" w:rsidP="00C7504F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</w:rPr>
      </w:pPr>
      <w:r w:rsidRPr="00C7504F">
        <w:rPr>
          <w:rFonts w:ascii="Arial" w:hAnsi="Arial" w:cs="Arial"/>
        </w:rPr>
        <w:t>For DEATHS, POP_PER_SQ_MILE, PERCENT_ONE_RACE_BLACK_OR_AFRICAN_AMERICAN, and TOTAL_HOUSING_UNITS are features that better explained the target (total deaths).</w:t>
      </w:r>
    </w:p>
    <w:p w14:paraId="44A7AB24" w14:textId="7718FA41" w:rsidR="00C7504F" w:rsidRPr="00C7504F" w:rsidRDefault="00C7504F" w:rsidP="00C7504F">
      <w:pPr>
        <w:pStyle w:val="ListParagraph"/>
        <w:spacing w:after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45870D" wp14:editId="23B20190">
            <wp:extent cx="5486400" cy="656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BCA" w14:textId="04771E7E" w:rsidR="002513D9" w:rsidRDefault="002513D9" w:rsidP="002513D9">
      <w:pPr>
        <w:spacing w:after="120"/>
        <w:ind w:left="360"/>
        <w:rPr>
          <w:rFonts w:ascii="Arial" w:hAnsi="Arial" w:cs="Arial"/>
        </w:rPr>
      </w:pPr>
    </w:p>
    <w:p w14:paraId="68D96D89" w14:textId="25A4277C" w:rsidR="002513D9" w:rsidRPr="00AB4394" w:rsidRDefault="00AB4394" w:rsidP="00AB4394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DEATHS_PER_100k as the target is mostly explained by the following features: CARE_FACILITY_INESTIGATIONS, PERCENT_ONE_RACE_BLACK_OR_AFRICAN and POP_PER_SQ_MILE. I think it is interesting to not that the R-squared value is significantly less then what we see in the previous targets. There’s </w:t>
      </w:r>
      <w:r>
        <w:rPr>
          <w:rFonts w:ascii="Arial" w:hAnsi="Arial" w:cs="Arial"/>
        </w:rPr>
        <w:lastRenderedPageBreak/>
        <w:t>definitely some other factors that contribute to Deaths per 100K or it has a low signal.</w:t>
      </w:r>
    </w:p>
    <w:p w14:paraId="0584792B" w14:textId="33B1D8CA" w:rsidR="002513D9" w:rsidRDefault="00AB4394" w:rsidP="002513D9">
      <w:pPr>
        <w:spacing w:after="120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D68517" wp14:editId="05F21BF1">
            <wp:extent cx="5486400" cy="647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51CF" w14:textId="0640D144" w:rsidR="002513D9" w:rsidRDefault="008A3B7F" w:rsidP="008A3B7F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following are the frequency distributions for the above most relevant features. From these graphs, you can see how the values of the features vary throughout the dataset. </w:t>
      </w:r>
    </w:p>
    <w:p w14:paraId="7FA8CE07" w14:textId="0F987678" w:rsidR="008A3B7F" w:rsidRPr="008A3B7F" w:rsidRDefault="008A3B7F" w:rsidP="008A3B7F">
      <w:pPr>
        <w:spacing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>You can see that the PERCENT_HISPANIC_OR_LATINO has a greater variance among the counties then the other features.</w:t>
      </w:r>
    </w:p>
    <w:p w14:paraId="2E9F5EE5" w14:textId="76F6912D" w:rsidR="008A3B7F" w:rsidRDefault="008A3B7F" w:rsidP="008A3B7F">
      <w:pPr>
        <w:pStyle w:val="ListParagraph"/>
        <w:spacing w:after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D734CC" wp14:editId="77BF0A2E">
            <wp:extent cx="5486400" cy="270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5EF6" w14:textId="0F3A9395" w:rsidR="008A3B7F" w:rsidRDefault="008A3B7F" w:rsidP="008A3B7F">
      <w:pPr>
        <w:pStyle w:val="ListParagraph"/>
        <w:spacing w:after="1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3C72CD" wp14:editId="233A14E8">
            <wp:extent cx="5486400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69B0" w14:textId="61F7E7AD" w:rsidR="002513D9" w:rsidRDefault="00D42D6E" w:rsidP="00D42D6E">
      <w:pPr>
        <w:pStyle w:val="ListParagraph"/>
        <w:numPr>
          <w:ilvl w:val="0"/>
          <w:numId w:val="23"/>
        </w:num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selected positive cases as my target variable and only included the 6 variables noted above. Since our dataset is so small, its not surprising that our model evaluation statistics significantly vary between the train and test set. As you can see the R-Sq for the train set is .95 while the test set shows -20.85.</w:t>
      </w:r>
    </w:p>
    <w:p w14:paraId="5DD7667C" w14:textId="55B87BDC" w:rsidR="00D42D6E" w:rsidRPr="00D42D6E" w:rsidRDefault="00D42D6E" w:rsidP="00D42D6E">
      <w:pPr>
        <w:spacing w:after="120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1748A0E" wp14:editId="480834A7">
            <wp:extent cx="54864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D6E" w:rsidRPr="00D42D6E" w:rsidSect="00EC7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F71A0"/>
    <w:multiLevelType w:val="hybridMultilevel"/>
    <w:tmpl w:val="26F600A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F3D02"/>
    <w:multiLevelType w:val="hybridMultilevel"/>
    <w:tmpl w:val="89B4355A"/>
    <w:lvl w:ilvl="0" w:tplc="1206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A60895"/>
    <w:multiLevelType w:val="hybridMultilevel"/>
    <w:tmpl w:val="60841C88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2278BF"/>
    <w:multiLevelType w:val="hybridMultilevel"/>
    <w:tmpl w:val="1CA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B7C3D"/>
    <w:multiLevelType w:val="hybridMultilevel"/>
    <w:tmpl w:val="32042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7C9D"/>
    <w:multiLevelType w:val="hybridMultilevel"/>
    <w:tmpl w:val="D17E5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98367A5"/>
    <w:multiLevelType w:val="multilevel"/>
    <w:tmpl w:val="C9C4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1441E"/>
    <w:multiLevelType w:val="hybridMultilevel"/>
    <w:tmpl w:val="CD2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0591"/>
    <w:multiLevelType w:val="hybridMultilevel"/>
    <w:tmpl w:val="77A6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436D7"/>
    <w:multiLevelType w:val="hybridMultilevel"/>
    <w:tmpl w:val="9F6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D7C6D"/>
    <w:multiLevelType w:val="hybridMultilevel"/>
    <w:tmpl w:val="658E7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6C5046"/>
    <w:multiLevelType w:val="hybridMultilevel"/>
    <w:tmpl w:val="ACF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278E8"/>
    <w:multiLevelType w:val="hybridMultilevel"/>
    <w:tmpl w:val="527AA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C31205"/>
    <w:multiLevelType w:val="hybridMultilevel"/>
    <w:tmpl w:val="123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E4B91"/>
    <w:multiLevelType w:val="hybridMultilevel"/>
    <w:tmpl w:val="E8023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6586C"/>
    <w:multiLevelType w:val="hybridMultilevel"/>
    <w:tmpl w:val="94D65872"/>
    <w:lvl w:ilvl="0" w:tplc="994C8BD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D5A0D"/>
    <w:multiLevelType w:val="hybridMultilevel"/>
    <w:tmpl w:val="F3989C6A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99E6114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97C7F"/>
    <w:multiLevelType w:val="hybridMultilevel"/>
    <w:tmpl w:val="7EF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20C79"/>
    <w:multiLevelType w:val="hybridMultilevel"/>
    <w:tmpl w:val="42926F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15D2C"/>
    <w:multiLevelType w:val="hybridMultilevel"/>
    <w:tmpl w:val="48A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A02A3"/>
    <w:multiLevelType w:val="hybridMultilevel"/>
    <w:tmpl w:val="AB58D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FF4636"/>
    <w:multiLevelType w:val="hybridMultilevel"/>
    <w:tmpl w:val="ED12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3"/>
  </w:num>
  <w:num w:numId="5">
    <w:abstractNumId w:val="2"/>
  </w:num>
  <w:num w:numId="6">
    <w:abstractNumId w:val="17"/>
  </w:num>
  <w:num w:numId="7">
    <w:abstractNumId w:val="8"/>
  </w:num>
  <w:num w:numId="8">
    <w:abstractNumId w:val="4"/>
  </w:num>
  <w:num w:numId="9">
    <w:abstractNumId w:val="10"/>
  </w:num>
  <w:num w:numId="10">
    <w:abstractNumId w:val="22"/>
  </w:num>
  <w:num w:numId="11">
    <w:abstractNumId w:val="14"/>
  </w:num>
  <w:num w:numId="12">
    <w:abstractNumId w:val="12"/>
  </w:num>
  <w:num w:numId="13">
    <w:abstractNumId w:val="20"/>
  </w:num>
  <w:num w:numId="14">
    <w:abstractNumId w:val="18"/>
  </w:num>
  <w:num w:numId="15">
    <w:abstractNumId w:val="13"/>
  </w:num>
  <w:num w:numId="16">
    <w:abstractNumId w:val="16"/>
  </w:num>
  <w:num w:numId="17">
    <w:abstractNumId w:val="19"/>
  </w:num>
  <w:num w:numId="18">
    <w:abstractNumId w:val="9"/>
  </w:num>
  <w:num w:numId="19">
    <w:abstractNumId w:val="21"/>
  </w:num>
  <w:num w:numId="20">
    <w:abstractNumId w:val="7"/>
  </w:num>
  <w:num w:numId="21">
    <w:abstractNumId w:val="11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9F"/>
    <w:rsid w:val="00005A0B"/>
    <w:rsid w:val="000179FA"/>
    <w:rsid w:val="00047733"/>
    <w:rsid w:val="00056F15"/>
    <w:rsid w:val="00071127"/>
    <w:rsid w:val="00074F8A"/>
    <w:rsid w:val="000C2121"/>
    <w:rsid w:val="001110D5"/>
    <w:rsid w:val="0013463E"/>
    <w:rsid w:val="00140BC9"/>
    <w:rsid w:val="00177A0D"/>
    <w:rsid w:val="00191D24"/>
    <w:rsid w:val="001A5665"/>
    <w:rsid w:val="001C106E"/>
    <w:rsid w:val="001C4221"/>
    <w:rsid w:val="001E4F7F"/>
    <w:rsid w:val="002248E0"/>
    <w:rsid w:val="002513D9"/>
    <w:rsid w:val="00255F2E"/>
    <w:rsid w:val="002D002B"/>
    <w:rsid w:val="00305E4B"/>
    <w:rsid w:val="00332C09"/>
    <w:rsid w:val="00356558"/>
    <w:rsid w:val="0036501D"/>
    <w:rsid w:val="003739A5"/>
    <w:rsid w:val="00382884"/>
    <w:rsid w:val="0039408A"/>
    <w:rsid w:val="003D465E"/>
    <w:rsid w:val="003D4885"/>
    <w:rsid w:val="003E1D97"/>
    <w:rsid w:val="0041040A"/>
    <w:rsid w:val="004310ED"/>
    <w:rsid w:val="00433B2E"/>
    <w:rsid w:val="0045128F"/>
    <w:rsid w:val="004556D3"/>
    <w:rsid w:val="00462CED"/>
    <w:rsid w:val="00483103"/>
    <w:rsid w:val="004D5309"/>
    <w:rsid w:val="004D5D86"/>
    <w:rsid w:val="004F0446"/>
    <w:rsid w:val="00526B7B"/>
    <w:rsid w:val="0054228E"/>
    <w:rsid w:val="00570ED3"/>
    <w:rsid w:val="00574086"/>
    <w:rsid w:val="005A7925"/>
    <w:rsid w:val="005C1D3E"/>
    <w:rsid w:val="005F5C6F"/>
    <w:rsid w:val="00631336"/>
    <w:rsid w:val="006364C3"/>
    <w:rsid w:val="00686E9F"/>
    <w:rsid w:val="006C26C9"/>
    <w:rsid w:val="006C434B"/>
    <w:rsid w:val="006D2264"/>
    <w:rsid w:val="006E4000"/>
    <w:rsid w:val="006E63D6"/>
    <w:rsid w:val="00703CCF"/>
    <w:rsid w:val="00775479"/>
    <w:rsid w:val="007A305A"/>
    <w:rsid w:val="007C641B"/>
    <w:rsid w:val="007C6C07"/>
    <w:rsid w:val="007C7C42"/>
    <w:rsid w:val="007D69CC"/>
    <w:rsid w:val="007F6D92"/>
    <w:rsid w:val="008101F2"/>
    <w:rsid w:val="008217F6"/>
    <w:rsid w:val="00865E62"/>
    <w:rsid w:val="008812F4"/>
    <w:rsid w:val="008A3B7F"/>
    <w:rsid w:val="0091148E"/>
    <w:rsid w:val="0092281B"/>
    <w:rsid w:val="00980D1C"/>
    <w:rsid w:val="009F63F8"/>
    <w:rsid w:val="00A17F5F"/>
    <w:rsid w:val="00A306D8"/>
    <w:rsid w:val="00A4245A"/>
    <w:rsid w:val="00A46C6A"/>
    <w:rsid w:val="00A83036"/>
    <w:rsid w:val="00A84946"/>
    <w:rsid w:val="00AA4257"/>
    <w:rsid w:val="00AB3B48"/>
    <w:rsid w:val="00AB4394"/>
    <w:rsid w:val="00AD0E1A"/>
    <w:rsid w:val="00AF4AFE"/>
    <w:rsid w:val="00B24FE3"/>
    <w:rsid w:val="00B47A50"/>
    <w:rsid w:val="00B90D10"/>
    <w:rsid w:val="00BA7DA1"/>
    <w:rsid w:val="00BD23CA"/>
    <w:rsid w:val="00C019C4"/>
    <w:rsid w:val="00C350FD"/>
    <w:rsid w:val="00C5760F"/>
    <w:rsid w:val="00C602DC"/>
    <w:rsid w:val="00C7504F"/>
    <w:rsid w:val="00C95529"/>
    <w:rsid w:val="00CC7B78"/>
    <w:rsid w:val="00CD66E4"/>
    <w:rsid w:val="00CF26DB"/>
    <w:rsid w:val="00CF50C3"/>
    <w:rsid w:val="00D42D6E"/>
    <w:rsid w:val="00DB654E"/>
    <w:rsid w:val="00E04730"/>
    <w:rsid w:val="00E33E97"/>
    <w:rsid w:val="00E76C08"/>
    <w:rsid w:val="00EB6000"/>
    <w:rsid w:val="00EC7ABE"/>
    <w:rsid w:val="00ED060C"/>
    <w:rsid w:val="00F470C6"/>
    <w:rsid w:val="00F7753A"/>
    <w:rsid w:val="00F95A55"/>
    <w:rsid w:val="00FB491C"/>
    <w:rsid w:val="00FC6F6D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23E84"/>
  <w14:defaultImageDpi w14:val="300"/>
  <w15:docId w15:val="{F44EE5E4-8F11-4B13-A7DD-4397EFF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  <w:style w:type="paragraph" w:customStyle="1" w:styleId="ListNumbered">
    <w:name w:val="ListNumbered"/>
    <w:rsid w:val="007F6D92"/>
    <w:pPr>
      <w:widowControl w:val="0"/>
      <w:snapToGrid w:val="0"/>
      <w:spacing w:before="120" w:after="120"/>
      <w:ind w:left="1800" w:hanging="360"/>
    </w:pPr>
    <w:rPr>
      <w:rFonts w:ascii="Times New Roman" w:eastAsia="Times New Roman" w:hAnsi="Times New Roman" w:cs="Times New Roman"/>
      <w:sz w:val="2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A42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77A0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8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mi.org/membership/stud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sbnx.azurewebsites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 College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Fischer</dc:creator>
  <cp:keywords/>
  <dc:description/>
  <cp:lastModifiedBy>Cusey, Megan</cp:lastModifiedBy>
  <cp:revision>20</cp:revision>
  <dcterms:created xsi:type="dcterms:W3CDTF">2020-06-12T20:28:00Z</dcterms:created>
  <dcterms:modified xsi:type="dcterms:W3CDTF">2020-06-15T02:49:00Z</dcterms:modified>
</cp:coreProperties>
</file>