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E76" w:rsidRDefault="00857427">
      <w:pPr>
        <w:rPr>
          <w:rFonts w:ascii="Arial" w:hAnsi="Arial" w:cs="Arial"/>
          <w:b/>
        </w:rPr>
      </w:pPr>
      <w:r>
        <w:rPr>
          <w:rFonts w:ascii="Arial" w:hAnsi="Arial" w:cs="Arial"/>
          <w:b/>
        </w:rPr>
        <w:t>Part 1 submission</w:t>
      </w:r>
    </w:p>
    <w:p w:rsidR="009F059F" w:rsidRDefault="009F059F">
      <w:pPr>
        <w:rPr>
          <w:rFonts w:ascii="Arial" w:hAnsi="Arial" w:cs="Arial"/>
          <w:b/>
        </w:rPr>
      </w:pPr>
      <w:r>
        <w:rPr>
          <w:rFonts w:ascii="Arial" w:hAnsi="Arial" w:cs="Arial"/>
          <w:b/>
        </w:rPr>
        <w:t>Background:</w:t>
      </w:r>
    </w:p>
    <w:p w:rsidR="009F059F" w:rsidRPr="009F059F" w:rsidRDefault="009F059F">
      <w:pPr>
        <w:rPr>
          <w:rFonts w:ascii="Arial" w:hAnsi="Arial" w:cs="Arial"/>
        </w:rPr>
      </w:pPr>
      <w:r>
        <w:rPr>
          <w:rFonts w:ascii="Arial" w:hAnsi="Arial" w:cs="Arial"/>
        </w:rPr>
        <w:t>There is well-known deadly linked between diabetes and tuberculosis.</w:t>
      </w:r>
      <w:r w:rsidR="008828C4">
        <w:rPr>
          <w:rFonts w:ascii="Arial" w:hAnsi="Arial" w:cs="Arial"/>
        </w:rPr>
        <w:t xml:space="preserve"> Diabetes was shown to be a risk factor for acquisition of latent tuberculosis infection </w:t>
      </w:r>
      <w:r w:rsidR="008828C4">
        <w:rPr>
          <w:rFonts w:ascii="Arial" w:hAnsi="Arial" w:cs="Arial"/>
        </w:rPr>
        <w:fldChar w:fldCharType="begin"/>
      </w:r>
      <w:r w:rsidR="001D5D5F">
        <w:rPr>
          <w:rFonts w:ascii="Arial" w:hAnsi="Arial" w:cs="Arial"/>
        </w:rPr>
        <w:instrText xml:space="preserve"> ADDIN EN.CITE &lt;EndNote&gt;&lt;Cite&gt;&lt;Author&gt;Barron&lt;/Author&gt;&lt;Year&gt;2018&lt;/Year&gt;&lt;RecNum&gt;96138&lt;/RecNum&gt;&lt;DisplayText&gt;(Barron, Shaw, Bullard, Ali, &amp;amp; Magee, 2018)&lt;/DisplayText&gt;&lt;record&gt;&lt;rec-number&gt;96138&lt;/rec-number&gt;&lt;foreign-keys&gt;&lt;key app="EN" db-id="ws0daw0pirrsv2e9x965x0wuet0ww2wzszd0" timestamp="1568389712"&gt;96138&lt;/key&gt;&lt;/foreign-keys&gt;&lt;ref-type name="Journal Article"&gt;17&lt;/ref-type&gt;&lt;contributors&gt;&lt;authors&gt;&lt;author&gt;Barron, Marissa M&lt;/author&gt;&lt;author&gt;Shaw, Kate M&lt;/author&gt;&lt;author&gt;Bullard, Kai McKeever&lt;/author&gt;&lt;author&gt;Ali, Mohammed K&lt;/author&gt;&lt;author&gt;Magee, Matthew J&lt;/author&gt;&lt;/authors&gt;&lt;/contributors&gt;&lt;titles&gt;&lt;title&gt;Diabetes is associated with increased prevalence of latent tuberculosis infection: Findings from the National Health and Nutrition Examination Survey, 2011–2012&lt;/title&gt;&lt;secondary-title&gt;Diabetes research and clinical practice&lt;/secondary-title&gt;&lt;/titles&gt;&lt;periodical&gt;&lt;full-title&gt;Diabetes research and clinical practice&lt;/full-title&gt;&lt;/periodical&gt;&lt;pages&gt;366-379&lt;/pages&gt;&lt;volume&gt;139&lt;/volume&gt;&lt;dates&gt;&lt;year&gt;2018&lt;/year&gt;&lt;/dates&gt;&lt;isbn&gt;0168-8227&lt;/isbn&gt;&lt;urls&gt;&lt;/urls&gt;&lt;/record&gt;&lt;/Cite&gt;&lt;/EndNote&gt;</w:instrText>
      </w:r>
      <w:r w:rsidR="008828C4">
        <w:rPr>
          <w:rFonts w:ascii="Arial" w:hAnsi="Arial" w:cs="Arial"/>
        </w:rPr>
        <w:fldChar w:fldCharType="separate"/>
      </w:r>
      <w:r w:rsidR="001D5D5F">
        <w:rPr>
          <w:rFonts w:ascii="Arial" w:hAnsi="Arial" w:cs="Arial"/>
          <w:noProof/>
        </w:rPr>
        <w:t>(Barron, Shaw, Bullard, Ali, &amp; Magee, 2018)</w:t>
      </w:r>
      <w:r w:rsidR="008828C4">
        <w:rPr>
          <w:rFonts w:ascii="Arial" w:hAnsi="Arial" w:cs="Arial"/>
        </w:rPr>
        <w:fldChar w:fldCharType="end"/>
      </w:r>
      <w:r w:rsidR="001D5D5F">
        <w:rPr>
          <w:rFonts w:ascii="Arial" w:hAnsi="Arial" w:cs="Arial"/>
        </w:rPr>
        <w:t xml:space="preserve">. </w:t>
      </w:r>
      <w:r w:rsidR="001B61B3">
        <w:rPr>
          <w:rFonts w:ascii="Arial" w:hAnsi="Arial" w:cs="Arial"/>
        </w:rPr>
        <w:t xml:space="preserve">There is a significant higher prevalence of hypertension in TB cases group compared to non-TB control group </w:t>
      </w:r>
      <w:r w:rsidR="001B61B3">
        <w:rPr>
          <w:rFonts w:ascii="Arial" w:hAnsi="Arial" w:cs="Arial"/>
        </w:rPr>
        <w:fldChar w:fldCharType="begin"/>
      </w:r>
      <w:r w:rsidR="001B61B3">
        <w:rPr>
          <w:rFonts w:ascii="Arial" w:hAnsi="Arial" w:cs="Arial"/>
        </w:rPr>
        <w:instrText xml:space="preserve"> ADDIN EN.CITE &lt;EndNote&gt;&lt;Cite&gt;&lt;Author&gt;Chung&lt;/Author&gt;&lt;Year&gt;2014&lt;/Year&gt;&lt;RecNum&gt;96139&lt;/RecNum&gt;&lt;DisplayText&gt;(Chung et al., 2014)&lt;/DisplayText&gt;&lt;record&gt;&lt;rec-number&gt;96139&lt;/rec-number&gt;&lt;foreign-keys&gt;&lt;key app="EN" db-id="ws0daw0pirrsv2e9x965x0wuet0ww2wzszd0" timestamp="1568390147"&gt;96139&lt;/key&gt;&lt;/foreign-keys&gt;&lt;ref-type name="Journal Article"&gt;17&lt;/ref-type&gt;&lt;contributors&gt;&lt;authors&gt;&lt;author&gt;Chung, Wei-Sheng&lt;/author&gt;&lt;author&gt;Lin, CL&lt;/author&gt;&lt;author&gt;Hung, CT&lt;/author&gt;&lt;author&gt;Chu, YH&lt;/author&gt;&lt;author&gt;Sung, FC&lt;/author&gt;&lt;author&gt;Kao, CH&lt;/author&gt;&lt;author&gt;Yeh, JJ&lt;/author&gt;&lt;/authors&gt;&lt;/contributors&gt;&lt;titles&gt;&lt;title&gt;Tuberculosis increases the subsequent risk of acute coronary syndrome: a nationwide population-based cohort study&lt;/title&gt;&lt;secondary-title&gt;The International Journal of Tuberculosis and Lung Disease&lt;/secondary-title&gt;&lt;/titles&gt;&lt;periodical&gt;&lt;full-title&gt;The international journal of tuberculosis and lung disease&lt;/full-title&gt;&lt;/periodical&gt;&lt;pages&gt;79-83&lt;/pages&gt;&lt;volume&gt;18&lt;/volume&gt;&lt;number&gt;1&lt;/number&gt;&lt;dates&gt;&lt;year&gt;2014&lt;/year&gt;&lt;/dates&gt;&lt;isbn&gt;1027-3719&lt;/isbn&gt;&lt;urls&gt;&lt;/urls&gt;&lt;/record&gt;&lt;/Cite&gt;&lt;/EndNote&gt;</w:instrText>
      </w:r>
      <w:r w:rsidR="001B61B3">
        <w:rPr>
          <w:rFonts w:ascii="Arial" w:hAnsi="Arial" w:cs="Arial"/>
        </w:rPr>
        <w:fldChar w:fldCharType="separate"/>
      </w:r>
      <w:r w:rsidR="001B61B3">
        <w:rPr>
          <w:rFonts w:ascii="Arial" w:hAnsi="Arial" w:cs="Arial"/>
          <w:noProof/>
        </w:rPr>
        <w:t>(Chung et al., 2014)</w:t>
      </w:r>
      <w:r w:rsidR="001B61B3">
        <w:rPr>
          <w:rFonts w:ascii="Arial" w:hAnsi="Arial" w:cs="Arial"/>
        </w:rPr>
        <w:fldChar w:fldCharType="end"/>
      </w:r>
      <w:r w:rsidR="00C2661B">
        <w:rPr>
          <w:rFonts w:ascii="Arial" w:hAnsi="Arial" w:cs="Arial"/>
        </w:rPr>
        <w:t>. There are</w:t>
      </w:r>
      <w:r w:rsidR="001B61B3">
        <w:rPr>
          <w:rFonts w:ascii="Arial" w:hAnsi="Arial" w:cs="Arial"/>
        </w:rPr>
        <w:t xml:space="preserve"> no studies </w:t>
      </w:r>
      <w:r w:rsidR="009C208B">
        <w:rPr>
          <w:rFonts w:ascii="Arial" w:hAnsi="Arial" w:cs="Arial"/>
        </w:rPr>
        <w:t>to examine the association between hypertension and latent tuberculosis.</w:t>
      </w:r>
    </w:p>
    <w:p w:rsidR="00857427" w:rsidRDefault="009F059F">
      <w:pPr>
        <w:rPr>
          <w:rFonts w:ascii="Arial" w:hAnsi="Arial" w:cs="Arial"/>
          <w:b/>
        </w:rPr>
      </w:pPr>
      <w:r>
        <w:rPr>
          <w:rFonts w:ascii="Arial" w:hAnsi="Arial" w:cs="Arial"/>
          <w:b/>
        </w:rPr>
        <w:t>Research Question:</w:t>
      </w:r>
    </w:p>
    <w:p w:rsidR="009F059F" w:rsidRPr="009F059F" w:rsidRDefault="009F059F">
      <w:pPr>
        <w:rPr>
          <w:rFonts w:ascii="Arial" w:hAnsi="Arial" w:cs="Arial"/>
        </w:rPr>
      </w:pPr>
      <w:r>
        <w:rPr>
          <w:rFonts w:ascii="Arial" w:hAnsi="Arial" w:cs="Arial"/>
        </w:rPr>
        <w:t>Is hypertension a risk factor of acquiring latent tuberculosis infection after adjusted for some chronic health conditions (dyslipidemia, heart diseases, diabetes, kidney diseases, and hepatitis)</w:t>
      </w:r>
    </w:p>
    <w:p w:rsidR="00857427" w:rsidRDefault="001904DA">
      <w:pPr>
        <w:rPr>
          <w:rFonts w:ascii="Arial" w:hAnsi="Arial" w:cs="Arial"/>
          <w:b/>
        </w:rPr>
      </w:pPr>
      <w:r>
        <w:rPr>
          <w:rFonts w:ascii="Arial" w:hAnsi="Arial" w:cs="Arial"/>
          <w:b/>
        </w:rPr>
        <w:t>Description of data and how it collected</w:t>
      </w:r>
    </w:p>
    <w:p w:rsidR="001904DA" w:rsidRPr="00026EF8" w:rsidRDefault="001904DA">
      <w:pPr>
        <w:rPr>
          <w:rFonts w:ascii="Arial" w:hAnsi="Arial" w:cs="Arial"/>
          <w:color w:val="000000"/>
          <w:shd w:val="clear" w:color="auto" w:fill="FFFFFF"/>
        </w:rPr>
      </w:pPr>
      <w:r w:rsidRPr="00026EF8">
        <w:rPr>
          <w:rFonts w:ascii="Arial" w:hAnsi="Arial" w:cs="Arial"/>
          <w:color w:val="000000"/>
          <w:shd w:val="clear" w:color="auto" w:fill="FFFFFF"/>
        </w:rPr>
        <w:t xml:space="preserve">The National Health and Nutrition Examination Survey (NHANES) is a program of studies designed to assess the health and nutritional status of adults and children in the United States. The survey is unique in that it combines interviews and physical examinations. </w:t>
      </w:r>
    </w:p>
    <w:p w:rsidR="001904DA" w:rsidRPr="00026EF8" w:rsidRDefault="001904DA" w:rsidP="00026EF8">
      <w:pPr>
        <w:rPr>
          <w:rFonts w:ascii="Arial" w:hAnsi="Arial" w:cs="Arial"/>
          <w:color w:val="000000"/>
          <w:shd w:val="clear" w:color="auto" w:fill="FFFFFF"/>
        </w:rPr>
      </w:pPr>
      <w:r w:rsidRPr="00026EF8">
        <w:rPr>
          <w:rFonts w:ascii="Arial" w:hAnsi="Arial" w:cs="Arial"/>
          <w:color w:val="000000"/>
        </w:rPr>
        <w:t xml:space="preserve">The survey examines a nationally representative sample of about 5,000 persons each year. These persons are located in counties across </w:t>
      </w:r>
      <w:r w:rsidR="00026EF8">
        <w:rPr>
          <w:rFonts w:ascii="Arial" w:hAnsi="Arial" w:cs="Arial"/>
          <w:color w:val="000000"/>
        </w:rPr>
        <w:t>the country</w:t>
      </w:r>
      <w:r w:rsidRPr="00026EF8">
        <w:rPr>
          <w:rFonts w:ascii="Arial" w:hAnsi="Arial" w:cs="Arial"/>
          <w:color w:val="000000"/>
        </w:rPr>
        <w:t>.</w:t>
      </w:r>
      <w:r w:rsidR="00026EF8">
        <w:rPr>
          <w:rFonts w:ascii="Arial" w:hAnsi="Arial" w:cs="Arial"/>
          <w:color w:val="000000"/>
        </w:rPr>
        <w:t xml:space="preserve"> </w:t>
      </w:r>
      <w:r w:rsidR="00026EF8" w:rsidRPr="00026EF8">
        <w:rPr>
          <w:rFonts w:ascii="Arial" w:hAnsi="Arial" w:cs="Arial"/>
          <w:color w:val="000000"/>
          <w:shd w:val="clear" w:color="auto" w:fill="FFFFFF"/>
        </w:rPr>
        <w:t>The sample for the survey is selected to represent the U.S. population of all ages. To produce reliable statistics, NHANES over-samples persons 60 and older, African Americans, and Hispanics.</w:t>
      </w:r>
    </w:p>
    <w:p w:rsidR="001904DA" w:rsidRPr="00026EF8" w:rsidRDefault="001904DA" w:rsidP="001904DA">
      <w:pPr>
        <w:pStyle w:val="NormalWeb"/>
        <w:shd w:val="clear" w:color="auto" w:fill="FFFFFF"/>
        <w:spacing w:before="0" w:beforeAutospacing="0"/>
        <w:rPr>
          <w:rFonts w:ascii="Arial" w:hAnsi="Arial" w:cs="Arial"/>
          <w:color w:val="000000"/>
          <w:sz w:val="22"/>
          <w:szCs w:val="22"/>
        </w:rPr>
      </w:pPr>
      <w:r w:rsidRPr="00026EF8">
        <w:rPr>
          <w:rFonts w:ascii="Arial" w:hAnsi="Arial" w:cs="Arial"/>
          <w:color w:val="000000"/>
          <w:sz w:val="22"/>
          <w:szCs w:val="22"/>
        </w:rPr>
        <w:t>The NHANES interview includes demographic, socioeconomic, dietary, and health-related questions. The examination component consists of medical, dental, and physiological measurements, as well as laboratory tests administered by highly trained medical personnel.</w:t>
      </w:r>
    </w:p>
    <w:p w:rsidR="001904DA" w:rsidRPr="00026EF8" w:rsidRDefault="001904DA">
      <w:pPr>
        <w:rPr>
          <w:rFonts w:ascii="Arial" w:hAnsi="Arial" w:cs="Arial"/>
          <w:color w:val="000000"/>
          <w:shd w:val="clear" w:color="auto" w:fill="FFFFFF"/>
        </w:rPr>
      </w:pPr>
      <w:r w:rsidRPr="00026EF8">
        <w:rPr>
          <w:rFonts w:ascii="Arial" w:hAnsi="Arial" w:cs="Arial"/>
          <w:color w:val="000000"/>
          <w:shd w:val="clear" w:color="auto" w:fill="FFFFFF"/>
        </w:rPr>
        <w:t>Findings from this survey will be used to determine the prevalence of major diseases and risk factors for diseases. Information will be used to assess nutritional status and its association with health promotion and disease prevention.</w:t>
      </w:r>
    </w:p>
    <w:p w:rsidR="001904DA" w:rsidRPr="00026EF8" w:rsidRDefault="000B3F9B">
      <w:pPr>
        <w:rPr>
          <w:rFonts w:ascii="Arial" w:hAnsi="Arial" w:cs="Arial"/>
          <w:color w:val="000000"/>
          <w:shd w:val="clear" w:color="auto" w:fill="FFFFFF"/>
        </w:rPr>
      </w:pPr>
      <w:r w:rsidRPr="00026EF8">
        <w:rPr>
          <w:rFonts w:ascii="Arial" w:hAnsi="Arial" w:cs="Arial"/>
          <w:color w:val="000000"/>
          <w:shd w:val="clear" w:color="auto" w:fill="FFFFFF"/>
        </w:rPr>
        <w:t xml:space="preserve">Health interviews are conducted in respondents’ homes. Health measurements are performed in specially-designed and equipped mobile centers, which travel to locations throughout the country. </w:t>
      </w:r>
      <w:r w:rsidR="001904DA" w:rsidRPr="00026EF8">
        <w:rPr>
          <w:rFonts w:ascii="Arial" w:hAnsi="Arial" w:cs="Arial"/>
          <w:color w:val="000000"/>
          <w:shd w:val="clear" w:color="auto" w:fill="FFFFFF"/>
        </w:rPr>
        <w:t>There are three main parts to this survey: the doorstep screener, the home interview and the health examination.</w:t>
      </w:r>
    </w:p>
    <w:p w:rsidR="007749A4" w:rsidRPr="00026EF8" w:rsidRDefault="007749A4">
      <w:pPr>
        <w:rPr>
          <w:rFonts w:ascii="Arial" w:hAnsi="Arial" w:cs="Arial"/>
          <w:color w:val="000000"/>
          <w:shd w:val="clear" w:color="auto" w:fill="FFFFFF"/>
        </w:rPr>
      </w:pPr>
      <w:r w:rsidRPr="00026EF8">
        <w:rPr>
          <w:rFonts w:ascii="Arial" w:hAnsi="Arial" w:cs="Arial"/>
          <w:color w:val="000000"/>
          <w:shd w:val="clear" w:color="auto" w:fill="FFFFFF"/>
        </w:rPr>
        <w:t>The doorstep screener: An NHANES interviewer will come to a home to talk to subjects about the survey. The interviewer will then ask persons few questions to see if they qualify to participate. This purpose of this step is to identify eligible participants.</w:t>
      </w:r>
    </w:p>
    <w:p w:rsidR="007749A4" w:rsidRPr="00026EF8" w:rsidRDefault="007749A4">
      <w:pPr>
        <w:rPr>
          <w:rFonts w:ascii="Arial" w:hAnsi="Arial" w:cs="Arial"/>
          <w:color w:val="000000"/>
          <w:shd w:val="clear" w:color="auto" w:fill="FFFFFF"/>
        </w:rPr>
      </w:pPr>
      <w:r w:rsidRPr="00026EF8">
        <w:rPr>
          <w:rFonts w:ascii="Arial" w:hAnsi="Arial" w:cs="Arial"/>
          <w:color w:val="000000"/>
          <w:shd w:val="clear" w:color="auto" w:fill="FFFFFF"/>
        </w:rPr>
        <w:t>The home interview: questions about your health, disease history, and diet</w:t>
      </w:r>
      <w:r w:rsidR="00026EF8" w:rsidRPr="00026EF8">
        <w:rPr>
          <w:rFonts w:ascii="Arial" w:hAnsi="Arial" w:cs="Arial"/>
          <w:color w:val="000000"/>
          <w:shd w:val="clear" w:color="auto" w:fill="FFFFFF"/>
        </w:rPr>
        <w:t xml:space="preserve"> were asked.</w:t>
      </w:r>
    </w:p>
    <w:p w:rsidR="00026EF8" w:rsidRPr="00026EF8" w:rsidRDefault="00026EF8">
      <w:pPr>
        <w:rPr>
          <w:rFonts w:ascii="Arial" w:hAnsi="Arial" w:cs="Arial"/>
          <w:b/>
        </w:rPr>
      </w:pPr>
      <w:r w:rsidRPr="00026EF8">
        <w:rPr>
          <w:rFonts w:ascii="Arial" w:hAnsi="Arial" w:cs="Arial"/>
          <w:color w:val="000000"/>
          <w:shd w:val="clear" w:color="auto" w:fill="FFFFFF"/>
        </w:rPr>
        <w:t>The health examination: All the health exam tests are performed in the Mobile Examination Center (MEC</w:t>
      </w:r>
      <w:r w:rsidRPr="00026EF8">
        <w:rPr>
          <w:rStyle w:val="Strong"/>
          <w:rFonts w:ascii="Arial" w:hAnsi="Arial" w:cs="Arial"/>
          <w:color w:val="000000"/>
          <w:shd w:val="clear" w:color="auto" w:fill="FFFFFF"/>
        </w:rPr>
        <w:t>) </w:t>
      </w:r>
      <w:r w:rsidRPr="00026EF8">
        <w:rPr>
          <w:rFonts w:ascii="Arial" w:hAnsi="Arial" w:cs="Arial"/>
          <w:color w:val="000000"/>
          <w:shd w:val="clear" w:color="auto" w:fill="FFFFFF"/>
        </w:rPr>
        <w:t>that contains high-tech medical equipment.</w:t>
      </w:r>
    </w:p>
    <w:p w:rsidR="00857427" w:rsidRDefault="009F059F">
      <w:pPr>
        <w:rPr>
          <w:rFonts w:ascii="Arial" w:hAnsi="Arial" w:cs="Arial"/>
          <w:b/>
        </w:rPr>
      </w:pPr>
      <w:r>
        <w:rPr>
          <w:rFonts w:ascii="Arial" w:hAnsi="Arial" w:cs="Arial"/>
          <w:b/>
        </w:rPr>
        <w:t>Where I get it</w:t>
      </w:r>
    </w:p>
    <w:p w:rsidR="008828C4" w:rsidRDefault="009F059F">
      <w:pPr>
        <w:rPr>
          <w:rFonts w:ascii="Arial" w:hAnsi="Arial" w:cs="Arial"/>
        </w:rPr>
      </w:pPr>
      <w:r>
        <w:rPr>
          <w:rFonts w:ascii="Arial" w:hAnsi="Arial" w:cs="Arial"/>
        </w:rPr>
        <w:lastRenderedPageBreak/>
        <w:t>I examined many cycles of NHANSES data and se</w:t>
      </w:r>
      <w:r w:rsidR="009D63CE">
        <w:rPr>
          <w:rFonts w:ascii="Arial" w:hAnsi="Arial" w:cs="Arial"/>
        </w:rPr>
        <w:t xml:space="preserve">e that only cycle 2011-2012 tested participants with tuberculin skin test or </w:t>
      </w:r>
      <w:proofErr w:type="spellStart"/>
      <w:r w:rsidR="009D63CE">
        <w:rPr>
          <w:rFonts w:ascii="Arial" w:hAnsi="Arial" w:cs="Arial"/>
        </w:rPr>
        <w:t>QuantiFERON</w:t>
      </w:r>
      <w:proofErr w:type="spellEnd"/>
      <w:r w:rsidR="009D63CE">
        <w:rPr>
          <w:rFonts w:ascii="Arial" w:hAnsi="Arial" w:cs="Arial"/>
        </w:rPr>
        <w:t xml:space="preserve">-TB test. So, I used this cycle to answer my question. </w:t>
      </w:r>
      <w:r w:rsidR="00F41C52">
        <w:rPr>
          <w:rFonts w:ascii="Arial" w:hAnsi="Arial" w:cs="Arial"/>
        </w:rPr>
        <w:t>The number of observation that I can have is around 5000.</w:t>
      </w:r>
    </w:p>
    <w:p w:rsidR="00F41C52" w:rsidRDefault="00F41C52">
      <w:pPr>
        <w:rPr>
          <w:rFonts w:ascii="Arial" w:hAnsi="Arial" w:cs="Arial"/>
        </w:rPr>
      </w:pPr>
      <w:r>
        <w:rPr>
          <w:rFonts w:ascii="Arial" w:hAnsi="Arial" w:cs="Arial"/>
        </w:rPr>
        <w:t>I will use demographic</w:t>
      </w:r>
      <w:r w:rsidR="00B171D7">
        <w:rPr>
          <w:rFonts w:ascii="Arial" w:hAnsi="Arial" w:cs="Arial"/>
        </w:rPr>
        <w:t xml:space="preserve"> data</w:t>
      </w:r>
      <w:r>
        <w:rPr>
          <w:rFonts w:ascii="Arial" w:hAnsi="Arial" w:cs="Arial"/>
        </w:rPr>
        <w:t>,</w:t>
      </w:r>
      <w:r w:rsidR="00B171D7">
        <w:rPr>
          <w:rFonts w:ascii="Arial" w:hAnsi="Arial" w:cs="Arial"/>
        </w:rPr>
        <w:t xml:space="preserve"> examination data</w:t>
      </w:r>
      <w:r w:rsidR="00445F99">
        <w:rPr>
          <w:rFonts w:ascii="Arial" w:hAnsi="Arial" w:cs="Arial"/>
        </w:rPr>
        <w:t xml:space="preserve"> (tuberculosis, body measures</w:t>
      </w:r>
      <w:r w:rsidR="00B171D7">
        <w:rPr>
          <w:rFonts w:ascii="Arial" w:hAnsi="Arial" w:cs="Arial"/>
        </w:rPr>
        <w:t>,</w:t>
      </w:r>
      <w:r w:rsidR="00445F99">
        <w:rPr>
          <w:rFonts w:ascii="Arial" w:hAnsi="Arial" w:cs="Arial"/>
        </w:rPr>
        <w:t xml:space="preserve"> blood pressure)</w:t>
      </w:r>
      <w:r w:rsidR="00E053D6">
        <w:rPr>
          <w:rFonts w:ascii="Arial" w:hAnsi="Arial" w:cs="Arial"/>
        </w:rPr>
        <w:t>, laboratory data, and questionnaire data.</w:t>
      </w:r>
    </w:p>
    <w:p w:rsidR="00F41C52" w:rsidRDefault="00F41C52">
      <w:pPr>
        <w:rPr>
          <w:rFonts w:ascii="Arial" w:hAnsi="Arial" w:cs="Arial"/>
        </w:rPr>
      </w:pPr>
      <w:r>
        <w:rPr>
          <w:rFonts w:ascii="Arial" w:hAnsi="Arial" w:cs="Arial"/>
        </w:rPr>
        <w:t>I get these data from the link below:</w:t>
      </w:r>
    </w:p>
    <w:p w:rsidR="00E053D6" w:rsidRDefault="00490E78">
      <w:pPr>
        <w:rPr>
          <w:rFonts w:ascii="Arial" w:hAnsi="Arial" w:cs="Arial"/>
        </w:rPr>
      </w:pPr>
      <w:hyperlink r:id="rId4" w:history="1">
        <w:r w:rsidR="00E053D6">
          <w:rPr>
            <w:rStyle w:val="Hyperlink"/>
          </w:rPr>
          <w:t>https://wwwn.cdc.gov/nchs/nhanes/continuousnhanes/default.aspx?BeginYear=2011</w:t>
        </w:r>
      </w:hyperlink>
    </w:p>
    <w:p w:rsidR="00F41C52" w:rsidRDefault="00F41C52">
      <w:pPr>
        <w:rPr>
          <w:rFonts w:ascii="Arial" w:hAnsi="Arial" w:cs="Arial"/>
        </w:rPr>
      </w:pPr>
    </w:p>
    <w:p w:rsidR="009D63CE" w:rsidRDefault="009D63CE">
      <w:pPr>
        <w:rPr>
          <w:rFonts w:ascii="Arial" w:hAnsi="Arial" w:cs="Arial"/>
        </w:rPr>
      </w:pPr>
      <w:r>
        <w:rPr>
          <w:rFonts w:ascii="Arial" w:hAnsi="Arial" w:cs="Arial"/>
        </w:rPr>
        <w:t xml:space="preserve">Table. Variables </w:t>
      </w:r>
      <w:r w:rsidR="00125111">
        <w:rPr>
          <w:rFonts w:ascii="Arial" w:hAnsi="Arial" w:cs="Arial"/>
        </w:rPr>
        <w:t xml:space="preserve">which </w:t>
      </w:r>
      <w:r>
        <w:rPr>
          <w:rFonts w:ascii="Arial" w:hAnsi="Arial" w:cs="Arial"/>
        </w:rPr>
        <w:t>I consider to be in my analysis</w:t>
      </w:r>
    </w:p>
    <w:tbl>
      <w:tblPr>
        <w:tblStyle w:val="TableGrid"/>
        <w:tblW w:w="10615" w:type="dxa"/>
        <w:tblLook w:val="04A0" w:firstRow="1" w:lastRow="0" w:firstColumn="1" w:lastColumn="0" w:noHBand="0" w:noVBand="1"/>
      </w:tblPr>
      <w:tblGrid>
        <w:gridCol w:w="1494"/>
        <w:gridCol w:w="1615"/>
        <w:gridCol w:w="5526"/>
        <w:gridCol w:w="1980"/>
      </w:tblGrid>
      <w:tr w:rsidR="00DA354B" w:rsidTr="00DA354B">
        <w:tc>
          <w:tcPr>
            <w:tcW w:w="1494" w:type="dxa"/>
            <w:vAlign w:val="center"/>
          </w:tcPr>
          <w:p w:rsidR="00DA354B" w:rsidRDefault="00DA354B">
            <w:pPr>
              <w:rPr>
                <w:rFonts w:ascii="Arial" w:hAnsi="Arial" w:cs="Arial"/>
              </w:rPr>
            </w:pPr>
            <w:r>
              <w:rPr>
                <w:rFonts w:ascii="Arial" w:hAnsi="Arial" w:cs="Arial"/>
              </w:rPr>
              <w:t>Type of variables</w:t>
            </w:r>
          </w:p>
        </w:tc>
        <w:tc>
          <w:tcPr>
            <w:tcW w:w="1615" w:type="dxa"/>
            <w:vAlign w:val="center"/>
          </w:tcPr>
          <w:p w:rsidR="00DA354B" w:rsidRDefault="00DA354B">
            <w:pPr>
              <w:rPr>
                <w:rFonts w:ascii="Arial" w:hAnsi="Arial" w:cs="Arial"/>
              </w:rPr>
            </w:pPr>
            <w:r>
              <w:rPr>
                <w:rFonts w:ascii="Arial" w:hAnsi="Arial" w:cs="Arial"/>
              </w:rPr>
              <w:t>Variables’ name</w:t>
            </w:r>
          </w:p>
        </w:tc>
        <w:tc>
          <w:tcPr>
            <w:tcW w:w="5526" w:type="dxa"/>
            <w:vAlign w:val="center"/>
          </w:tcPr>
          <w:p w:rsidR="00DA354B" w:rsidRDefault="00DA354B">
            <w:pPr>
              <w:rPr>
                <w:rFonts w:ascii="Arial" w:hAnsi="Arial" w:cs="Arial"/>
              </w:rPr>
            </w:pPr>
            <w:r>
              <w:rPr>
                <w:rFonts w:ascii="Arial" w:hAnsi="Arial" w:cs="Arial"/>
              </w:rPr>
              <w:t>The meaning of variables</w:t>
            </w:r>
          </w:p>
        </w:tc>
        <w:tc>
          <w:tcPr>
            <w:tcW w:w="1980" w:type="dxa"/>
          </w:tcPr>
          <w:p w:rsidR="00DA354B" w:rsidRDefault="00DA354B">
            <w:pPr>
              <w:rPr>
                <w:rFonts w:ascii="Arial" w:hAnsi="Arial" w:cs="Arial"/>
              </w:rPr>
            </w:pPr>
            <w:r>
              <w:rPr>
                <w:rFonts w:ascii="Arial" w:hAnsi="Arial" w:cs="Arial"/>
              </w:rPr>
              <w:t>Data set</w:t>
            </w:r>
          </w:p>
        </w:tc>
      </w:tr>
      <w:tr w:rsidR="00DA354B" w:rsidTr="00DA354B">
        <w:tc>
          <w:tcPr>
            <w:tcW w:w="1494" w:type="dxa"/>
            <w:vAlign w:val="center"/>
          </w:tcPr>
          <w:p w:rsidR="00DA354B" w:rsidRDefault="00DA354B">
            <w:pPr>
              <w:rPr>
                <w:rFonts w:ascii="Arial" w:hAnsi="Arial" w:cs="Arial"/>
              </w:rPr>
            </w:pPr>
            <w:r>
              <w:rPr>
                <w:rFonts w:ascii="Arial" w:hAnsi="Arial" w:cs="Arial"/>
              </w:rPr>
              <w:t xml:space="preserve">Outcome </w:t>
            </w:r>
          </w:p>
        </w:tc>
        <w:tc>
          <w:tcPr>
            <w:tcW w:w="1615" w:type="dxa"/>
            <w:vAlign w:val="center"/>
          </w:tcPr>
          <w:p w:rsidR="00DA354B" w:rsidRDefault="00DA354B">
            <w:pPr>
              <w:rPr>
                <w:rFonts w:ascii="Arial" w:hAnsi="Arial" w:cs="Arial"/>
              </w:rPr>
            </w:pPr>
            <w:r>
              <w:rPr>
                <w:rFonts w:ascii="Arial" w:hAnsi="Arial" w:cs="Arial"/>
              </w:rPr>
              <w:t>TBDRUIND</w:t>
            </w:r>
          </w:p>
        </w:tc>
        <w:tc>
          <w:tcPr>
            <w:tcW w:w="5526" w:type="dxa"/>
            <w:vAlign w:val="center"/>
          </w:tcPr>
          <w:p w:rsidR="00DA354B" w:rsidRDefault="00DA354B">
            <w:pPr>
              <w:rPr>
                <w:rFonts w:ascii="Arial" w:hAnsi="Arial" w:cs="Arial"/>
              </w:rPr>
            </w:pPr>
            <w:r>
              <w:rPr>
                <w:rFonts w:ascii="Arial" w:hAnsi="Arial" w:cs="Arial"/>
              </w:rPr>
              <w:t>Tuberculin skin test results</w:t>
            </w:r>
          </w:p>
        </w:tc>
        <w:tc>
          <w:tcPr>
            <w:tcW w:w="1980" w:type="dxa"/>
          </w:tcPr>
          <w:p w:rsidR="00DA354B" w:rsidRDefault="00DA354B">
            <w:pPr>
              <w:rPr>
                <w:rFonts w:ascii="Arial" w:hAnsi="Arial" w:cs="Arial"/>
              </w:rPr>
            </w:pPr>
            <w:r>
              <w:rPr>
                <w:rFonts w:ascii="Arial" w:hAnsi="Arial" w:cs="Arial"/>
              </w:rPr>
              <w:t>TBX_G</w:t>
            </w:r>
          </w:p>
        </w:tc>
      </w:tr>
      <w:tr w:rsidR="00DA354B" w:rsidTr="00DA354B">
        <w:tc>
          <w:tcPr>
            <w:tcW w:w="1494" w:type="dxa"/>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BPQ050A</w:t>
            </w:r>
          </w:p>
        </w:tc>
        <w:tc>
          <w:tcPr>
            <w:tcW w:w="5526" w:type="dxa"/>
            <w:vAlign w:val="center"/>
          </w:tcPr>
          <w:p w:rsidR="00DA354B" w:rsidRDefault="00DA354B">
            <w:pPr>
              <w:rPr>
                <w:rFonts w:ascii="Arial" w:hAnsi="Arial" w:cs="Arial"/>
              </w:rPr>
            </w:pPr>
            <w:r>
              <w:rPr>
                <w:rFonts w:ascii="Arial" w:hAnsi="Arial" w:cs="Arial"/>
              </w:rPr>
              <w:t>Now taking prescribed medicine for HBP</w:t>
            </w:r>
          </w:p>
        </w:tc>
        <w:tc>
          <w:tcPr>
            <w:tcW w:w="1980" w:type="dxa"/>
          </w:tcPr>
          <w:p w:rsidR="00DA354B" w:rsidRDefault="00DA354B">
            <w:pPr>
              <w:rPr>
                <w:rFonts w:ascii="Arial" w:hAnsi="Arial" w:cs="Arial"/>
              </w:rPr>
            </w:pPr>
            <w:r>
              <w:rPr>
                <w:rFonts w:ascii="Arial" w:hAnsi="Arial" w:cs="Arial"/>
              </w:rPr>
              <w:t>BPX_G</w:t>
            </w:r>
          </w:p>
        </w:tc>
      </w:tr>
      <w:tr w:rsidR="00DA354B" w:rsidTr="00DA354B">
        <w:tc>
          <w:tcPr>
            <w:tcW w:w="1494" w:type="dxa"/>
            <w:vMerge w:val="restart"/>
            <w:vAlign w:val="center"/>
          </w:tcPr>
          <w:p w:rsidR="00DA354B" w:rsidRDefault="00DA354B">
            <w:pPr>
              <w:rPr>
                <w:rFonts w:ascii="Arial" w:hAnsi="Arial" w:cs="Arial"/>
              </w:rPr>
            </w:pPr>
            <w:r>
              <w:rPr>
                <w:rFonts w:ascii="Arial" w:hAnsi="Arial" w:cs="Arial"/>
              </w:rPr>
              <w:t>Main exposure</w:t>
            </w:r>
          </w:p>
        </w:tc>
        <w:tc>
          <w:tcPr>
            <w:tcW w:w="1615" w:type="dxa"/>
            <w:vAlign w:val="center"/>
          </w:tcPr>
          <w:p w:rsidR="00DA354B" w:rsidRDefault="00DA354B">
            <w:pPr>
              <w:rPr>
                <w:rFonts w:ascii="Arial" w:hAnsi="Arial" w:cs="Arial"/>
              </w:rPr>
            </w:pPr>
            <w:r>
              <w:rPr>
                <w:rFonts w:ascii="Arial" w:hAnsi="Arial" w:cs="Arial"/>
              </w:rPr>
              <w:t>BPXSY1</w:t>
            </w:r>
          </w:p>
          <w:p w:rsidR="00DA354B" w:rsidRDefault="00DA354B">
            <w:pPr>
              <w:rPr>
                <w:rFonts w:ascii="Arial" w:hAnsi="Arial" w:cs="Arial"/>
              </w:rPr>
            </w:pPr>
            <w:r>
              <w:rPr>
                <w:rFonts w:ascii="Arial" w:hAnsi="Arial" w:cs="Arial"/>
              </w:rPr>
              <w:t>BPXSY2</w:t>
            </w:r>
          </w:p>
          <w:p w:rsidR="00DA354B" w:rsidRDefault="00DA354B">
            <w:pPr>
              <w:rPr>
                <w:rFonts w:ascii="Arial" w:hAnsi="Arial" w:cs="Arial"/>
              </w:rPr>
            </w:pPr>
            <w:r>
              <w:rPr>
                <w:rFonts w:ascii="Arial" w:hAnsi="Arial" w:cs="Arial"/>
              </w:rPr>
              <w:t>BPXSY3</w:t>
            </w:r>
          </w:p>
          <w:p w:rsidR="00DA354B" w:rsidRDefault="00DA354B">
            <w:pPr>
              <w:rPr>
                <w:rFonts w:ascii="Arial" w:hAnsi="Arial" w:cs="Arial"/>
              </w:rPr>
            </w:pPr>
            <w:r>
              <w:rPr>
                <w:rFonts w:ascii="Arial" w:hAnsi="Arial" w:cs="Arial"/>
              </w:rPr>
              <w:t>BPXSY4</w:t>
            </w:r>
          </w:p>
        </w:tc>
        <w:tc>
          <w:tcPr>
            <w:tcW w:w="5526" w:type="dxa"/>
            <w:vAlign w:val="center"/>
          </w:tcPr>
          <w:p w:rsidR="00DA354B" w:rsidRDefault="00DA354B">
            <w:pPr>
              <w:rPr>
                <w:rFonts w:ascii="Arial" w:hAnsi="Arial" w:cs="Arial"/>
              </w:rPr>
            </w:pPr>
            <w:r>
              <w:rPr>
                <w:rFonts w:ascii="Arial" w:hAnsi="Arial" w:cs="Arial"/>
              </w:rPr>
              <w:t>Systolic Blood pressure for four consecutive measurements</w:t>
            </w:r>
          </w:p>
        </w:tc>
        <w:tc>
          <w:tcPr>
            <w:tcW w:w="1980" w:type="dxa"/>
          </w:tcPr>
          <w:p w:rsidR="00DA354B" w:rsidRDefault="00DA354B">
            <w:pPr>
              <w:rPr>
                <w:rFonts w:ascii="Arial" w:hAnsi="Arial" w:cs="Arial"/>
              </w:rPr>
            </w:pPr>
            <w:r>
              <w:rPr>
                <w:rFonts w:ascii="Arial" w:hAnsi="Arial" w:cs="Arial"/>
              </w:rPr>
              <w:t>BPX_G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BPXDI1</w:t>
            </w:r>
          </w:p>
          <w:p w:rsidR="00DA354B" w:rsidRDefault="00DA354B">
            <w:pPr>
              <w:rPr>
                <w:rFonts w:ascii="Arial" w:hAnsi="Arial" w:cs="Arial"/>
              </w:rPr>
            </w:pPr>
            <w:r>
              <w:rPr>
                <w:rFonts w:ascii="Arial" w:hAnsi="Arial" w:cs="Arial"/>
              </w:rPr>
              <w:t>BPXDI2</w:t>
            </w:r>
          </w:p>
          <w:p w:rsidR="00DA354B" w:rsidRDefault="00DA354B">
            <w:pPr>
              <w:rPr>
                <w:rFonts w:ascii="Arial" w:hAnsi="Arial" w:cs="Arial"/>
              </w:rPr>
            </w:pPr>
            <w:r>
              <w:rPr>
                <w:rFonts w:ascii="Arial" w:hAnsi="Arial" w:cs="Arial"/>
              </w:rPr>
              <w:t>BPXDI3</w:t>
            </w:r>
          </w:p>
          <w:p w:rsidR="00DA354B" w:rsidRDefault="00DA354B">
            <w:pPr>
              <w:rPr>
                <w:rFonts w:ascii="Arial" w:hAnsi="Arial" w:cs="Arial"/>
              </w:rPr>
            </w:pPr>
            <w:r>
              <w:rPr>
                <w:rFonts w:ascii="Arial" w:hAnsi="Arial" w:cs="Arial"/>
              </w:rPr>
              <w:t>BPXDI4</w:t>
            </w:r>
          </w:p>
        </w:tc>
        <w:tc>
          <w:tcPr>
            <w:tcW w:w="5526" w:type="dxa"/>
            <w:vAlign w:val="center"/>
          </w:tcPr>
          <w:p w:rsidR="00DA354B" w:rsidRDefault="00DA354B">
            <w:pPr>
              <w:rPr>
                <w:rFonts w:ascii="Arial" w:hAnsi="Arial" w:cs="Arial"/>
              </w:rPr>
            </w:pPr>
            <w:r>
              <w:rPr>
                <w:rFonts w:ascii="Arial" w:hAnsi="Arial" w:cs="Arial"/>
              </w:rPr>
              <w:t>Diastolic Blood pressure measurements for four consecutive measurements</w:t>
            </w:r>
          </w:p>
        </w:tc>
        <w:tc>
          <w:tcPr>
            <w:tcW w:w="1980" w:type="dxa"/>
          </w:tcPr>
          <w:p w:rsidR="00DA354B" w:rsidRDefault="00DA354B">
            <w:pPr>
              <w:rPr>
                <w:rFonts w:ascii="Arial" w:hAnsi="Arial" w:cs="Arial"/>
              </w:rPr>
            </w:pPr>
            <w:r>
              <w:rPr>
                <w:rFonts w:ascii="Arial" w:hAnsi="Arial" w:cs="Arial"/>
              </w:rPr>
              <w:t>BPX_G</w:t>
            </w:r>
          </w:p>
        </w:tc>
      </w:tr>
      <w:tr w:rsidR="00BE7493" w:rsidTr="00DA354B">
        <w:tc>
          <w:tcPr>
            <w:tcW w:w="1494" w:type="dxa"/>
            <w:vAlign w:val="center"/>
          </w:tcPr>
          <w:p w:rsidR="00BE7493" w:rsidRDefault="00BE7493">
            <w:pPr>
              <w:rPr>
                <w:rFonts w:ascii="Arial" w:hAnsi="Arial" w:cs="Arial"/>
              </w:rPr>
            </w:pPr>
          </w:p>
        </w:tc>
        <w:tc>
          <w:tcPr>
            <w:tcW w:w="1615" w:type="dxa"/>
            <w:vAlign w:val="center"/>
          </w:tcPr>
          <w:p w:rsidR="00BE7493" w:rsidRDefault="00310C6A">
            <w:pPr>
              <w:rPr>
                <w:rFonts w:ascii="Arial" w:hAnsi="Arial" w:cs="Arial"/>
              </w:rPr>
            </w:pPr>
            <w:r>
              <w:rPr>
                <w:rFonts w:ascii="Arial" w:hAnsi="Arial" w:cs="Arial"/>
              </w:rPr>
              <w:t>RI</w:t>
            </w:r>
            <w:r w:rsidR="00BE7493">
              <w:rPr>
                <w:rFonts w:ascii="Arial" w:hAnsi="Arial" w:cs="Arial"/>
              </w:rPr>
              <w:t>AGENDR</w:t>
            </w:r>
          </w:p>
        </w:tc>
        <w:tc>
          <w:tcPr>
            <w:tcW w:w="5526" w:type="dxa"/>
            <w:vAlign w:val="center"/>
          </w:tcPr>
          <w:p w:rsidR="00BE7493" w:rsidRDefault="00150A93">
            <w:pPr>
              <w:rPr>
                <w:rFonts w:ascii="Arial" w:hAnsi="Arial" w:cs="Arial"/>
              </w:rPr>
            </w:pPr>
            <w:r>
              <w:rPr>
                <w:rFonts w:ascii="Arial" w:hAnsi="Arial" w:cs="Arial"/>
              </w:rPr>
              <w:t>Gender</w:t>
            </w:r>
          </w:p>
        </w:tc>
        <w:tc>
          <w:tcPr>
            <w:tcW w:w="1980" w:type="dxa"/>
          </w:tcPr>
          <w:p w:rsidR="00BE7493" w:rsidRDefault="00BE7493">
            <w:pPr>
              <w:rPr>
                <w:rFonts w:ascii="Arial" w:hAnsi="Arial" w:cs="Arial"/>
              </w:rPr>
            </w:pPr>
          </w:p>
        </w:tc>
      </w:tr>
      <w:tr w:rsidR="00DA354B" w:rsidTr="00DA354B">
        <w:tc>
          <w:tcPr>
            <w:tcW w:w="1494" w:type="dxa"/>
            <w:vMerge w:val="restart"/>
            <w:vAlign w:val="center"/>
          </w:tcPr>
          <w:p w:rsidR="00DA354B" w:rsidRDefault="00DA354B">
            <w:pPr>
              <w:rPr>
                <w:rFonts w:ascii="Arial" w:hAnsi="Arial" w:cs="Arial"/>
              </w:rPr>
            </w:pPr>
            <w:r>
              <w:rPr>
                <w:rFonts w:ascii="Arial" w:hAnsi="Arial" w:cs="Arial"/>
              </w:rPr>
              <w:t xml:space="preserve">Potential covariates, and confounders </w:t>
            </w:r>
          </w:p>
        </w:tc>
        <w:tc>
          <w:tcPr>
            <w:tcW w:w="1615" w:type="dxa"/>
            <w:vAlign w:val="center"/>
          </w:tcPr>
          <w:p w:rsidR="00DA354B" w:rsidRDefault="00DA354B">
            <w:pPr>
              <w:rPr>
                <w:rFonts w:ascii="Arial" w:hAnsi="Arial" w:cs="Arial"/>
              </w:rPr>
            </w:pPr>
            <w:r>
              <w:rPr>
                <w:rFonts w:ascii="Arial" w:hAnsi="Arial" w:cs="Arial"/>
              </w:rPr>
              <w:t>RIDAGEYR</w:t>
            </w:r>
          </w:p>
        </w:tc>
        <w:tc>
          <w:tcPr>
            <w:tcW w:w="5526" w:type="dxa"/>
            <w:vAlign w:val="center"/>
          </w:tcPr>
          <w:p w:rsidR="00DA354B" w:rsidRDefault="00DA354B">
            <w:pPr>
              <w:rPr>
                <w:rFonts w:ascii="Arial" w:hAnsi="Arial" w:cs="Arial"/>
              </w:rPr>
            </w:pPr>
            <w:r>
              <w:rPr>
                <w:rFonts w:ascii="Arial" w:hAnsi="Arial" w:cs="Arial"/>
              </w:rPr>
              <w:t>Age in years</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RIDRETH3</w:t>
            </w:r>
          </w:p>
        </w:tc>
        <w:tc>
          <w:tcPr>
            <w:tcW w:w="5526" w:type="dxa"/>
            <w:vAlign w:val="center"/>
          </w:tcPr>
          <w:p w:rsidR="00DA354B" w:rsidRDefault="00DA354B">
            <w:pPr>
              <w:rPr>
                <w:rFonts w:ascii="Arial" w:hAnsi="Arial" w:cs="Arial"/>
              </w:rPr>
            </w:pPr>
            <w:r>
              <w:rPr>
                <w:rFonts w:ascii="Arial" w:hAnsi="Arial" w:cs="Arial"/>
              </w:rPr>
              <w:t>Race-ethnicity</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DMDBORN4</w:t>
            </w:r>
          </w:p>
        </w:tc>
        <w:tc>
          <w:tcPr>
            <w:tcW w:w="5526" w:type="dxa"/>
            <w:vAlign w:val="center"/>
          </w:tcPr>
          <w:p w:rsidR="00DA354B" w:rsidRDefault="00DA354B">
            <w:pPr>
              <w:rPr>
                <w:rFonts w:ascii="Arial" w:hAnsi="Arial" w:cs="Arial"/>
              </w:rPr>
            </w:pPr>
            <w:r>
              <w:rPr>
                <w:rFonts w:ascii="Arial" w:hAnsi="Arial" w:cs="Arial"/>
              </w:rPr>
              <w:t>Country of birth (Born in 50 U.S. states or Washington, DC and Born in other countries</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DMDCITZN</w:t>
            </w:r>
          </w:p>
        </w:tc>
        <w:tc>
          <w:tcPr>
            <w:tcW w:w="5526" w:type="dxa"/>
            <w:vAlign w:val="center"/>
          </w:tcPr>
          <w:p w:rsidR="00DA354B" w:rsidRDefault="00DA354B">
            <w:pPr>
              <w:rPr>
                <w:rFonts w:ascii="Arial" w:hAnsi="Arial" w:cs="Arial"/>
              </w:rPr>
            </w:pPr>
            <w:r>
              <w:rPr>
                <w:rFonts w:ascii="Arial" w:hAnsi="Arial" w:cs="Arial"/>
              </w:rPr>
              <w:t>Citizenship status</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Pr="00005A17" w:rsidRDefault="00DA354B">
            <w:pPr>
              <w:rPr>
                <w:rFonts w:ascii="Arial" w:hAnsi="Arial" w:cs="Arial"/>
                <w:highlight w:val="yellow"/>
              </w:rPr>
            </w:pPr>
            <w:r w:rsidRPr="00005A17">
              <w:rPr>
                <w:rFonts w:ascii="Arial" w:hAnsi="Arial" w:cs="Arial"/>
                <w:highlight w:val="yellow"/>
              </w:rPr>
              <w:t>DMDMARTL</w:t>
            </w:r>
          </w:p>
        </w:tc>
        <w:tc>
          <w:tcPr>
            <w:tcW w:w="5526" w:type="dxa"/>
            <w:vAlign w:val="center"/>
          </w:tcPr>
          <w:p w:rsidR="00DA354B" w:rsidRPr="00005A17" w:rsidRDefault="006D5AF1">
            <w:pPr>
              <w:rPr>
                <w:rFonts w:ascii="Arial" w:hAnsi="Arial" w:cs="Arial"/>
                <w:highlight w:val="yellow"/>
              </w:rPr>
            </w:pPr>
            <w:r>
              <w:rPr>
                <w:rFonts w:ascii="Arial" w:hAnsi="Arial" w:cs="Arial"/>
                <w:highlight w:val="yellow"/>
              </w:rPr>
              <w:t>Marital st</w:t>
            </w:r>
            <w:r w:rsidR="00230913">
              <w:rPr>
                <w:rFonts w:ascii="Arial" w:hAnsi="Arial" w:cs="Arial"/>
                <w:highlight w:val="yellow"/>
              </w:rPr>
              <w:t>atus</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Pr="00005A17" w:rsidRDefault="00DA354B">
            <w:pPr>
              <w:rPr>
                <w:rFonts w:ascii="Arial" w:hAnsi="Arial" w:cs="Arial"/>
                <w:highlight w:val="yellow"/>
              </w:rPr>
            </w:pPr>
            <w:r w:rsidRPr="00005A17">
              <w:rPr>
                <w:rFonts w:ascii="Arial" w:hAnsi="Arial" w:cs="Arial"/>
                <w:highlight w:val="yellow"/>
              </w:rPr>
              <w:t>DMDYRSUS</w:t>
            </w:r>
          </w:p>
        </w:tc>
        <w:tc>
          <w:tcPr>
            <w:tcW w:w="5526" w:type="dxa"/>
            <w:vAlign w:val="center"/>
          </w:tcPr>
          <w:p w:rsidR="00DA354B" w:rsidRPr="00005A17" w:rsidRDefault="00DA354B">
            <w:pPr>
              <w:rPr>
                <w:rFonts w:ascii="Arial" w:hAnsi="Arial" w:cs="Arial"/>
                <w:highlight w:val="yellow"/>
              </w:rPr>
            </w:pPr>
            <w:r w:rsidRPr="00005A17">
              <w:rPr>
                <w:rFonts w:ascii="Arial" w:hAnsi="Arial" w:cs="Arial"/>
                <w:highlight w:val="yellow"/>
              </w:rPr>
              <w:t>Number of years the participants lived in US</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DMDEDUC2</w:t>
            </w:r>
          </w:p>
        </w:tc>
        <w:tc>
          <w:tcPr>
            <w:tcW w:w="5526" w:type="dxa"/>
            <w:vAlign w:val="center"/>
          </w:tcPr>
          <w:p w:rsidR="00DA354B" w:rsidRDefault="00DA354B">
            <w:pPr>
              <w:rPr>
                <w:rFonts w:ascii="Arial" w:hAnsi="Arial" w:cs="Arial"/>
              </w:rPr>
            </w:pPr>
            <w:r>
              <w:rPr>
                <w:rFonts w:ascii="Arial" w:hAnsi="Arial" w:cs="Arial"/>
              </w:rPr>
              <w:t>Highest grade or level of education completed by adults 20 years and older</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INDHHIN2</w:t>
            </w:r>
          </w:p>
        </w:tc>
        <w:tc>
          <w:tcPr>
            <w:tcW w:w="5526" w:type="dxa"/>
            <w:vAlign w:val="center"/>
          </w:tcPr>
          <w:p w:rsidR="00DA354B" w:rsidRDefault="00DA354B">
            <w:pPr>
              <w:rPr>
                <w:rFonts w:ascii="Arial" w:hAnsi="Arial" w:cs="Arial"/>
              </w:rPr>
            </w:pPr>
            <w:r>
              <w:rPr>
                <w:rFonts w:ascii="Arial" w:hAnsi="Arial" w:cs="Arial"/>
              </w:rPr>
              <w:t>Annual household income</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DMDHHSIZ</w:t>
            </w:r>
          </w:p>
        </w:tc>
        <w:tc>
          <w:tcPr>
            <w:tcW w:w="5526" w:type="dxa"/>
            <w:vAlign w:val="center"/>
          </w:tcPr>
          <w:p w:rsidR="00DA354B" w:rsidRDefault="00DA354B">
            <w:pPr>
              <w:rPr>
                <w:rFonts w:ascii="Arial" w:hAnsi="Arial" w:cs="Arial"/>
              </w:rPr>
            </w:pPr>
            <w:r>
              <w:rPr>
                <w:rFonts w:ascii="Arial" w:hAnsi="Arial" w:cs="Arial"/>
              </w:rPr>
              <w:t>Number of people in participant’s household</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BMXBMI</w:t>
            </w:r>
          </w:p>
        </w:tc>
        <w:tc>
          <w:tcPr>
            <w:tcW w:w="5526" w:type="dxa"/>
            <w:vAlign w:val="center"/>
          </w:tcPr>
          <w:p w:rsidR="00DA354B" w:rsidRDefault="00DA354B">
            <w:pPr>
              <w:rPr>
                <w:rFonts w:ascii="Arial" w:hAnsi="Arial" w:cs="Arial"/>
              </w:rPr>
            </w:pPr>
            <w:r>
              <w:rPr>
                <w:rFonts w:ascii="Arial" w:hAnsi="Arial" w:cs="Arial"/>
              </w:rPr>
              <w:t>BMI</w:t>
            </w:r>
          </w:p>
        </w:tc>
        <w:tc>
          <w:tcPr>
            <w:tcW w:w="1980" w:type="dxa"/>
          </w:tcPr>
          <w:p w:rsidR="00DA354B" w:rsidRDefault="00AA4149">
            <w:pPr>
              <w:rPr>
                <w:rFonts w:ascii="Arial" w:hAnsi="Arial" w:cs="Arial"/>
              </w:rPr>
            </w:pPr>
            <w:r>
              <w:rPr>
                <w:rFonts w:ascii="Arial" w:hAnsi="Arial" w:cs="Arial"/>
              </w:rPr>
              <w:t>BMX_G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FD3A85">
            <w:pPr>
              <w:rPr>
                <w:rFonts w:ascii="Arial" w:hAnsi="Arial" w:cs="Arial"/>
              </w:rPr>
            </w:pPr>
            <w:r>
              <w:rPr>
                <w:rFonts w:ascii="Arial" w:hAnsi="Arial" w:cs="Arial"/>
              </w:rPr>
              <w:t>LBDHDD</w:t>
            </w:r>
          </w:p>
        </w:tc>
        <w:tc>
          <w:tcPr>
            <w:tcW w:w="5526" w:type="dxa"/>
            <w:vAlign w:val="center"/>
          </w:tcPr>
          <w:p w:rsidR="00DA354B" w:rsidRDefault="00DA354B">
            <w:pPr>
              <w:rPr>
                <w:rFonts w:ascii="Arial" w:hAnsi="Arial" w:cs="Arial"/>
              </w:rPr>
            </w:pPr>
            <w:r>
              <w:rPr>
                <w:rFonts w:ascii="Arial" w:hAnsi="Arial" w:cs="Arial"/>
              </w:rPr>
              <w:t>Direct HDL cholesterol (</w:t>
            </w:r>
            <w:r w:rsidR="00FD3A85">
              <w:rPr>
                <w:rFonts w:ascii="Arial" w:hAnsi="Arial" w:cs="Arial"/>
              </w:rPr>
              <w:t>mg/</w:t>
            </w:r>
            <w:proofErr w:type="spellStart"/>
            <w:r w:rsidR="00FD3A85">
              <w:rPr>
                <w:rFonts w:ascii="Arial" w:hAnsi="Arial" w:cs="Arial"/>
              </w:rPr>
              <w:t>dL</w:t>
            </w:r>
            <w:proofErr w:type="spellEnd"/>
            <w:r>
              <w:rPr>
                <w:rFonts w:ascii="Arial" w:hAnsi="Arial" w:cs="Arial"/>
              </w:rPr>
              <w:t>)</w:t>
            </w:r>
          </w:p>
        </w:tc>
        <w:tc>
          <w:tcPr>
            <w:tcW w:w="1980" w:type="dxa"/>
          </w:tcPr>
          <w:p w:rsidR="00DA354B" w:rsidRDefault="00CA4D06">
            <w:pPr>
              <w:rPr>
                <w:rFonts w:ascii="Arial" w:hAnsi="Arial" w:cs="Arial"/>
              </w:rPr>
            </w:pPr>
            <w:r>
              <w:rPr>
                <w:rFonts w:ascii="Arial" w:hAnsi="Arial" w:cs="Arial"/>
              </w:rPr>
              <w:t>HDL_G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FD3A85">
            <w:pPr>
              <w:rPr>
                <w:rFonts w:ascii="Arial" w:hAnsi="Arial" w:cs="Arial"/>
              </w:rPr>
            </w:pPr>
            <w:r>
              <w:rPr>
                <w:rFonts w:ascii="Arial" w:hAnsi="Arial" w:cs="Arial"/>
              </w:rPr>
              <w:t>LBXTR</w:t>
            </w:r>
          </w:p>
        </w:tc>
        <w:tc>
          <w:tcPr>
            <w:tcW w:w="5526" w:type="dxa"/>
            <w:vAlign w:val="center"/>
          </w:tcPr>
          <w:p w:rsidR="00DA354B" w:rsidRDefault="00DA354B">
            <w:pPr>
              <w:rPr>
                <w:rFonts w:ascii="Arial" w:hAnsi="Arial" w:cs="Arial"/>
              </w:rPr>
            </w:pPr>
            <w:r>
              <w:rPr>
                <w:rFonts w:ascii="Arial" w:hAnsi="Arial" w:cs="Arial"/>
              </w:rPr>
              <w:t>Triglyceride (</w:t>
            </w:r>
            <w:r w:rsidR="00FD3A85">
              <w:rPr>
                <w:rFonts w:ascii="Arial" w:hAnsi="Arial" w:cs="Arial"/>
              </w:rPr>
              <w:t>mg/</w:t>
            </w:r>
            <w:proofErr w:type="spellStart"/>
            <w:r w:rsidR="00FD3A85">
              <w:rPr>
                <w:rFonts w:ascii="Arial" w:hAnsi="Arial" w:cs="Arial"/>
              </w:rPr>
              <w:t>dL</w:t>
            </w:r>
            <w:proofErr w:type="spellEnd"/>
            <w:r>
              <w:rPr>
                <w:rFonts w:ascii="Arial" w:hAnsi="Arial" w:cs="Arial"/>
              </w:rPr>
              <w:t>)</w:t>
            </w:r>
          </w:p>
        </w:tc>
        <w:tc>
          <w:tcPr>
            <w:tcW w:w="1980" w:type="dxa"/>
          </w:tcPr>
          <w:p w:rsidR="00DA354B" w:rsidRDefault="00CA4D06">
            <w:pPr>
              <w:rPr>
                <w:rFonts w:ascii="Arial" w:hAnsi="Arial" w:cs="Arial"/>
              </w:rPr>
            </w:pPr>
            <w:r>
              <w:rPr>
                <w:rFonts w:ascii="Arial" w:hAnsi="Arial" w:cs="Arial"/>
              </w:rPr>
              <w:t>TRIGLY_G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C91579">
            <w:pPr>
              <w:rPr>
                <w:rFonts w:ascii="Arial" w:hAnsi="Arial" w:cs="Arial"/>
              </w:rPr>
            </w:pPr>
            <w:r>
              <w:rPr>
                <w:rFonts w:ascii="Arial" w:hAnsi="Arial" w:cs="Arial"/>
              </w:rPr>
              <w:t>LBDLDL</w:t>
            </w:r>
          </w:p>
        </w:tc>
        <w:tc>
          <w:tcPr>
            <w:tcW w:w="5526" w:type="dxa"/>
            <w:vAlign w:val="center"/>
          </w:tcPr>
          <w:p w:rsidR="00DA354B" w:rsidRDefault="00DB2A70">
            <w:pPr>
              <w:rPr>
                <w:rFonts w:ascii="Arial" w:hAnsi="Arial" w:cs="Arial"/>
              </w:rPr>
            </w:pPr>
            <w:r>
              <w:rPr>
                <w:rFonts w:ascii="Arial" w:hAnsi="Arial" w:cs="Arial"/>
              </w:rPr>
              <w:t>LDL – cholesterol (mg</w:t>
            </w:r>
            <w:r w:rsidR="00DA354B">
              <w:rPr>
                <w:rFonts w:ascii="Arial" w:hAnsi="Arial" w:cs="Arial"/>
              </w:rPr>
              <w:t>/</w:t>
            </w:r>
            <w:proofErr w:type="spellStart"/>
            <w:r>
              <w:rPr>
                <w:rFonts w:ascii="Arial" w:hAnsi="Arial" w:cs="Arial"/>
              </w:rPr>
              <w:t>d</w:t>
            </w:r>
            <w:r w:rsidR="00DA354B">
              <w:rPr>
                <w:rFonts w:ascii="Arial" w:hAnsi="Arial" w:cs="Arial"/>
              </w:rPr>
              <w:t>L</w:t>
            </w:r>
            <w:proofErr w:type="spellEnd"/>
            <w:r w:rsidR="00DA354B">
              <w:rPr>
                <w:rFonts w:ascii="Arial" w:hAnsi="Arial" w:cs="Arial"/>
              </w:rPr>
              <w:t>)</w:t>
            </w:r>
          </w:p>
        </w:tc>
        <w:tc>
          <w:tcPr>
            <w:tcW w:w="1980" w:type="dxa"/>
          </w:tcPr>
          <w:p w:rsidR="00DA354B" w:rsidRDefault="00CA4D06">
            <w:pPr>
              <w:rPr>
                <w:rFonts w:ascii="Arial" w:hAnsi="Arial" w:cs="Arial"/>
              </w:rPr>
            </w:pPr>
            <w:r>
              <w:rPr>
                <w:rFonts w:ascii="Arial" w:hAnsi="Arial" w:cs="Arial"/>
              </w:rPr>
              <w:t>TRIGLY_G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FD3A85">
            <w:pPr>
              <w:rPr>
                <w:rFonts w:ascii="Arial" w:hAnsi="Arial" w:cs="Arial"/>
              </w:rPr>
            </w:pPr>
            <w:r>
              <w:rPr>
                <w:rFonts w:ascii="Arial" w:hAnsi="Arial" w:cs="Arial"/>
              </w:rPr>
              <w:t>LBXTC</w:t>
            </w:r>
          </w:p>
        </w:tc>
        <w:tc>
          <w:tcPr>
            <w:tcW w:w="5526" w:type="dxa"/>
            <w:vAlign w:val="center"/>
          </w:tcPr>
          <w:p w:rsidR="00DA354B" w:rsidRDefault="00DA354B">
            <w:pPr>
              <w:rPr>
                <w:rFonts w:ascii="Arial" w:hAnsi="Arial" w:cs="Arial"/>
              </w:rPr>
            </w:pPr>
            <w:r>
              <w:rPr>
                <w:rFonts w:ascii="Arial" w:hAnsi="Arial" w:cs="Arial"/>
              </w:rPr>
              <w:t>Total cholesterol (</w:t>
            </w:r>
            <w:r w:rsidR="00FD3A85">
              <w:rPr>
                <w:rFonts w:ascii="Arial" w:hAnsi="Arial" w:cs="Arial"/>
              </w:rPr>
              <w:t>mg/</w:t>
            </w:r>
            <w:proofErr w:type="spellStart"/>
            <w:r w:rsidR="00FD3A85">
              <w:rPr>
                <w:rFonts w:ascii="Arial" w:hAnsi="Arial" w:cs="Arial"/>
              </w:rPr>
              <w:t>dL</w:t>
            </w:r>
            <w:proofErr w:type="spellEnd"/>
            <w:r>
              <w:rPr>
                <w:rFonts w:ascii="Arial" w:hAnsi="Arial" w:cs="Arial"/>
              </w:rPr>
              <w:t>)</w:t>
            </w:r>
          </w:p>
        </w:tc>
        <w:tc>
          <w:tcPr>
            <w:tcW w:w="1980" w:type="dxa"/>
          </w:tcPr>
          <w:p w:rsidR="00DA354B" w:rsidRDefault="00CA4D06">
            <w:pPr>
              <w:rPr>
                <w:rFonts w:ascii="Arial" w:hAnsi="Arial" w:cs="Arial"/>
              </w:rPr>
            </w:pPr>
            <w:r>
              <w:rPr>
                <w:rFonts w:ascii="Arial" w:hAnsi="Arial" w:cs="Arial"/>
              </w:rPr>
              <w:t>TCHOL_G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BPQ100D</w:t>
            </w:r>
          </w:p>
        </w:tc>
        <w:tc>
          <w:tcPr>
            <w:tcW w:w="5526" w:type="dxa"/>
            <w:vAlign w:val="center"/>
          </w:tcPr>
          <w:p w:rsidR="00DA354B" w:rsidRDefault="00DA354B">
            <w:pPr>
              <w:rPr>
                <w:rFonts w:ascii="Arial" w:hAnsi="Arial" w:cs="Arial"/>
              </w:rPr>
            </w:pPr>
            <w:r>
              <w:rPr>
                <w:rFonts w:ascii="Arial" w:hAnsi="Arial" w:cs="Arial"/>
              </w:rPr>
              <w:t>Now taking prescribed medicine</w:t>
            </w:r>
            <w:r w:rsidR="00B8151A">
              <w:rPr>
                <w:rFonts w:ascii="Arial" w:hAnsi="Arial" w:cs="Arial"/>
              </w:rPr>
              <w:t xml:space="preserve"> for cholesterol</w:t>
            </w:r>
          </w:p>
        </w:tc>
        <w:tc>
          <w:tcPr>
            <w:tcW w:w="1980" w:type="dxa"/>
          </w:tcPr>
          <w:p w:rsidR="00DA354B" w:rsidRDefault="00B8151A">
            <w:pPr>
              <w:rPr>
                <w:rFonts w:ascii="Arial" w:hAnsi="Arial" w:cs="Arial"/>
              </w:rPr>
            </w:pPr>
            <w:r>
              <w:rPr>
                <w:rFonts w:ascii="Arial" w:hAnsi="Arial" w:cs="Arial"/>
              </w:rPr>
              <w:t>BPQ_G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LBDGLTSI</w:t>
            </w:r>
          </w:p>
        </w:tc>
        <w:tc>
          <w:tcPr>
            <w:tcW w:w="5526" w:type="dxa"/>
            <w:vAlign w:val="center"/>
          </w:tcPr>
          <w:p w:rsidR="00DA354B" w:rsidRDefault="00DA354B">
            <w:pPr>
              <w:rPr>
                <w:rFonts w:ascii="Arial" w:hAnsi="Arial" w:cs="Arial"/>
              </w:rPr>
            </w:pPr>
            <w:r>
              <w:rPr>
                <w:rFonts w:ascii="Arial" w:hAnsi="Arial" w:cs="Arial"/>
              </w:rPr>
              <w:t>Two hour glucose (</w:t>
            </w:r>
            <w:proofErr w:type="spellStart"/>
            <w:r>
              <w:rPr>
                <w:rFonts w:ascii="Arial" w:hAnsi="Arial" w:cs="Arial"/>
              </w:rPr>
              <w:t>mmol</w:t>
            </w:r>
            <w:proofErr w:type="spellEnd"/>
            <w:r>
              <w:rPr>
                <w:rFonts w:ascii="Arial" w:hAnsi="Arial" w:cs="Arial"/>
              </w:rPr>
              <w:t>/L)</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LBDGLUSI</w:t>
            </w:r>
          </w:p>
        </w:tc>
        <w:tc>
          <w:tcPr>
            <w:tcW w:w="5526" w:type="dxa"/>
            <w:vAlign w:val="center"/>
          </w:tcPr>
          <w:p w:rsidR="00DA354B" w:rsidRDefault="00DA354B">
            <w:pPr>
              <w:rPr>
                <w:rFonts w:ascii="Arial" w:hAnsi="Arial" w:cs="Arial"/>
              </w:rPr>
            </w:pPr>
            <w:r>
              <w:rPr>
                <w:rFonts w:ascii="Arial" w:hAnsi="Arial" w:cs="Arial"/>
              </w:rPr>
              <w:t>Fasting Glucose (</w:t>
            </w:r>
            <w:proofErr w:type="spellStart"/>
            <w:r>
              <w:rPr>
                <w:rFonts w:ascii="Arial" w:hAnsi="Arial" w:cs="Arial"/>
              </w:rPr>
              <w:t>mmol</w:t>
            </w:r>
            <w:proofErr w:type="spellEnd"/>
            <w:r>
              <w:rPr>
                <w:rFonts w:ascii="Arial" w:hAnsi="Arial" w:cs="Arial"/>
              </w:rPr>
              <w:t>/L)</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GTDCODE</w:t>
            </w:r>
          </w:p>
        </w:tc>
        <w:tc>
          <w:tcPr>
            <w:tcW w:w="5526" w:type="dxa"/>
            <w:vAlign w:val="center"/>
          </w:tcPr>
          <w:p w:rsidR="00DA354B" w:rsidRDefault="00DA354B">
            <w:pPr>
              <w:rPr>
                <w:rFonts w:ascii="Arial" w:hAnsi="Arial" w:cs="Arial"/>
              </w:rPr>
            </w:pPr>
            <w:r>
              <w:rPr>
                <w:rFonts w:ascii="Arial" w:hAnsi="Arial" w:cs="Arial"/>
              </w:rPr>
              <w:t>Incomplete OGTT (two hour glucose) comment code</w:t>
            </w:r>
          </w:p>
        </w:tc>
        <w:tc>
          <w:tcPr>
            <w:tcW w:w="1980" w:type="dxa"/>
          </w:tcPr>
          <w:p w:rsidR="00DA354B" w:rsidRDefault="00DA354B">
            <w:pPr>
              <w:rPr>
                <w:rFonts w:ascii="Arial" w:hAnsi="Arial" w:cs="Arial"/>
              </w:rPr>
            </w:pPr>
          </w:p>
        </w:tc>
      </w:tr>
      <w:tr w:rsidR="00D33195" w:rsidTr="00DA354B">
        <w:tc>
          <w:tcPr>
            <w:tcW w:w="1494" w:type="dxa"/>
            <w:vMerge/>
            <w:vAlign w:val="center"/>
          </w:tcPr>
          <w:p w:rsidR="00D33195" w:rsidRDefault="00D33195">
            <w:pPr>
              <w:rPr>
                <w:rFonts w:ascii="Arial" w:hAnsi="Arial" w:cs="Arial"/>
              </w:rPr>
            </w:pPr>
          </w:p>
        </w:tc>
        <w:tc>
          <w:tcPr>
            <w:tcW w:w="1615" w:type="dxa"/>
            <w:vAlign w:val="center"/>
          </w:tcPr>
          <w:p w:rsidR="00D33195" w:rsidRDefault="00D33195">
            <w:pPr>
              <w:rPr>
                <w:rFonts w:ascii="Arial" w:hAnsi="Arial" w:cs="Arial"/>
              </w:rPr>
            </w:pPr>
            <w:r>
              <w:rPr>
                <w:rFonts w:ascii="Arial" w:hAnsi="Arial" w:cs="Arial"/>
              </w:rPr>
              <w:t>LBXGH</w:t>
            </w:r>
          </w:p>
        </w:tc>
        <w:tc>
          <w:tcPr>
            <w:tcW w:w="5526" w:type="dxa"/>
            <w:vAlign w:val="center"/>
          </w:tcPr>
          <w:p w:rsidR="00D33195" w:rsidRDefault="00D33195">
            <w:pPr>
              <w:rPr>
                <w:rFonts w:ascii="Arial" w:hAnsi="Arial" w:cs="Arial"/>
              </w:rPr>
            </w:pPr>
            <w:r>
              <w:rPr>
                <w:rFonts w:ascii="Arial" w:hAnsi="Arial" w:cs="Arial"/>
              </w:rPr>
              <w:t>HbA1C</w:t>
            </w:r>
          </w:p>
        </w:tc>
        <w:tc>
          <w:tcPr>
            <w:tcW w:w="1980" w:type="dxa"/>
          </w:tcPr>
          <w:p w:rsidR="00D33195" w:rsidRDefault="00D33195">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DIQ050</w:t>
            </w:r>
          </w:p>
        </w:tc>
        <w:tc>
          <w:tcPr>
            <w:tcW w:w="5526" w:type="dxa"/>
            <w:vAlign w:val="center"/>
          </w:tcPr>
          <w:p w:rsidR="00DA354B" w:rsidRDefault="00DA354B">
            <w:pPr>
              <w:rPr>
                <w:rFonts w:ascii="Arial" w:hAnsi="Arial" w:cs="Arial"/>
              </w:rPr>
            </w:pPr>
            <w:r>
              <w:rPr>
                <w:rFonts w:ascii="Arial" w:hAnsi="Arial" w:cs="Arial"/>
              </w:rPr>
              <w:t>Taking insulin now</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DIQ070</w:t>
            </w:r>
          </w:p>
        </w:tc>
        <w:tc>
          <w:tcPr>
            <w:tcW w:w="5526" w:type="dxa"/>
            <w:vAlign w:val="center"/>
          </w:tcPr>
          <w:p w:rsidR="00DA354B" w:rsidRDefault="00DA354B">
            <w:pPr>
              <w:rPr>
                <w:rFonts w:ascii="Arial" w:hAnsi="Arial" w:cs="Arial"/>
              </w:rPr>
            </w:pPr>
            <w:r>
              <w:rPr>
                <w:rFonts w:ascii="Arial" w:hAnsi="Arial" w:cs="Arial"/>
              </w:rPr>
              <w:t>Take diabetic pills to lower blood sugar</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LBDHI</w:t>
            </w:r>
          </w:p>
        </w:tc>
        <w:tc>
          <w:tcPr>
            <w:tcW w:w="5526" w:type="dxa"/>
            <w:vAlign w:val="center"/>
          </w:tcPr>
          <w:p w:rsidR="00DA354B" w:rsidRDefault="00DA354B">
            <w:pPr>
              <w:rPr>
                <w:rFonts w:ascii="Arial" w:hAnsi="Arial" w:cs="Arial"/>
              </w:rPr>
            </w:pPr>
            <w:r>
              <w:rPr>
                <w:rFonts w:ascii="Arial" w:hAnsi="Arial" w:cs="Arial"/>
              </w:rPr>
              <w:t>HIV test</w:t>
            </w:r>
          </w:p>
        </w:tc>
        <w:tc>
          <w:tcPr>
            <w:tcW w:w="1980" w:type="dxa"/>
          </w:tcPr>
          <w:p w:rsidR="00DA354B" w:rsidRDefault="00490E78">
            <w:pPr>
              <w:rPr>
                <w:rFonts w:ascii="Arial" w:hAnsi="Arial" w:cs="Arial"/>
              </w:rPr>
            </w:pPr>
            <w:r>
              <w:rPr>
                <w:rFonts w:ascii="Arial" w:hAnsi="Arial" w:cs="Arial"/>
              </w:rPr>
              <w:t>Skip, only 19 people positive</w:t>
            </w:r>
            <w:bookmarkStart w:id="0" w:name="_GoBack"/>
            <w:bookmarkEnd w:id="0"/>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URXUMS</w:t>
            </w:r>
          </w:p>
        </w:tc>
        <w:tc>
          <w:tcPr>
            <w:tcW w:w="5526" w:type="dxa"/>
            <w:vAlign w:val="center"/>
          </w:tcPr>
          <w:p w:rsidR="00DA354B" w:rsidRDefault="00DA354B">
            <w:pPr>
              <w:rPr>
                <w:rFonts w:ascii="Arial" w:hAnsi="Arial" w:cs="Arial"/>
              </w:rPr>
            </w:pPr>
            <w:r>
              <w:rPr>
                <w:rFonts w:ascii="Arial" w:hAnsi="Arial" w:cs="Arial"/>
              </w:rPr>
              <w:t>Albumin, Urine (mg/L)</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URXUCR</w:t>
            </w:r>
          </w:p>
        </w:tc>
        <w:tc>
          <w:tcPr>
            <w:tcW w:w="5526" w:type="dxa"/>
            <w:vAlign w:val="center"/>
          </w:tcPr>
          <w:p w:rsidR="00DA354B" w:rsidRDefault="00DA354B">
            <w:pPr>
              <w:rPr>
                <w:rFonts w:ascii="Arial" w:hAnsi="Arial" w:cs="Arial"/>
              </w:rPr>
            </w:pPr>
            <w:r>
              <w:rPr>
                <w:rFonts w:ascii="Arial" w:hAnsi="Arial" w:cs="Arial"/>
              </w:rPr>
              <w:t>Creatinine (mg/</w:t>
            </w:r>
            <w:proofErr w:type="spellStart"/>
            <w:r>
              <w:rPr>
                <w:rFonts w:ascii="Arial" w:hAnsi="Arial" w:cs="Arial"/>
              </w:rPr>
              <w:t>dL</w:t>
            </w:r>
            <w:proofErr w:type="spellEnd"/>
            <w:r>
              <w:rPr>
                <w:rFonts w:ascii="Arial" w:hAnsi="Arial" w:cs="Arial"/>
              </w:rPr>
              <w:t>)</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625973">
            <w:pPr>
              <w:rPr>
                <w:rFonts w:ascii="Arial" w:hAnsi="Arial" w:cs="Arial"/>
              </w:rPr>
            </w:pPr>
            <w:proofErr w:type="spellStart"/>
            <w:r>
              <w:rPr>
                <w:rFonts w:ascii="Arial" w:hAnsi="Arial" w:cs="Arial"/>
              </w:rPr>
              <w:t>URDA</w:t>
            </w:r>
            <w:r w:rsidR="0017300E">
              <w:rPr>
                <w:rFonts w:ascii="Arial" w:hAnsi="Arial" w:cs="Arial"/>
              </w:rPr>
              <w:t>BS</w:t>
            </w:r>
            <w:r w:rsidR="004405D5">
              <w:rPr>
                <w:rFonts w:ascii="Arial" w:hAnsi="Arial" w:cs="Arial"/>
              </w:rPr>
              <w:t>di</w:t>
            </w:r>
            <w:r w:rsidR="00DA354B">
              <w:rPr>
                <w:rFonts w:ascii="Arial" w:hAnsi="Arial" w:cs="Arial"/>
              </w:rPr>
              <w:t>CT</w:t>
            </w:r>
            <w:proofErr w:type="spellEnd"/>
          </w:p>
        </w:tc>
        <w:tc>
          <w:tcPr>
            <w:tcW w:w="5526" w:type="dxa"/>
            <w:vAlign w:val="center"/>
          </w:tcPr>
          <w:p w:rsidR="00DA354B" w:rsidRDefault="00DA354B">
            <w:pPr>
              <w:rPr>
                <w:rFonts w:ascii="Arial" w:hAnsi="Arial" w:cs="Arial"/>
              </w:rPr>
            </w:pPr>
            <w:r>
              <w:rPr>
                <w:rFonts w:ascii="Arial" w:hAnsi="Arial" w:cs="Arial"/>
              </w:rPr>
              <w:t>Albumin Creatinine ratio (mg/g)</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LBXHA</w:t>
            </w:r>
          </w:p>
        </w:tc>
        <w:tc>
          <w:tcPr>
            <w:tcW w:w="5526" w:type="dxa"/>
            <w:vAlign w:val="center"/>
          </w:tcPr>
          <w:p w:rsidR="00DA354B" w:rsidRDefault="00DA354B">
            <w:pPr>
              <w:rPr>
                <w:rFonts w:ascii="Arial" w:hAnsi="Arial" w:cs="Arial"/>
              </w:rPr>
            </w:pPr>
            <w:r>
              <w:rPr>
                <w:rFonts w:ascii="Arial" w:hAnsi="Arial" w:cs="Arial"/>
              </w:rPr>
              <w:t>Hepatitis A antibody</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LBXHBS</w:t>
            </w:r>
          </w:p>
        </w:tc>
        <w:tc>
          <w:tcPr>
            <w:tcW w:w="5526" w:type="dxa"/>
            <w:vAlign w:val="center"/>
          </w:tcPr>
          <w:p w:rsidR="00DA354B" w:rsidRDefault="00DA354B">
            <w:pPr>
              <w:rPr>
                <w:rFonts w:ascii="Arial" w:hAnsi="Arial" w:cs="Arial"/>
              </w:rPr>
            </w:pPr>
            <w:r>
              <w:rPr>
                <w:rFonts w:ascii="Arial" w:hAnsi="Arial" w:cs="Arial"/>
              </w:rPr>
              <w:t>Hepatitis B surface antibody</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LBXHBC</w:t>
            </w:r>
          </w:p>
        </w:tc>
        <w:tc>
          <w:tcPr>
            <w:tcW w:w="5526" w:type="dxa"/>
            <w:vAlign w:val="center"/>
          </w:tcPr>
          <w:p w:rsidR="00DA354B" w:rsidRDefault="00DA354B">
            <w:pPr>
              <w:rPr>
                <w:rFonts w:ascii="Arial" w:hAnsi="Arial" w:cs="Arial"/>
              </w:rPr>
            </w:pPr>
            <w:r>
              <w:rPr>
                <w:rFonts w:ascii="Arial" w:hAnsi="Arial" w:cs="Arial"/>
              </w:rPr>
              <w:t>Hepatitis B core antibody</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LBDHBG</w:t>
            </w:r>
          </w:p>
        </w:tc>
        <w:tc>
          <w:tcPr>
            <w:tcW w:w="5526" w:type="dxa"/>
            <w:vAlign w:val="center"/>
          </w:tcPr>
          <w:p w:rsidR="00DA354B" w:rsidRDefault="00DA354B">
            <w:pPr>
              <w:rPr>
                <w:rFonts w:ascii="Arial" w:hAnsi="Arial" w:cs="Arial"/>
              </w:rPr>
            </w:pPr>
            <w:r>
              <w:rPr>
                <w:rFonts w:ascii="Arial" w:hAnsi="Arial" w:cs="Arial"/>
              </w:rPr>
              <w:t>Hepatitis B surface antigen</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LBDHD</w:t>
            </w:r>
          </w:p>
        </w:tc>
        <w:tc>
          <w:tcPr>
            <w:tcW w:w="5526" w:type="dxa"/>
            <w:vAlign w:val="center"/>
          </w:tcPr>
          <w:p w:rsidR="00DA354B" w:rsidRDefault="00DA354B">
            <w:pPr>
              <w:rPr>
                <w:rFonts w:ascii="Arial" w:hAnsi="Arial" w:cs="Arial"/>
              </w:rPr>
            </w:pPr>
            <w:r>
              <w:rPr>
                <w:rFonts w:ascii="Arial" w:hAnsi="Arial" w:cs="Arial"/>
              </w:rPr>
              <w:t>Hepatitis D (anti-HDV)</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SSRIBA</w:t>
            </w:r>
          </w:p>
        </w:tc>
        <w:tc>
          <w:tcPr>
            <w:tcW w:w="5526" w:type="dxa"/>
            <w:vAlign w:val="center"/>
          </w:tcPr>
          <w:p w:rsidR="00DA354B" w:rsidRDefault="00DA354B">
            <w:pPr>
              <w:rPr>
                <w:rFonts w:ascii="Arial" w:hAnsi="Arial" w:cs="Arial"/>
              </w:rPr>
            </w:pPr>
            <w:r>
              <w:rPr>
                <w:rFonts w:ascii="Arial" w:hAnsi="Arial" w:cs="Arial"/>
              </w:rPr>
              <w:t>RIBA Test result for anti HCV</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LBDHCV</w:t>
            </w:r>
          </w:p>
        </w:tc>
        <w:tc>
          <w:tcPr>
            <w:tcW w:w="5526" w:type="dxa"/>
            <w:vAlign w:val="center"/>
          </w:tcPr>
          <w:p w:rsidR="00DA354B" w:rsidRDefault="00DA354B">
            <w:pPr>
              <w:rPr>
                <w:rFonts w:ascii="Arial" w:hAnsi="Arial" w:cs="Arial"/>
              </w:rPr>
            </w:pPr>
            <w:r>
              <w:rPr>
                <w:rFonts w:ascii="Arial" w:hAnsi="Arial" w:cs="Arial"/>
              </w:rPr>
              <w:t>Hepatitis C antibody</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LBXHCR</w:t>
            </w:r>
          </w:p>
        </w:tc>
        <w:tc>
          <w:tcPr>
            <w:tcW w:w="5526" w:type="dxa"/>
            <w:vAlign w:val="center"/>
          </w:tcPr>
          <w:p w:rsidR="00DA354B" w:rsidRDefault="00DA354B">
            <w:pPr>
              <w:rPr>
                <w:rFonts w:ascii="Arial" w:hAnsi="Arial" w:cs="Arial"/>
              </w:rPr>
            </w:pPr>
            <w:r>
              <w:rPr>
                <w:rFonts w:ascii="Arial" w:hAnsi="Arial" w:cs="Arial"/>
              </w:rPr>
              <w:t>Hepatitis C RNA</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LBDHEG</w:t>
            </w:r>
          </w:p>
        </w:tc>
        <w:tc>
          <w:tcPr>
            <w:tcW w:w="5526" w:type="dxa"/>
            <w:vAlign w:val="center"/>
          </w:tcPr>
          <w:p w:rsidR="00DA354B" w:rsidRDefault="00DA354B">
            <w:pPr>
              <w:rPr>
                <w:rFonts w:ascii="Arial" w:hAnsi="Arial" w:cs="Arial"/>
              </w:rPr>
            </w:pPr>
            <w:r>
              <w:rPr>
                <w:rFonts w:ascii="Arial" w:hAnsi="Arial" w:cs="Arial"/>
              </w:rPr>
              <w:t>Hepatitis E IgG antibody</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LBDHEM</w:t>
            </w:r>
          </w:p>
        </w:tc>
        <w:tc>
          <w:tcPr>
            <w:tcW w:w="5526" w:type="dxa"/>
            <w:vAlign w:val="center"/>
          </w:tcPr>
          <w:p w:rsidR="00DA354B" w:rsidRDefault="00DA354B">
            <w:pPr>
              <w:rPr>
                <w:rFonts w:ascii="Arial" w:hAnsi="Arial" w:cs="Arial"/>
              </w:rPr>
            </w:pPr>
            <w:r>
              <w:rPr>
                <w:rFonts w:ascii="Arial" w:hAnsi="Arial" w:cs="Arial"/>
              </w:rPr>
              <w:t>Hepatitis E IgM antibody</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ALQ101</w:t>
            </w:r>
          </w:p>
        </w:tc>
        <w:tc>
          <w:tcPr>
            <w:tcW w:w="5526" w:type="dxa"/>
            <w:vAlign w:val="center"/>
          </w:tcPr>
          <w:p w:rsidR="00DA354B" w:rsidRDefault="00DA354B">
            <w:pPr>
              <w:rPr>
                <w:rFonts w:ascii="Arial" w:hAnsi="Arial" w:cs="Arial"/>
              </w:rPr>
            </w:pPr>
            <w:r>
              <w:rPr>
                <w:rFonts w:ascii="Arial" w:hAnsi="Arial" w:cs="Arial"/>
              </w:rPr>
              <w:t>Had a least 12 alcohol drinks/ 1yr</w:t>
            </w:r>
          </w:p>
        </w:tc>
        <w:tc>
          <w:tcPr>
            <w:tcW w:w="1980" w:type="dxa"/>
          </w:tcPr>
          <w:p w:rsidR="00DA354B" w:rsidRDefault="00A3585F">
            <w:pPr>
              <w:rPr>
                <w:rFonts w:ascii="Arial" w:hAnsi="Arial" w:cs="Arial"/>
              </w:rPr>
            </w:pPr>
            <w:r>
              <w:rPr>
                <w:rFonts w:ascii="Arial" w:hAnsi="Arial" w:cs="Arial"/>
              </w:rPr>
              <w:t>ALQ_X</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ALQ120Q</w:t>
            </w:r>
          </w:p>
        </w:tc>
        <w:tc>
          <w:tcPr>
            <w:tcW w:w="5526" w:type="dxa"/>
            <w:vAlign w:val="center"/>
          </w:tcPr>
          <w:p w:rsidR="00DA354B" w:rsidRDefault="00DA354B">
            <w:pPr>
              <w:rPr>
                <w:rFonts w:ascii="Arial" w:hAnsi="Arial" w:cs="Arial"/>
              </w:rPr>
            </w:pPr>
            <w:r>
              <w:rPr>
                <w:rFonts w:ascii="Arial" w:hAnsi="Arial" w:cs="Arial"/>
              </w:rPr>
              <w:t>How often drink alcohol over past 12 months</w:t>
            </w:r>
          </w:p>
        </w:tc>
        <w:tc>
          <w:tcPr>
            <w:tcW w:w="1980" w:type="dxa"/>
          </w:tcPr>
          <w:p w:rsidR="00DA354B" w:rsidRDefault="00A3585F">
            <w:pPr>
              <w:rPr>
                <w:rFonts w:ascii="Arial" w:hAnsi="Arial" w:cs="Arial"/>
              </w:rPr>
            </w:pPr>
            <w:r>
              <w:rPr>
                <w:rFonts w:ascii="Arial" w:hAnsi="Arial" w:cs="Arial"/>
              </w:rPr>
              <w:t>ALQ_X</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Pr="00C858C1" w:rsidRDefault="00DA354B">
            <w:pPr>
              <w:rPr>
                <w:rFonts w:ascii="Arial" w:hAnsi="Arial" w:cs="Arial"/>
                <w:highlight w:val="yellow"/>
              </w:rPr>
            </w:pPr>
            <w:r w:rsidRPr="00C858C1">
              <w:rPr>
                <w:rFonts w:ascii="Arial" w:hAnsi="Arial" w:cs="Arial"/>
                <w:highlight w:val="yellow"/>
              </w:rPr>
              <w:t>CDQ001</w:t>
            </w:r>
          </w:p>
          <w:p w:rsidR="00DA354B" w:rsidRPr="00C858C1" w:rsidRDefault="00DA354B">
            <w:pPr>
              <w:rPr>
                <w:rFonts w:ascii="Arial" w:hAnsi="Arial" w:cs="Arial"/>
                <w:highlight w:val="yellow"/>
              </w:rPr>
            </w:pPr>
            <w:r w:rsidRPr="00C858C1">
              <w:rPr>
                <w:rFonts w:ascii="Arial" w:hAnsi="Arial" w:cs="Arial"/>
                <w:highlight w:val="yellow"/>
              </w:rPr>
              <w:t>CDQ002</w:t>
            </w:r>
          </w:p>
          <w:p w:rsidR="00DA354B" w:rsidRPr="00C858C1" w:rsidRDefault="00DA354B">
            <w:pPr>
              <w:rPr>
                <w:rFonts w:ascii="Arial" w:hAnsi="Arial" w:cs="Arial"/>
                <w:highlight w:val="yellow"/>
              </w:rPr>
            </w:pPr>
            <w:r w:rsidRPr="00C858C1">
              <w:rPr>
                <w:rFonts w:ascii="Arial" w:hAnsi="Arial" w:cs="Arial"/>
                <w:highlight w:val="yellow"/>
              </w:rPr>
              <w:t>CDQ003</w:t>
            </w:r>
          </w:p>
          <w:p w:rsidR="00DA354B" w:rsidRPr="00C858C1" w:rsidRDefault="00DA354B">
            <w:pPr>
              <w:rPr>
                <w:rFonts w:ascii="Arial" w:hAnsi="Arial" w:cs="Arial"/>
                <w:highlight w:val="yellow"/>
              </w:rPr>
            </w:pPr>
            <w:r w:rsidRPr="00C858C1">
              <w:rPr>
                <w:rFonts w:ascii="Arial" w:hAnsi="Arial" w:cs="Arial"/>
                <w:highlight w:val="yellow"/>
              </w:rPr>
              <w:t>CDQ004</w:t>
            </w:r>
          </w:p>
          <w:p w:rsidR="00DA354B" w:rsidRPr="00C858C1" w:rsidRDefault="00DA354B">
            <w:pPr>
              <w:rPr>
                <w:rFonts w:ascii="Arial" w:hAnsi="Arial" w:cs="Arial"/>
                <w:highlight w:val="yellow"/>
              </w:rPr>
            </w:pPr>
            <w:r w:rsidRPr="00C858C1">
              <w:rPr>
                <w:rFonts w:ascii="Arial" w:hAnsi="Arial" w:cs="Arial"/>
                <w:highlight w:val="yellow"/>
              </w:rPr>
              <w:t>CDQ005</w:t>
            </w:r>
          </w:p>
          <w:p w:rsidR="00DA354B" w:rsidRPr="00C858C1" w:rsidRDefault="00DA354B">
            <w:pPr>
              <w:rPr>
                <w:rFonts w:ascii="Arial" w:hAnsi="Arial" w:cs="Arial"/>
                <w:highlight w:val="yellow"/>
              </w:rPr>
            </w:pPr>
            <w:r w:rsidRPr="00C858C1">
              <w:rPr>
                <w:rFonts w:ascii="Arial" w:hAnsi="Arial" w:cs="Arial"/>
                <w:highlight w:val="yellow"/>
              </w:rPr>
              <w:t>CDQ006</w:t>
            </w:r>
          </w:p>
          <w:p w:rsidR="00DA354B" w:rsidRPr="00C858C1" w:rsidRDefault="00DA354B">
            <w:pPr>
              <w:rPr>
                <w:rFonts w:ascii="Arial" w:hAnsi="Arial" w:cs="Arial"/>
                <w:highlight w:val="yellow"/>
              </w:rPr>
            </w:pPr>
            <w:r w:rsidRPr="00C858C1">
              <w:rPr>
                <w:rFonts w:ascii="Arial" w:hAnsi="Arial" w:cs="Arial"/>
                <w:highlight w:val="yellow"/>
              </w:rPr>
              <w:t>CDQ009D</w:t>
            </w:r>
          </w:p>
          <w:p w:rsidR="00DA354B" w:rsidRPr="00C858C1" w:rsidRDefault="00DA354B">
            <w:pPr>
              <w:rPr>
                <w:rFonts w:ascii="Arial" w:hAnsi="Arial" w:cs="Arial"/>
                <w:highlight w:val="yellow"/>
              </w:rPr>
            </w:pPr>
            <w:r w:rsidRPr="00C858C1">
              <w:rPr>
                <w:rFonts w:ascii="Arial" w:hAnsi="Arial" w:cs="Arial"/>
                <w:highlight w:val="yellow"/>
              </w:rPr>
              <w:t>CDQ009E</w:t>
            </w:r>
          </w:p>
          <w:p w:rsidR="00DA354B" w:rsidRPr="00C858C1" w:rsidRDefault="00DA354B">
            <w:pPr>
              <w:rPr>
                <w:rFonts w:ascii="Arial" w:hAnsi="Arial" w:cs="Arial"/>
                <w:highlight w:val="yellow"/>
              </w:rPr>
            </w:pPr>
            <w:r w:rsidRPr="00C858C1">
              <w:rPr>
                <w:rFonts w:ascii="Arial" w:hAnsi="Arial" w:cs="Arial"/>
                <w:highlight w:val="yellow"/>
              </w:rPr>
              <w:t>CDQ009F</w:t>
            </w:r>
          </w:p>
          <w:p w:rsidR="00DA354B" w:rsidRPr="00C858C1" w:rsidRDefault="00DA354B">
            <w:pPr>
              <w:rPr>
                <w:rFonts w:ascii="Arial" w:hAnsi="Arial" w:cs="Arial"/>
                <w:highlight w:val="yellow"/>
              </w:rPr>
            </w:pPr>
            <w:r w:rsidRPr="00C858C1">
              <w:rPr>
                <w:rFonts w:ascii="Arial" w:hAnsi="Arial" w:cs="Arial"/>
                <w:highlight w:val="yellow"/>
              </w:rPr>
              <w:t>CDQ009G</w:t>
            </w:r>
          </w:p>
        </w:tc>
        <w:tc>
          <w:tcPr>
            <w:tcW w:w="5526" w:type="dxa"/>
            <w:vAlign w:val="center"/>
          </w:tcPr>
          <w:p w:rsidR="00DA354B" w:rsidRPr="00C858C1" w:rsidRDefault="00DA354B">
            <w:pPr>
              <w:rPr>
                <w:rFonts w:ascii="Arial" w:hAnsi="Arial" w:cs="Arial"/>
                <w:highlight w:val="yellow"/>
              </w:rPr>
            </w:pPr>
            <w:r w:rsidRPr="00C858C1">
              <w:rPr>
                <w:rFonts w:ascii="Arial" w:hAnsi="Arial" w:cs="Arial"/>
                <w:highlight w:val="yellow"/>
              </w:rPr>
              <w:t>The variables needed for Grade 1 Angina or Grade 2 Angina</w:t>
            </w:r>
          </w:p>
        </w:tc>
        <w:tc>
          <w:tcPr>
            <w:tcW w:w="1980" w:type="dxa"/>
          </w:tcPr>
          <w:p w:rsidR="00DA354B" w:rsidRDefault="00A3585F">
            <w:pPr>
              <w:rPr>
                <w:rFonts w:ascii="Arial" w:hAnsi="Arial" w:cs="Arial"/>
              </w:rPr>
            </w:pPr>
            <w:r>
              <w:rPr>
                <w:rFonts w:ascii="Arial" w:hAnsi="Arial" w:cs="Arial"/>
              </w:rPr>
              <w:t>CDQ_X</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SMQ040</w:t>
            </w:r>
          </w:p>
        </w:tc>
        <w:tc>
          <w:tcPr>
            <w:tcW w:w="5526" w:type="dxa"/>
            <w:vAlign w:val="center"/>
          </w:tcPr>
          <w:p w:rsidR="00DA354B" w:rsidRDefault="00DA354B">
            <w:pPr>
              <w:rPr>
                <w:rFonts w:ascii="Arial" w:hAnsi="Arial" w:cs="Arial"/>
              </w:rPr>
            </w:pPr>
            <w:r>
              <w:rPr>
                <w:rFonts w:ascii="Arial" w:hAnsi="Arial" w:cs="Arial"/>
              </w:rPr>
              <w:t>Do you now smoke cigarettes</w:t>
            </w:r>
          </w:p>
        </w:tc>
        <w:tc>
          <w:tcPr>
            <w:tcW w:w="1980" w:type="dxa"/>
          </w:tcPr>
          <w:p w:rsidR="00DA354B" w:rsidRDefault="00CD5791">
            <w:pPr>
              <w:rPr>
                <w:rFonts w:ascii="Arial" w:hAnsi="Arial" w:cs="Arial"/>
              </w:rPr>
            </w:pPr>
            <w:r>
              <w:rPr>
                <w:rFonts w:ascii="Arial" w:hAnsi="Arial" w:cs="Arial"/>
              </w:rPr>
              <w:t>SMQ_X</w:t>
            </w:r>
          </w:p>
        </w:tc>
      </w:tr>
      <w:tr w:rsidR="00046F7E" w:rsidTr="00DA354B">
        <w:tc>
          <w:tcPr>
            <w:tcW w:w="1494" w:type="dxa"/>
            <w:vAlign w:val="center"/>
          </w:tcPr>
          <w:p w:rsidR="00046F7E" w:rsidRDefault="00046F7E">
            <w:pPr>
              <w:rPr>
                <w:rFonts w:ascii="Arial" w:hAnsi="Arial" w:cs="Arial"/>
              </w:rPr>
            </w:pPr>
          </w:p>
        </w:tc>
        <w:tc>
          <w:tcPr>
            <w:tcW w:w="1615" w:type="dxa"/>
            <w:vAlign w:val="center"/>
          </w:tcPr>
          <w:p w:rsidR="00046F7E" w:rsidRDefault="00046F7E">
            <w:pPr>
              <w:rPr>
                <w:rFonts w:ascii="Arial" w:hAnsi="Arial" w:cs="Arial"/>
              </w:rPr>
            </w:pPr>
            <w:r>
              <w:rPr>
                <w:rFonts w:ascii="Arial" w:hAnsi="Arial" w:cs="Arial"/>
              </w:rPr>
              <w:t>TBQ040</w:t>
            </w:r>
          </w:p>
        </w:tc>
        <w:tc>
          <w:tcPr>
            <w:tcW w:w="5526" w:type="dxa"/>
            <w:vAlign w:val="center"/>
          </w:tcPr>
          <w:p w:rsidR="00046F7E" w:rsidRDefault="00046F7E">
            <w:pPr>
              <w:rPr>
                <w:rFonts w:ascii="Arial" w:hAnsi="Arial" w:cs="Arial"/>
              </w:rPr>
            </w:pPr>
            <w:r>
              <w:rPr>
                <w:rFonts w:ascii="Arial" w:hAnsi="Arial" w:cs="Arial"/>
              </w:rPr>
              <w:t>Ever told you had active TB</w:t>
            </w:r>
          </w:p>
        </w:tc>
        <w:tc>
          <w:tcPr>
            <w:tcW w:w="1980" w:type="dxa"/>
          </w:tcPr>
          <w:p w:rsidR="00046F7E" w:rsidRDefault="00046F7E">
            <w:pPr>
              <w:rPr>
                <w:rFonts w:ascii="Arial" w:hAnsi="Arial" w:cs="Arial"/>
              </w:rPr>
            </w:pPr>
            <w:r>
              <w:rPr>
                <w:rFonts w:ascii="Arial" w:hAnsi="Arial" w:cs="Arial"/>
              </w:rPr>
              <w:t>TBQ_X</w:t>
            </w:r>
          </w:p>
        </w:tc>
      </w:tr>
      <w:tr w:rsidR="00046F7E" w:rsidTr="00DA354B">
        <w:tc>
          <w:tcPr>
            <w:tcW w:w="1494" w:type="dxa"/>
            <w:vAlign w:val="center"/>
          </w:tcPr>
          <w:p w:rsidR="00046F7E" w:rsidRDefault="00046F7E">
            <w:pPr>
              <w:rPr>
                <w:rFonts w:ascii="Arial" w:hAnsi="Arial" w:cs="Arial"/>
              </w:rPr>
            </w:pPr>
          </w:p>
        </w:tc>
        <w:tc>
          <w:tcPr>
            <w:tcW w:w="1615" w:type="dxa"/>
            <w:vAlign w:val="center"/>
          </w:tcPr>
          <w:p w:rsidR="00046F7E" w:rsidRDefault="00046F7E">
            <w:pPr>
              <w:rPr>
                <w:rFonts w:ascii="Arial" w:hAnsi="Arial" w:cs="Arial"/>
              </w:rPr>
            </w:pPr>
            <w:r>
              <w:rPr>
                <w:rFonts w:ascii="Arial" w:hAnsi="Arial" w:cs="Arial"/>
              </w:rPr>
              <w:t>TBQ060</w:t>
            </w:r>
          </w:p>
        </w:tc>
        <w:tc>
          <w:tcPr>
            <w:tcW w:w="5526" w:type="dxa"/>
            <w:vAlign w:val="center"/>
          </w:tcPr>
          <w:p w:rsidR="00046F7E" w:rsidRDefault="00046F7E">
            <w:pPr>
              <w:rPr>
                <w:rFonts w:ascii="Arial" w:hAnsi="Arial" w:cs="Arial"/>
              </w:rPr>
            </w:pPr>
            <w:r>
              <w:rPr>
                <w:rFonts w:ascii="Arial" w:hAnsi="Arial" w:cs="Arial"/>
              </w:rPr>
              <w:t>Lived in a house TB sick person</w:t>
            </w:r>
          </w:p>
        </w:tc>
        <w:tc>
          <w:tcPr>
            <w:tcW w:w="1980" w:type="dxa"/>
          </w:tcPr>
          <w:p w:rsidR="00046F7E" w:rsidRDefault="00046F7E">
            <w:pPr>
              <w:rPr>
                <w:rFonts w:ascii="Arial" w:hAnsi="Arial" w:cs="Arial"/>
              </w:rPr>
            </w:pPr>
            <w:r>
              <w:rPr>
                <w:rFonts w:ascii="Arial" w:hAnsi="Arial" w:cs="Arial"/>
              </w:rPr>
              <w:t>TBQ_X</w:t>
            </w:r>
          </w:p>
        </w:tc>
      </w:tr>
      <w:tr w:rsidR="00CB5B8C" w:rsidTr="00DA354B">
        <w:tc>
          <w:tcPr>
            <w:tcW w:w="1494" w:type="dxa"/>
            <w:vAlign w:val="center"/>
          </w:tcPr>
          <w:p w:rsidR="00CB5B8C" w:rsidRDefault="00CB5B8C">
            <w:pPr>
              <w:rPr>
                <w:rFonts w:ascii="Arial" w:hAnsi="Arial" w:cs="Arial"/>
              </w:rPr>
            </w:pPr>
          </w:p>
        </w:tc>
        <w:tc>
          <w:tcPr>
            <w:tcW w:w="1615" w:type="dxa"/>
            <w:vAlign w:val="center"/>
          </w:tcPr>
          <w:p w:rsidR="00CB5B8C" w:rsidRDefault="00CB5B8C">
            <w:pPr>
              <w:rPr>
                <w:rFonts w:ascii="Arial" w:hAnsi="Arial" w:cs="Arial"/>
              </w:rPr>
            </w:pPr>
            <w:r>
              <w:rPr>
                <w:rFonts w:ascii="Arial" w:hAnsi="Arial" w:cs="Arial"/>
              </w:rPr>
              <w:t>MCQ160b</w:t>
            </w:r>
          </w:p>
        </w:tc>
        <w:tc>
          <w:tcPr>
            <w:tcW w:w="5526" w:type="dxa"/>
            <w:vAlign w:val="center"/>
          </w:tcPr>
          <w:p w:rsidR="00CB5B8C" w:rsidRDefault="00CB5B8C">
            <w:pPr>
              <w:rPr>
                <w:rFonts w:ascii="Arial" w:hAnsi="Arial" w:cs="Arial"/>
              </w:rPr>
            </w:pPr>
            <w:r>
              <w:rPr>
                <w:rFonts w:ascii="Arial" w:hAnsi="Arial" w:cs="Arial"/>
              </w:rPr>
              <w:t>Ever told had congestive heart failure</w:t>
            </w:r>
          </w:p>
        </w:tc>
        <w:tc>
          <w:tcPr>
            <w:tcW w:w="1980" w:type="dxa"/>
          </w:tcPr>
          <w:p w:rsidR="00CB5B8C" w:rsidRDefault="00CB5B8C">
            <w:pPr>
              <w:rPr>
                <w:rFonts w:ascii="Arial" w:hAnsi="Arial" w:cs="Arial"/>
              </w:rPr>
            </w:pPr>
            <w:r>
              <w:rPr>
                <w:rFonts w:ascii="Arial" w:hAnsi="Arial" w:cs="Arial"/>
              </w:rPr>
              <w:t>MCQ_G</w:t>
            </w:r>
          </w:p>
        </w:tc>
      </w:tr>
      <w:tr w:rsidR="00CB5B8C" w:rsidTr="00DA354B">
        <w:tc>
          <w:tcPr>
            <w:tcW w:w="1494" w:type="dxa"/>
            <w:vAlign w:val="center"/>
          </w:tcPr>
          <w:p w:rsidR="00CB5B8C" w:rsidRDefault="00CB5B8C">
            <w:pPr>
              <w:rPr>
                <w:rFonts w:ascii="Arial" w:hAnsi="Arial" w:cs="Arial"/>
              </w:rPr>
            </w:pPr>
          </w:p>
        </w:tc>
        <w:tc>
          <w:tcPr>
            <w:tcW w:w="1615" w:type="dxa"/>
            <w:vAlign w:val="center"/>
          </w:tcPr>
          <w:p w:rsidR="00CB5B8C" w:rsidRDefault="00CB5B8C">
            <w:pPr>
              <w:rPr>
                <w:rFonts w:ascii="Arial" w:hAnsi="Arial" w:cs="Arial"/>
              </w:rPr>
            </w:pPr>
            <w:r>
              <w:rPr>
                <w:rFonts w:ascii="Arial" w:hAnsi="Arial" w:cs="Arial"/>
              </w:rPr>
              <w:t>MCQ160c</w:t>
            </w:r>
          </w:p>
        </w:tc>
        <w:tc>
          <w:tcPr>
            <w:tcW w:w="5526" w:type="dxa"/>
            <w:vAlign w:val="center"/>
          </w:tcPr>
          <w:p w:rsidR="00CB5B8C" w:rsidRDefault="00CB5B8C">
            <w:pPr>
              <w:rPr>
                <w:rFonts w:ascii="Arial" w:hAnsi="Arial" w:cs="Arial"/>
              </w:rPr>
            </w:pPr>
            <w:r>
              <w:rPr>
                <w:rFonts w:ascii="Arial" w:hAnsi="Arial" w:cs="Arial"/>
              </w:rPr>
              <w:t>Ever told had coronary heart disease</w:t>
            </w:r>
          </w:p>
        </w:tc>
        <w:tc>
          <w:tcPr>
            <w:tcW w:w="1980" w:type="dxa"/>
          </w:tcPr>
          <w:p w:rsidR="00CB5B8C" w:rsidRDefault="00CB5B8C">
            <w:pPr>
              <w:rPr>
                <w:rFonts w:ascii="Arial" w:hAnsi="Arial" w:cs="Arial"/>
              </w:rPr>
            </w:pPr>
            <w:r>
              <w:rPr>
                <w:rFonts w:ascii="Arial" w:hAnsi="Arial" w:cs="Arial"/>
              </w:rPr>
              <w:t>MCQ_G</w:t>
            </w:r>
          </w:p>
        </w:tc>
      </w:tr>
      <w:tr w:rsidR="00CB5B8C" w:rsidTr="00DA354B">
        <w:tc>
          <w:tcPr>
            <w:tcW w:w="1494" w:type="dxa"/>
            <w:vAlign w:val="center"/>
          </w:tcPr>
          <w:p w:rsidR="00CB5B8C" w:rsidRDefault="00CB5B8C">
            <w:pPr>
              <w:rPr>
                <w:rFonts w:ascii="Arial" w:hAnsi="Arial" w:cs="Arial"/>
              </w:rPr>
            </w:pPr>
          </w:p>
        </w:tc>
        <w:tc>
          <w:tcPr>
            <w:tcW w:w="1615" w:type="dxa"/>
            <w:vAlign w:val="center"/>
          </w:tcPr>
          <w:p w:rsidR="00CB5B8C" w:rsidRDefault="00CB5B8C">
            <w:pPr>
              <w:rPr>
                <w:rFonts w:ascii="Arial" w:hAnsi="Arial" w:cs="Arial"/>
              </w:rPr>
            </w:pPr>
            <w:r>
              <w:rPr>
                <w:rFonts w:ascii="Arial" w:hAnsi="Arial" w:cs="Arial"/>
              </w:rPr>
              <w:t>MCQ160d</w:t>
            </w:r>
          </w:p>
        </w:tc>
        <w:tc>
          <w:tcPr>
            <w:tcW w:w="5526" w:type="dxa"/>
            <w:vAlign w:val="center"/>
          </w:tcPr>
          <w:p w:rsidR="00CB5B8C" w:rsidRDefault="00CB5B8C">
            <w:pPr>
              <w:rPr>
                <w:rFonts w:ascii="Arial" w:hAnsi="Arial" w:cs="Arial"/>
              </w:rPr>
            </w:pPr>
            <w:r>
              <w:rPr>
                <w:rFonts w:ascii="Arial" w:hAnsi="Arial" w:cs="Arial"/>
              </w:rPr>
              <w:t>Ever told had angina/angina pectoris</w:t>
            </w:r>
          </w:p>
        </w:tc>
        <w:tc>
          <w:tcPr>
            <w:tcW w:w="1980" w:type="dxa"/>
          </w:tcPr>
          <w:p w:rsidR="00CB5B8C" w:rsidRDefault="00CB5B8C">
            <w:pPr>
              <w:rPr>
                <w:rFonts w:ascii="Arial" w:hAnsi="Arial" w:cs="Arial"/>
              </w:rPr>
            </w:pPr>
            <w:r>
              <w:rPr>
                <w:rFonts w:ascii="Arial" w:hAnsi="Arial" w:cs="Arial"/>
              </w:rPr>
              <w:t>MCQ_G</w:t>
            </w:r>
          </w:p>
        </w:tc>
      </w:tr>
      <w:tr w:rsidR="00CB5B8C" w:rsidTr="00DA354B">
        <w:tc>
          <w:tcPr>
            <w:tcW w:w="1494" w:type="dxa"/>
            <w:vAlign w:val="center"/>
          </w:tcPr>
          <w:p w:rsidR="00CB5B8C" w:rsidRDefault="00CB5B8C">
            <w:pPr>
              <w:rPr>
                <w:rFonts w:ascii="Arial" w:hAnsi="Arial" w:cs="Arial"/>
              </w:rPr>
            </w:pPr>
          </w:p>
        </w:tc>
        <w:tc>
          <w:tcPr>
            <w:tcW w:w="1615" w:type="dxa"/>
            <w:vAlign w:val="center"/>
          </w:tcPr>
          <w:p w:rsidR="00CB5B8C" w:rsidRDefault="00CB5B8C">
            <w:pPr>
              <w:rPr>
                <w:rFonts w:ascii="Arial" w:hAnsi="Arial" w:cs="Arial"/>
              </w:rPr>
            </w:pPr>
            <w:r>
              <w:rPr>
                <w:rFonts w:ascii="Arial" w:hAnsi="Arial" w:cs="Arial"/>
              </w:rPr>
              <w:t>MCQ160e</w:t>
            </w:r>
          </w:p>
        </w:tc>
        <w:tc>
          <w:tcPr>
            <w:tcW w:w="5526" w:type="dxa"/>
            <w:vAlign w:val="center"/>
          </w:tcPr>
          <w:p w:rsidR="00CB5B8C" w:rsidRDefault="00CB5B8C">
            <w:pPr>
              <w:rPr>
                <w:rFonts w:ascii="Arial" w:hAnsi="Arial" w:cs="Arial"/>
              </w:rPr>
            </w:pPr>
            <w:r>
              <w:rPr>
                <w:rFonts w:ascii="Arial" w:hAnsi="Arial" w:cs="Arial"/>
              </w:rPr>
              <w:t>Ever told had heart attack</w:t>
            </w:r>
          </w:p>
        </w:tc>
        <w:tc>
          <w:tcPr>
            <w:tcW w:w="1980" w:type="dxa"/>
          </w:tcPr>
          <w:p w:rsidR="00CB5B8C" w:rsidRDefault="00CB5B8C">
            <w:pPr>
              <w:rPr>
                <w:rFonts w:ascii="Arial" w:hAnsi="Arial" w:cs="Arial"/>
              </w:rPr>
            </w:pPr>
            <w:r>
              <w:rPr>
                <w:rFonts w:ascii="Arial" w:hAnsi="Arial" w:cs="Arial"/>
              </w:rPr>
              <w:t>MCQ_G</w:t>
            </w:r>
          </w:p>
        </w:tc>
      </w:tr>
      <w:tr w:rsidR="00CB5B8C" w:rsidTr="00DA354B">
        <w:tc>
          <w:tcPr>
            <w:tcW w:w="1494" w:type="dxa"/>
            <w:vAlign w:val="center"/>
          </w:tcPr>
          <w:p w:rsidR="00CB5B8C" w:rsidRDefault="00CB5B8C">
            <w:pPr>
              <w:rPr>
                <w:rFonts w:ascii="Arial" w:hAnsi="Arial" w:cs="Arial"/>
              </w:rPr>
            </w:pPr>
          </w:p>
        </w:tc>
        <w:tc>
          <w:tcPr>
            <w:tcW w:w="1615" w:type="dxa"/>
            <w:vAlign w:val="center"/>
          </w:tcPr>
          <w:p w:rsidR="00CB5B8C" w:rsidRDefault="00CB5B8C">
            <w:pPr>
              <w:rPr>
                <w:rFonts w:ascii="Arial" w:hAnsi="Arial" w:cs="Arial"/>
              </w:rPr>
            </w:pPr>
            <w:r>
              <w:rPr>
                <w:rFonts w:ascii="Arial" w:hAnsi="Arial" w:cs="Arial"/>
              </w:rPr>
              <w:t>MCQ160f</w:t>
            </w:r>
          </w:p>
        </w:tc>
        <w:tc>
          <w:tcPr>
            <w:tcW w:w="5526" w:type="dxa"/>
            <w:vAlign w:val="center"/>
          </w:tcPr>
          <w:p w:rsidR="00CB5B8C" w:rsidRDefault="00CB5B8C">
            <w:pPr>
              <w:rPr>
                <w:rFonts w:ascii="Arial" w:hAnsi="Arial" w:cs="Arial"/>
              </w:rPr>
            </w:pPr>
            <w:r>
              <w:rPr>
                <w:rFonts w:ascii="Arial" w:hAnsi="Arial" w:cs="Arial"/>
              </w:rPr>
              <w:t>Ever told had stroke</w:t>
            </w:r>
          </w:p>
        </w:tc>
        <w:tc>
          <w:tcPr>
            <w:tcW w:w="1980" w:type="dxa"/>
          </w:tcPr>
          <w:p w:rsidR="00CB5B8C" w:rsidRDefault="00CB5B8C">
            <w:pPr>
              <w:rPr>
                <w:rFonts w:ascii="Arial" w:hAnsi="Arial" w:cs="Arial"/>
              </w:rPr>
            </w:pPr>
            <w:r>
              <w:rPr>
                <w:rFonts w:ascii="Arial" w:hAnsi="Arial" w:cs="Arial"/>
              </w:rPr>
              <w:t>MCQ_G</w:t>
            </w:r>
          </w:p>
        </w:tc>
      </w:tr>
      <w:tr w:rsidR="00CB5B8C" w:rsidTr="00DA354B">
        <w:tc>
          <w:tcPr>
            <w:tcW w:w="1494" w:type="dxa"/>
            <w:vAlign w:val="center"/>
          </w:tcPr>
          <w:p w:rsidR="00CB5B8C" w:rsidRDefault="00CB5B8C">
            <w:pPr>
              <w:rPr>
                <w:rFonts w:ascii="Arial" w:hAnsi="Arial" w:cs="Arial"/>
              </w:rPr>
            </w:pPr>
          </w:p>
        </w:tc>
        <w:tc>
          <w:tcPr>
            <w:tcW w:w="1615" w:type="dxa"/>
            <w:vAlign w:val="center"/>
          </w:tcPr>
          <w:p w:rsidR="00CB5B8C" w:rsidRDefault="00CB5B8C">
            <w:pPr>
              <w:rPr>
                <w:rFonts w:ascii="Arial" w:hAnsi="Arial" w:cs="Arial"/>
              </w:rPr>
            </w:pPr>
          </w:p>
        </w:tc>
        <w:tc>
          <w:tcPr>
            <w:tcW w:w="5526" w:type="dxa"/>
            <w:vAlign w:val="center"/>
          </w:tcPr>
          <w:p w:rsidR="00CB5B8C" w:rsidRDefault="00CB5B8C">
            <w:pPr>
              <w:rPr>
                <w:rFonts w:ascii="Arial" w:hAnsi="Arial" w:cs="Arial"/>
              </w:rPr>
            </w:pPr>
          </w:p>
        </w:tc>
        <w:tc>
          <w:tcPr>
            <w:tcW w:w="1980" w:type="dxa"/>
          </w:tcPr>
          <w:p w:rsidR="00CB5B8C" w:rsidRDefault="00CB5B8C">
            <w:pPr>
              <w:rPr>
                <w:rFonts w:ascii="Arial" w:hAnsi="Arial" w:cs="Arial"/>
              </w:rPr>
            </w:pPr>
          </w:p>
        </w:tc>
      </w:tr>
    </w:tbl>
    <w:p w:rsidR="009D63CE" w:rsidRDefault="009D63CE">
      <w:pPr>
        <w:rPr>
          <w:rFonts w:ascii="Arial" w:hAnsi="Arial" w:cs="Arial"/>
        </w:rPr>
      </w:pPr>
    </w:p>
    <w:p w:rsidR="00917D31" w:rsidRDefault="00917D31">
      <w:pPr>
        <w:rPr>
          <w:rFonts w:ascii="Arial" w:hAnsi="Arial" w:cs="Arial"/>
          <w:b/>
        </w:rPr>
      </w:pPr>
      <w:r>
        <w:rPr>
          <w:rFonts w:ascii="Arial" w:hAnsi="Arial" w:cs="Arial"/>
          <w:b/>
        </w:rPr>
        <w:t>What relation I look for in data?</w:t>
      </w:r>
    </w:p>
    <w:p w:rsidR="00917D31" w:rsidRDefault="00917D31">
      <w:pPr>
        <w:rPr>
          <w:rFonts w:ascii="Arial" w:hAnsi="Arial" w:cs="Arial"/>
        </w:rPr>
      </w:pPr>
      <w:r>
        <w:rPr>
          <w:rFonts w:ascii="Arial" w:hAnsi="Arial" w:cs="Arial"/>
        </w:rPr>
        <w:t>I expect that there is a positive association between latent tuberculosis infection and hypertension.</w:t>
      </w:r>
    </w:p>
    <w:p w:rsidR="00917D31" w:rsidRDefault="00917D31">
      <w:pPr>
        <w:rPr>
          <w:rFonts w:ascii="Arial" w:hAnsi="Arial" w:cs="Arial"/>
          <w:b/>
        </w:rPr>
      </w:pPr>
      <w:r>
        <w:rPr>
          <w:rFonts w:ascii="Arial" w:hAnsi="Arial" w:cs="Arial"/>
          <w:b/>
        </w:rPr>
        <w:t>How to analyze data?</w:t>
      </w:r>
    </w:p>
    <w:p w:rsidR="00917D31" w:rsidRDefault="00917D31">
      <w:pPr>
        <w:rPr>
          <w:rFonts w:ascii="Arial" w:hAnsi="Arial" w:cs="Arial"/>
        </w:rPr>
      </w:pPr>
      <w:r>
        <w:rPr>
          <w:rFonts w:ascii="Arial" w:hAnsi="Arial" w:cs="Arial"/>
        </w:rPr>
        <w:t>The outcome is binary which is TB infection (Yes/No). My main exposure is categorical variables. Other predictors can be either continuous or categorical variables.</w:t>
      </w:r>
    </w:p>
    <w:p w:rsidR="00917D31" w:rsidRDefault="002B452C">
      <w:pPr>
        <w:rPr>
          <w:rFonts w:ascii="Arial" w:hAnsi="Arial" w:cs="Arial"/>
        </w:rPr>
      </w:pPr>
      <w:r>
        <w:rPr>
          <w:rFonts w:ascii="Arial" w:hAnsi="Arial" w:cs="Arial"/>
        </w:rPr>
        <w:t>The characteristics of the population will be denoted with proportions for categorical variables and mean (SD) for continuous variables.</w:t>
      </w:r>
    </w:p>
    <w:p w:rsidR="008A3BAF" w:rsidRDefault="00917D31">
      <w:pPr>
        <w:rPr>
          <w:rFonts w:ascii="Arial" w:hAnsi="Arial" w:cs="Arial"/>
        </w:rPr>
      </w:pPr>
      <w:r>
        <w:rPr>
          <w:rFonts w:ascii="Arial" w:hAnsi="Arial" w:cs="Arial"/>
        </w:rPr>
        <w:lastRenderedPageBreak/>
        <w:t xml:space="preserve">The prevalence of TB infection in US is low, less than 5%. We can consider it as rare condition. I used logistic regression to estimate prevalence odds ratio which is equivalent to </w:t>
      </w:r>
      <w:r w:rsidR="008A3BAF">
        <w:rPr>
          <w:rFonts w:ascii="Arial" w:hAnsi="Arial" w:cs="Arial"/>
        </w:rPr>
        <w:t>prevalence rate ratio.</w:t>
      </w:r>
      <w:r w:rsidR="00B50994">
        <w:rPr>
          <w:rFonts w:ascii="Arial" w:hAnsi="Arial" w:cs="Arial"/>
        </w:rPr>
        <w:t xml:space="preserve"> The univariate and multivariate logistic regression will be performed.</w:t>
      </w:r>
    </w:p>
    <w:p w:rsidR="00632ED4" w:rsidRPr="00917D31" w:rsidRDefault="00632ED4">
      <w:pPr>
        <w:rPr>
          <w:rFonts w:ascii="Arial" w:hAnsi="Arial" w:cs="Arial"/>
        </w:rPr>
      </w:pPr>
      <w:r>
        <w:rPr>
          <w:rFonts w:ascii="Arial" w:hAnsi="Arial" w:cs="Arial"/>
          <w:b/>
        </w:rPr>
        <w:br w:type="page"/>
      </w:r>
    </w:p>
    <w:p w:rsidR="008828C4" w:rsidRPr="00632ED4" w:rsidRDefault="00632ED4">
      <w:pPr>
        <w:rPr>
          <w:rFonts w:ascii="Arial" w:hAnsi="Arial" w:cs="Arial"/>
          <w:b/>
        </w:rPr>
      </w:pPr>
      <w:r>
        <w:rPr>
          <w:rFonts w:ascii="Arial" w:hAnsi="Arial" w:cs="Arial"/>
          <w:b/>
        </w:rPr>
        <w:lastRenderedPageBreak/>
        <w:t>REFERENCES</w:t>
      </w:r>
    </w:p>
    <w:p w:rsidR="001B61B3" w:rsidRPr="001B61B3" w:rsidRDefault="008828C4" w:rsidP="001B61B3">
      <w:pPr>
        <w:pStyle w:val="EndNoteBibliography"/>
        <w:spacing w:after="0"/>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1B61B3" w:rsidRPr="001B61B3">
        <w:t xml:space="preserve">Barron, M. M., Shaw, K. M., Bullard, K. M., Ali, M. K., &amp; Magee, M. J. (2018). Diabetes is associated with increased prevalence of latent tuberculosis infection: Findings from the National Health and Nutrition Examination Survey, 2011–2012. </w:t>
      </w:r>
      <w:r w:rsidR="001B61B3" w:rsidRPr="001B61B3">
        <w:rPr>
          <w:i/>
        </w:rPr>
        <w:t>Diabetes research and clinical practice, 139</w:t>
      </w:r>
      <w:r w:rsidR="001B61B3" w:rsidRPr="001B61B3">
        <w:t xml:space="preserve">, 366-379. </w:t>
      </w:r>
    </w:p>
    <w:p w:rsidR="001B61B3" w:rsidRPr="001B61B3" w:rsidRDefault="001B61B3" w:rsidP="001B61B3">
      <w:pPr>
        <w:pStyle w:val="EndNoteBibliography"/>
        <w:ind w:left="720" w:hanging="720"/>
      </w:pPr>
      <w:r w:rsidRPr="001B61B3">
        <w:t xml:space="preserve">Chung, W.-S., Lin, C., Hung, C., Chu, Y., Sung, F., Kao, C., &amp; Yeh, J. (2014). Tuberculosis increases the subsequent risk of acute coronary syndrome: a nationwide population-based cohort study. </w:t>
      </w:r>
      <w:r w:rsidRPr="001B61B3">
        <w:rPr>
          <w:i/>
        </w:rPr>
        <w:t>The international journal of tuberculosis and lung disease, 18</w:t>
      </w:r>
      <w:r w:rsidRPr="001B61B3">
        <w:t xml:space="preserve">(1), 79-83. </w:t>
      </w:r>
    </w:p>
    <w:p w:rsidR="009F059F" w:rsidRPr="009F059F" w:rsidRDefault="008828C4">
      <w:pPr>
        <w:rPr>
          <w:rFonts w:ascii="Arial" w:hAnsi="Arial" w:cs="Arial"/>
        </w:rPr>
      </w:pPr>
      <w:r>
        <w:rPr>
          <w:rFonts w:ascii="Arial" w:hAnsi="Arial" w:cs="Arial"/>
        </w:rPr>
        <w:fldChar w:fldCharType="end"/>
      </w:r>
    </w:p>
    <w:sectPr w:rsidR="009F059F" w:rsidRPr="009F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0daw0pirrsv2e9x965x0wuet0ww2wzszd0&quot;&gt;My EndNote Library&lt;record-ids&gt;&lt;item&gt;96138&lt;/item&gt;&lt;item&gt;96139&lt;/item&gt;&lt;/record-ids&gt;&lt;/item&gt;&lt;/Libraries&gt;"/>
  </w:docVars>
  <w:rsids>
    <w:rsidRoot w:val="00857427"/>
    <w:rsid w:val="00005A17"/>
    <w:rsid w:val="00026EF8"/>
    <w:rsid w:val="00046F7E"/>
    <w:rsid w:val="00047D26"/>
    <w:rsid w:val="000B3F9B"/>
    <w:rsid w:val="000E7C06"/>
    <w:rsid w:val="00125111"/>
    <w:rsid w:val="001441BD"/>
    <w:rsid w:val="00150A93"/>
    <w:rsid w:val="0017300E"/>
    <w:rsid w:val="001904DA"/>
    <w:rsid w:val="001B61B3"/>
    <w:rsid w:val="001D5D5F"/>
    <w:rsid w:val="00230913"/>
    <w:rsid w:val="002B452C"/>
    <w:rsid w:val="002B58BE"/>
    <w:rsid w:val="00310C6A"/>
    <w:rsid w:val="00315D20"/>
    <w:rsid w:val="003C437B"/>
    <w:rsid w:val="004405D5"/>
    <w:rsid w:val="00445F99"/>
    <w:rsid w:val="00490E78"/>
    <w:rsid w:val="005135F9"/>
    <w:rsid w:val="005A14A4"/>
    <w:rsid w:val="005E525A"/>
    <w:rsid w:val="00625973"/>
    <w:rsid w:val="00632ED4"/>
    <w:rsid w:val="00654498"/>
    <w:rsid w:val="006D5AF1"/>
    <w:rsid w:val="00722BED"/>
    <w:rsid w:val="007749A4"/>
    <w:rsid w:val="007A09A2"/>
    <w:rsid w:val="00856BEE"/>
    <w:rsid w:val="00857427"/>
    <w:rsid w:val="008828C4"/>
    <w:rsid w:val="00891564"/>
    <w:rsid w:val="008A3BAF"/>
    <w:rsid w:val="008D155F"/>
    <w:rsid w:val="00915FB4"/>
    <w:rsid w:val="00917D31"/>
    <w:rsid w:val="00941C72"/>
    <w:rsid w:val="009C0E76"/>
    <w:rsid w:val="009C208B"/>
    <w:rsid w:val="009D63CE"/>
    <w:rsid w:val="009F059F"/>
    <w:rsid w:val="00A3585F"/>
    <w:rsid w:val="00AA4149"/>
    <w:rsid w:val="00B171D7"/>
    <w:rsid w:val="00B50994"/>
    <w:rsid w:val="00B8151A"/>
    <w:rsid w:val="00BE7493"/>
    <w:rsid w:val="00C2661B"/>
    <w:rsid w:val="00C858C1"/>
    <w:rsid w:val="00C91579"/>
    <w:rsid w:val="00CA4D06"/>
    <w:rsid w:val="00CB5B8C"/>
    <w:rsid w:val="00CD5791"/>
    <w:rsid w:val="00D20C3E"/>
    <w:rsid w:val="00D33195"/>
    <w:rsid w:val="00D60D7D"/>
    <w:rsid w:val="00DA354B"/>
    <w:rsid w:val="00DB2A70"/>
    <w:rsid w:val="00E053D6"/>
    <w:rsid w:val="00EF4093"/>
    <w:rsid w:val="00EF5049"/>
    <w:rsid w:val="00F41C52"/>
    <w:rsid w:val="00FA5375"/>
    <w:rsid w:val="00FD3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C5D4"/>
  <w15:chartTrackingRefBased/>
  <w15:docId w15:val="{A6861D74-1938-4CB5-BC2B-5A309FC0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4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EF8"/>
    <w:rPr>
      <w:b/>
      <w:bCs/>
    </w:rPr>
  </w:style>
  <w:style w:type="paragraph" w:customStyle="1" w:styleId="EndNoteBibliographyTitle">
    <w:name w:val="EndNote Bibliography Title"/>
    <w:basedOn w:val="Normal"/>
    <w:link w:val="EndNoteBibliographyTitleChar"/>
    <w:rsid w:val="008828C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828C4"/>
    <w:rPr>
      <w:rFonts w:ascii="Calibri" w:hAnsi="Calibri" w:cs="Calibri"/>
      <w:noProof/>
    </w:rPr>
  </w:style>
  <w:style w:type="paragraph" w:customStyle="1" w:styleId="EndNoteBibliography">
    <w:name w:val="EndNote Bibliography"/>
    <w:basedOn w:val="Normal"/>
    <w:link w:val="EndNoteBibliographyChar"/>
    <w:rsid w:val="008828C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828C4"/>
    <w:rPr>
      <w:rFonts w:ascii="Calibri" w:hAnsi="Calibri" w:cs="Calibri"/>
      <w:noProof/>
    </w:rPr>
  </w:style>
  <w:style w:type="table" w:styleId="TableGrid">
    <w:name w:val="Table Grid"/>
    <w:basedOn w:val="TableNormal"/>
    <w:uiPriority w:val="39"/>
    <w:rsid w:val="005E5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053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232964">
      <w:bodyDiv w:val="1"/>
      <w:marLeft w:val="0"/>
      <w:marRight w:val="0"/>
      <w:marTop w:val="0"/>
      <w:marBottom w:val="0"/>
      <w:divBdr>
        <w:top w:val="none" w:sz="0" w:space="0" w:color="auto"/>
        <w:left w:val="none" w:sz="0" w:space="0" w:color="auto"/>
        <w:bottom w:val="none" w:sz="0" w:space="0" w:color="auto"/>
        <w:right w:val="none" w:sz="0" w:space="0" w:color="auto"/>
      </w:divBdr>
    </w:div>
    <w:div w:id="155087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dc.gov/nchs/nhanes/continuousnhanes/default.aspx?BeginYear=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5</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qhttrang@gmail.com</dc:creator>
  <cp:keywords/>
  <dc:description/>
  <cp:lastModifiedBy>qhttrang@gmail.com</cp:lastModifiedBy>
  <cp:revision>41</cp:revision>
  <dcterms:created xsi:type="dcterms:W3CDTF">2019-09-11T18:27:00Z</dcterms:created>
  <dcterms:modified xsi:type="dcterms:W3CDTF">2019-10-11T15:08:00Z</dcterms:modified>
</cp:coreProperties>
</file>