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Co-epidemic</w:t>
      </w:r>
      <w:r>
        <w:t xml:space="preserve"> </w:t>
      </w:r>
      <w:r>
        <w:t xml:space="preserve">of</w:t>
      </w:r>
      <w:r>
        <w:t xml:space="preserve"> </w:t>
      </w:r>
      <w:r>
        <w:t xml:space="preserve">Tuberculosis</w:t>
      </w:r>
      <w:r>
        <w:t xml:space="preserve"> </w:t>
      </w:r>
      <w:r>
        <w:t xml:space="preserve">Infection</w:t>
      </w:r>
      <w:r>
        <w:t xml:space="preserve"> </w:t>
      </w:r>
      <w:r>
        <w:t xml:space="preserve">and</w:t>
      </w:r>
      <w:r>
        <w:t xml:space="preserve"> </w:t>
      </w:r>
      <w:r>
        <w:t xml:space="preserve">Chronic</w:t>
      </w:r>
      <w:r>
        <w:t xml:space="preserve"> </w:t>
      </w:r>
      <w:r>
        <w:t xml:space="preserve">Diseases</w:t>
      </w:r>
    </w:p>
    <w:p>
      <w:pPr>
        <w:pStyle w:val="Date"/>
      </w:pPr>
      <w:r>
        <w:t xml:space="preserve">2019-11-08</w:t>
      </w:r>
    </w:p>
    <w:p>
      <w:pPr>
        <w:pStyle w:val="Heading1"/>
      </w:pPr>
      <w:bookmarkStart w:id="20" w:name="authors"/>
      <w:r>
        <w:t xml:space="preserve">Authors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Trang Quach</w:t>
      </w:r>
      <w:r>
        <w:rPr>
          <w:vertAlign w:val="superscript"/>
        </w:rPr>
        <w:t xml:space="preserve">1</w:t>
      </w:r>
      <w:r>
        <w:t xml:space="preserve">, Department of Epidemiology and Biostatistics, The University of Georgia, Athens, GA, USA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Corresponding Author: Trang Quach</w:t>
      </w:r>
    </w:p>
    <w:p>
      <w:pPr>
        <w:pStyle w:val="BodyText"/>
      </w:pPr>
      <w:r>
        <w:t xml:space="preserve">Address: 101 Buck Rd, Miller Hall, Athens, Georgia 30606</w:t>
      </w:r>
    </w:p>
    <w:p>
      <w:pPr>
        <w:pStyle w:val="BodyTex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thq66243@uga.edu</w:t>
        </w:r>
      </w:hyperlink>
    </w:p>
    <w:p>
      <w:pPr>
        <w:pStyle w:val="Heading1"/>
      </w:pPr>
      <w:bookmarkStart w:id="22" w:name="abstract"/>
      <w:r>
        <w:t xml:space="preserve">Abstract</w:t>
      </w:r>
      <w:bookmarkEnd w:id="22"/>
    </w:p>
    <w:p>
      <w:pPr>
        <w:pStyle w:val="FirstParagraph"/>
      </w:pPr>
      <w:r>
        <w:rPr>
          <w:i/>
        </w:rPr>
        <w:t xml:space="preserve">Keywords</w:t>
      </w:r>
      <w:r>
        <w:t xml:space="preserve">: Tuberculosis infection; Chronic diseases</w:t>
      </w:r>
    </w:p>
    <w:p>
      <w:pPr>
        <w:pStyle w:val="Heading1"/>
      </w:pPr>
      <w:bookmarkStart w:id="23" w:name="question-for-dr.-handel"/>
      <w:r>
        <w:t xml:space="preserve">QUESTION FOR DR. HANDEL</w:t>
      </w:r>
      <w:bookmarkEnd w:id="23"/>
    </w:p>
    <w:p>
      <w:pPr>
        <w:pStyle w:val="FirstParagraph"/>
      </w:pPr>
      <w:r>
        <w:t xml:space="preserve">In table 3 (multivariate and univariate analysis), I use the finalfit function (from finalfit package) to produce this table.</w:t>
      </w:r>
    </w:p>
    <w:p>
      <w:pPr>
        <w:pStyle w:val="BodyText"/>
      </w:pPr>
      <w:r>
        <w:t xml:space="preserve">Let look at variables sex, the odds ratio is 0.75 (Male vs. Female). But when look at the column 3 and 4 (about percentage). I realize that the OR should be &gt;1. I double check the data. The numbers in column 3 and 4 are correct.How can I fix the problem?</w:t>
      </w:r>
    </w:p>
    <w:p>
      <w:pPr>
        <w:pStyle w:val="BodyText"/>
      </w:pPr>
      <w:r>
        <w:t xml:space="preserve">Another question is about table 1. I tried package tableone and finalfit package</w:t>
      </w:r>
      <w:r>
        <w:t xml:space="preserve"> </w:t>
      </w:r>
      <w:r>
        <w:t xml:space="preserve">to produce the table 1 about the characteristics of participants. Both packages do</w:t>
      </w:r>
      <w:r>
        <w:t xml:space="preserve"> </w:t>
      </w:r>
      <w:r>
        <w:t xml:space="preserve">not give the format tables that I want (output tables are hard to read).</w:t>
      </w:r>
    </w:p>
    <w:p>
      <w:pPr>
        <w:pStyle w:val="BodyText"/>
      </w:pPr>
      <w:r>
        <w:t xml:space="preserve">I also tried another package called table1. This package provide the output table that I want. Howerver, the table is only html output and I cannot have word document. Is there any way to have this table 1 in word? In product, I include</w:t>
      </w:r>
      <w:r>
        <w:t xml:space="preserve"> </w:t>
      </w:r>
      <w:r>
        <w:t xml:space="preserve">‘</w:t>
      </w:r>
      <w:r>
        <w:t xml:space="preserve">ask_question_for table 1</w:t>
      </w:r>
      <w:r>
        <w:t xml:space="preserve">’</w:t>
      </w:r>
      <w:r>
        <w:t xml:space="preserve"> </w:t>
      </w:r>
      <w:r>
        <w:t xml:space="preserve">html file which has table 1 in format that I want.</w:t>
      </w:r>
    </w:p>
    <w:p>
      <w:pPr>
        <w:pStyle w:val="BodyText"/>
      </w:pPr>
      <w:r>
        <w:t xml:space="preserve">Thank you</w:t>
      </w:r>
    </w:p>
    <w:p>
      <w:pPr>
        <w:pStyle w:val="Heading1"/>
      </w:pPr>
      <w:bookmarkStart w:id="24" w:name="introduction"/>
      <w:r>
        <w:t xml:space="preserve">INTRODUCTION</w:t>
      </w:r>
      <w:bookmarkEnd w:id="24"/>
    </w:p>
    <w:p>
      <w:pPr>
        <w:pStyle w:val="Heading1"/>
      </w:pPr>
      <w:bookmarkStart w:id="25" w:name="methods"/>
      <w:r>
        <w:t xml:space="preserve">METHODS</w:t>
      </w:r>
      <w:bookmarkEnd w:id="25"/>
    </w:p>
    <w:p>
      <w:pPr>
        <w:pStyle w:val="Heading2"/>
      </w:pPr>
      <w:bookmarkStart w:id="26" w:name="data-collection"/>
      <w:r>
        <w:t xml:space="preserve">Data Collection</w:t>
      </w:r>
      <w:bookmarkEnd w:id="26"/>
    </w:p>
    <w:p>
      <w:pPr>
        <w:pStyle w:val="Heading1"/>
      </w:pPr>
      <w:bookmarkStart w:id="27" w:name="results"/>
      <w:r>
        <w:t xml:space="preserve">RESULTS</w:t>
      </w:r>
      <w:bookmarkEnd w:id="27"/>
    </w:p>
    <w:p>
      <w:pPr>
        <w:pStyle w:val="TableCaption"/>
      </w:pPr>
      <w:r>
        <w:t xml:space="preserve">Table 1:</w:t>
      </w:r>
      <w:r>
        <w:t xml:space="preserve"> </w:t>
      </w:r>
      <w:r>
        <w:rPr>
          <w:b/>
        </w:rPr>
        <w:t xml:space="preserve">Characteristics of participants</w:t>
      </w:r>
    </w:p>
    <w:tbl>
      <w:tblPr>
        <w:tblStyle w:val="Table"/>
        <w:tblW w:type="pct" w:w="0.0"/>
        <w:tblLook w:firstRow="1"/>
        <w:tblCaption w:val="Table 1: Characteristics of participa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(mean (SD))</w:t>
            </w:r>
          </w:p>
        </w:tc>
        <w:tc>
          <w:p>
            <w:pPr>
              <w:pStyle w:val="Compact"/>
              <w:jc w:val="left"/>
            </w:pPr>
            <w:r>
              <w:t xml:space="preserve">48.57 (17.58)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= Male (%)</w:t>
            </w:r>
          </w:p>
        </w:tc>
        <w:tc>
          <w:p>
            <w:pPr>
              <w:pStyle w:val="Compact"/>
              <w:jc w:val="left"/>
            </w:pPr>
            <w:r>
              <w:t xml:space="preserve">1922 (50.0)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Normal weight</w:t>
            </w:r>
          </w:p>
        </w:tc>
        <w:tc>
          <w:p>
            <w:pPr>
              <w:pStyle w:val="Compact"/>
              <w:jc w:val="left"/>
            </w:pPr>
            <w:r>
              <w:t xml:space="preserve">1062 (27.6)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p>
            <w:pPr>
              <w:pStyle w:val="Compact"/>
              <w:jc w:val="left"/>
            </w:pPr>
            <w:r>
              <w:t xml:space="preserve">69 ( 1.8)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1255 (32.6)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1458 (37.9)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Race/Ethnicity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Whites</w:t>
            </w:r>
          </w:p>
        </w:tc>
        <w:tc>
          <w:p>
            <w:pPr>
              <w:pStyle w:val="Compact"/>
              <w:jc w:val="left"/>
            </w:pPr>
            <w:r>
              <w:t xml:space="preserve">1522 (39.6)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994 (25.9)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p>
            <w:pPr>
              <w:pStyle w:val="Compact"/>
              <w:jc w:val="left"/>
            </w:pPr>
            <w:r>
              <w:t xml:space="preserve">437 (11.4)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Mexican American</w:t>
            </w:r>
          </w:p>
        </w:tc>
        <w:tc>
          <w:p>
            <w:pPr>
              <w:pStyle w:val="Compact"/>
              <w:jc w:val="left"/>
            </w:pPr>
            <w:r>
              <w:t xml:space="preserve">393 (10.2)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386 (10.0)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left"/>
            </w:pPr>
            <w:r>
              <w:t xml:space="preserve">112 ( 2.9)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 of Birth = Yes (%)</w:t>
            </w:r>
          </w:p>
        </w:tc>
        <w:tc>
          <w:p>
            <w:pPr>
              <w:pStyle w:val="Compact"/>
              <w:jc w:val="left"/>
            </w:pPr>
            <w:r>
              <w:t xml:space="preserve">2781 (72.3)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= Live with partners (%)</w:t>
            </w:r>
          </w:p>
        </w:tc>
        <w:tc>
          <w:p>
            <w:pPr>
              <w:pStyle w:val="Compact"/>
              <w:jc w:val="left"/>
            </w:pPr>
            <w:r>
              <w:t xml:space="preserve">2187 (56.9)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&lt; High school</w:t>
            </w:r>
          </w:p>
        </w:tc>
        <w:tc>
          <w:p>
            <w:pPr>
              <w:pStyle w:val="Compact"/>
              <w:jc w:val="left"/>
            </w:pPr>
            <w:r>
              <w:t xml:space="preserve">868 (22.6)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p>
            <w:pPr>
              <w:pStyle w:val="Compact"/>
              <w:jc w:val="left"/>
            </w:pPr>
            <w:r>
              <w:t xml:space="preserve">813 (21.1)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Tertiary</w:t>
            </w:r>
          </w:p>
        </w:tc>
        <w:tc>
          <w:p>
            <w:pPr>
              <w:pStyle w:val="Compact"/>
              <w:jc w:val="left"/>
            </w:pPr>
            <w:r>
              <w:t xml:space="preserve">2163 (56.3)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&lt;20,000</w:t>
            </w:r>
          </w:p>
        </w:tc>
        <w:tc>
          <w:p>
            <w:pPr>
              <w:pStyle w:val="Compact"/>
              <w:jc w:val="left"/>
            </w:pPr>
            <w:r>
              <w:t xml:space="preserve">938 (24.4)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20,000 - &lt;55,000</w:t>
            </w:r>
          </w:p>
        </w:tc>
        <w:tc>
          <w:p>
            <w:pPr>
              <w:pStyle w:val="Compact"/>
              <w:jc w:val="left"/>
            </w:pPr>
            <w:r>
              <w:t xml:space="preserve">1554 (40.4)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55,000 - &lt;100,000</w:t>
            </w:r>
          </w:p>
        </w:tc>
        <w:tc>
          <w:p>
            <w:pPr>
              <w:pStyle w:val="Compact"/>
              <w:jc w:val="left"/>
            </w:pPr>
            <w:r>
              <w:t xml:space="preserve">730 (19.0)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&gt;= 100,000</w:t>
            </w:r>
          </w:p>
        </w:tc>
        <w:tc>
          <w:p>
            <w:pPr>
              <w:pStyle w:val="Compact"/>
              <w:jc w:val="left"/>
            </w:pPr>
            <w:r>
              <w:t xml:space="preserve">622 (16.2)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household members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&lt;= 2</w:t>
            </w:r>
          </w:p>
        </w:tc>
        <w:tc>
          <w:p>
            <w:pPr>
              <w:pStyle w:val="Compact"/>
              <w:jc w:val="left"/>
            </w:pPr>
            <w:r>
              <w:t xml:space="preserve">1729 (45.0)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3 - 5</w:t>
            </w:r>
          </w:p>
        </w:tc>
        <w:tc>
          <w:p>
            <w:pPr>
              <w:pStyle w:val="Compact"/>
              <w:jc w:val="left"/>
            </w:pPr>
            <w:r>
              <w:t xml:space="preserve">1740 (45.3)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&gt;= 6</w:t>
            </w:r>
          </w:p>
        </w:tc>
        <w:tc>
          <w:p>
            <w:pPr>
              <w:pStyle w:val="Compact"/>
              <w:jc w:val="left"/>
            </w:pPr>
            <w:r>
              <w:t xml:space="preserve">375 ( 9.8)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 = Yes (%)</w:t>
            </w:r>
          </w:p>
        </w:tc>
        <w:tc>
          <w:p>
            <w:pPr>
              <w:pStyle w:val="Compact"/>
              <w:jc w:val="left"/>
            </w:pPr>
            <w:r>
              <w:t xml:space="preserve">1343 (34.9)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 = Yes (%)</w:t>
            </w:r>
          </w:p>
        </w:tc>
        <w:tc>
          <w:p>
            <w:pPr>
              <w:pStyle w:val="Compact"/>
              <w:jc w:val="left"/>
            </w:pPr>
            <w:r>
              <w:t xml:space="preserve">672 (17.5)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Heart Diseases = Yes (%)</w:t>
            </w:r>
          </w:p>
        </w:tc>
        <w:tc>
          <w:p>
            <w:pPr>
              <w:pStyle w:val="Compact"/>
              <w:jc w:val="left"/>
            </w:pPr>
            <w:r>
              <w:t xml:space="preserve">390 (10.1)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Cholesterol = High (%)</w:t>
            </w:r>
          </w:p>
        </w:tc>
        <w:tc>
          <w:p>
            <w:pPr>
              <w:pStyle w:val="Compact"/>
              <w:jc w:val="left"/>
            </w:pPr>
            <w:r>
              <w:t xml:space="preserve">1170 (30.4)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 = Low (%)</w:t>
            </w:r>
          </w:p>
        </w:tc>
        <w:tc>
          <w:p>
            <w:pPr>
              <w:pStyle w:val="Compact"/>
              <w:jc w:val="left"/>
            </w:pPr>
            <w:r>
              <w:t xml:space="preserve">1673 (43.5)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LDL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1290 (33.6)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954 (24.8)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1600 (41.6)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Triglycerid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1350 (35.1)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919 (23.9)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1575 (41.0)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 (%)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Stage 1</w:t>
            </w:r>
          </w:p>
        </w:tc>
        <w:tc>
          <w:p>
            <w:pPr>
              <w:pStyle w:val="Compact"/>
              <w:jc w:val="left"/>
            </w:pPr>
            <w:r>
              <w:t xml:space="preserve">2248 (58.5)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Stage 2</w:t>
            </w:r>
          </w:p>
        </w:tc>
        <w:tc>
          <w:p>
            <w:pPr>
              <w:pStyle w:val="Compact"/>
              <w:jc w:val="left"/>
            </w:pPr>
            <w:r>
              <w:t xml:space="preserve">1314 (34.2)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Stage &gt;= 3</w:t>
            </w:r>
          </w:p>
        </w:tc>
        <w:tc>
          <w:p>
            <w:pPr>
              <w:pStyle w:val="Compact"/>
              <w:jc w:val="left"/>
            </w:pPr>
            <w:r>
              <w:t xml:space="preserve">282 ( 7.3)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Hepatitis A = Yes (%)</w:t>
            </w:r>
          </w:p>
        </w:tc>
        <w:tc>
          <w:p>
            <w:pPr>
              <w:pStyle w:val="Compact"/>
              <w:jc w:val="left"/>
            </w:pPr>
            <w:r>
              <w:t xml:space="preserve">1813 (47.2)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hepatitis = Yes (%)</w:t>
            </w:r>
          </w:p>
        </w:tc>
        <w:tc>
          <w:p>
            <w:pPr>
              <w:pStyle w:val="Compact"/>
              <w:jc w:val="left"/>
            </w:pPr>
            <w:r>
              <w:t xml:space="preserve">134 ( 3.5)</w:t>
            </w:r>
          </w:p>
        </w:tc>
      </w:tr>
    </w:tbl>
    <w:p>
      <w:pPr>
        <w:pStyle w:val="TableCaption"/>
      </w:pPr>
      <w:r>
        <w:t xml:space="preserve">Table 2:</w:t>
      </w:r>
      <w:r>
        <w:t xml:space="preserve"> </w:t>
      </w:r>
      <w:r>
        <w:rPr>
          <w:b/>
        </w:rPr>
        <w:t xml:space="preserve">Characteristics of participants stratified by TB infection status</w:t>
      </w:r>
    </w:p>
    <w:tbl>
      <w:tblPr>
        <w:tblStyle w:val="Table"/>
        <w:tblW w:type="pct" w:w="0.0"/>
        <w:tblLook w:firstRow="1"/>
        <w:tblCaption w:val="Table 2: Characteristics of participants stratified by TB infection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Dependent: TB_Infection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48.3 (17.8)</w:t>
            </w:r>
          </w:p>
        </w:tc>
        <w:tc>
          <w:p>
            <w:pPr>
              <w:pStyle w:val="Compact"/>
              <w:jc w:val="left"/>
            </w:pPr>
            <w:r>
              <w:t xml:space="preserve">51.3 (15.6)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1760 (91.6)</w:t>
            </w:r>
          </w:p>
        </w:tc>
        <w:tc>
          <w:p>
            <w:pPr>
              <w:pStyle w:val="Compact"/>
              <w:jc w:val="left"/>
            </w:pPr>
            <w:r>
              <w:t xml:space="preserve">162 (8.4)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1713 (89.1)</w:t>
            </w:r>
          </w:p>
        </w:tc>
        <w:tc>
          <w:p>
            <w:pPr>
              <w:pStyle w:val="Compact"/>
              <w:jc w:val="left"/>
            </w:pPr>
            <w:r>
              <w:t xml:space="preserve">209 (10.9)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Normal weight</w:t>
            </w:r>
          </w:p>
        </w:tc>
        <w:tc>
          <w:p>
            <w:pPr>
              <w:pStyle w:val="Compact"/>
              <w:jc w:val="left"/>
            </w:pPr>
            <w:r>
              <w:t xml:space="preserve">952 (89.6)</w:t>
            </w:r>
          </w:p>
        </w:tc>
        <w:tc>
          <w:p>
            <w:pPr>
              <w:pStyle w:val="Compact"/>
              <w:jc w:val="left"/>
            </w:pPr>
            <w:r>
              <w:t xml:space="preserve">110 (10.4)</w:t>
            </w:r>
          </w:p>
        </w:tc>
        <w:tc>
          <w:p>
            <w:pPr>
              <w:pStyle w:val="Compact"/>
              <w:jc w:val="left"/>
            </w:pPr>
            <w:r>
              <w:t xml:space="preserve">0.413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p>
            <w:pPr>
              <w:pStyle w:val="Compact"/>
              <w:jc w:val="left"/>
            </w:pPr>
            <w:r>
              <w:t xml:space="preserve">60 (87.0)</w:t>
            </w:r>
          </w:p>
        </w:tc>
        <w:tc>
          <w:p>
            <w:pPr>
              <w:pStyle w:val="Compact"/>
              <w:jc w:val="left"/>
            </w:pPr>
            <w:r>
              <w:t xml:space="preserve">9 (13.0)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1131 (90.1)</w:t>
            </w:r>
          </w:p>
        </w:tc>
        <w:tc>
          <w:p>
            <w:pPr>
              <w:pStyle w:val="Compact"/>
              <w:jc w:val="left"/>
            </w:pPr>
            <w:r>
              <w:t xml:space="preserve">124 (9.9)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1330 (91.2)</w:t>
            </w:r>
          </w:p>
        </w:tc>
        <w:tc>
          <w:p>
            <w:pPr>
              <w:pStyle w:val="Compact"/>
              <w:jc w:val="left"/>
            </w:pPr>
            <w:r>
              <w:t xml:space="preserve">128 (8.8)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Race/Ethnicity</w:t>
            </w:r>
          </w:p>
        </w:tc>
        <w:tc>
          <w:p>
            <w:pPr>
              <w:pStyle w:val="Compact"/>
              <w:jc w:val="left"/>
            </w:pPr>
            <w:r>
              <w:t xml:space="preserve">Whites</w:t>
            </w:r>
          </w:p>
        </w:tc>
        <w:tc>
          <w:p>
            <w:pPr>
              <w:pStyle w:val="Compact"/>
              <w:jc w:val="left"/>
            </w:pPr>
            <w:r>
              <w:t xml:space="preserve">1499 (98.5)</w:t>
            </w:r>
          </w:p>
        </w:tc>
        <w:tc>
          <w:p>
            <w:pPr>
              <w:pStyle w:val="Compact"/>
              <w:jc w:val="left"/>
            </w:pPr>
            <w:r>
              <w:t xml:space="preserve">23 (1.5)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897 (90.2)</w:t>
            </w:r>
          </w:p>
        </w:tc>
        <w:tc>
          <w:p>
            <w:pPr>
              <w:pStyle w:val="Compact"/>
              <w:jc w:val="left"/>
            </w:pPr>
            <w:r>
              <w:t xml:space="preserve">97 (9.8)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p>
            <w:pPr>
              <w:pStyle w:val="Compact"/>
              <w:jc w:val="left"/>
            </w:pPr>
            <w:r>
              <w:t xml:space="preserve">326 (74.6)</w:t>
            </w:r>
          </w:p>
        </w:tc>
        <w:tc>
          <w:p>
            <w:pPr>
              <w:pStyle w:val="Compact"/>
              <w:jc w:val="left"/>
            </w:pPr>
            <w:r>
              <w:t xml:space="preserve">111 (25.4)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Mexican American</w:t>
            </w:r>
          </w:p>
        </w:tc>
        <w:tc>
          <w:p>
            <w:pPr>
              <w:pStyle w:val="Compact"/>
              <w:jc w:val="left"/>
            </w:pPr>
            <w:r>
              <w:t xml:space="preserve">332 (84.5)</w:t>
            </w:r>
          </w:p>
        </w:tc>
        <w:tc>
          <w:p>
            <w:pPr>
              <w:pStyle w:val="Compact"/>
              <w:jc w:val="left"/>
            </w:pPr>
            <w:r>
              <w:t xml:space="preserve">61 (15.5)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311 (80.6)</w:t>
            </w:r>
          </w:p>
        </w:tc>
        <w:tc>
          <w:p>
            <w:pPr>
              <w:pStyle w:val="Compact"/>
              <w:jc w:val="left"/>
            </w:pPr>
            <w:r>
              <w:t xml:space="preserve">75 (19.4)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left"/>
            </w:pPr>
            <w:r>
              <w:t xml:space="preserve">108 (96.4)</w:t>
            </w:r>
          </w:p>
        </w:tc>
        <w:tc>
          <w:p>
            <w:pPr>
              <w:pStyle w:val="Compact"/>
              <w:jc w:val="left"/>
            </w:pPr>
            <w:r>
              <w:t xml:space="preserve">4 (3.6)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Country of Birth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796 (74.9)</w:t>
            </w:r>
          </w:p>
        </w:tc>
        <w:tc>
          <w:p>
            <w:pPr>
              <w:pStyle w:val="Compact"/>
              <w:jc w:val="left"/>
            </w:pPr>
            <w:r>
              <w:t xml:space="preserve">267 (25.1)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2677 (96.3)</w:t>
            </w:r>
          </w:p>
        </w:tc>
        <w:tc>
          <w:p>
            <w:pPr>
              <w:pStyle w:val="Compact"/>
              <w:jc w:val="left"/>
            </w:pPr>
            <w:r>
              <w:t xml:space="preserve">104 (3.7)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Marital Status</w:t>
            </w:r>
          </w:p>
        </w:tc>
        <w:tc>
          <w:p>
            <w:pPr>
              <w:pStyle w:val="Compact"/>
              <w:jc w:val="left"/>
            </w:pPr>
            <w:r>
              <w:t xml:space="preserve">Not live with partners</w:t>
            </w:r>
          </w:p>
        </w:tc>
        <w:tc>
          <w:p>
            <w:pPr>
              <w:pStyle w:val="Compact"/>
              <w:jc w:val="left"/>
            </w:pPr>
            <w:r>
              <w:t xml:space="preserve">1523 (91.9)</w:t>
            </w:r>
          </w:p>
        </w:tc>
        <w:tc>
          <w:p>
            <w:pPr>
              <w:pStyle w:val="Compact"/>
              <w:jc w:val="left"/>
            </w:pPr>
            <w:r>
              <w:t xml:space="preserve">134 (8.1)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Live with partners</w:t>
            </w:r>
          </w:p>
        </w:tc>
        <w:tc>
          <w:p>
            <w:pPr>
              <w:pStyle w:val="Compact"/>
              <w:jc w:val="left"/>
            </w:pPr>
            <w:r>
              <w:t xml:space="preserve">1950 (89.2)</w:t>
            </w:r>
          </w:p>
        </w:tc>
        <w:tc>
          <w:p>
            <w:pPr>
              <w:pStyle w:val="Compact"/>
              <w:jc w:val="left"/>
            </w:pPr>
            <w:r>
              <w:t xml:space="preserve">237 (10.8)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&lt; High school</w:t>
            </w:r>
          </w:p>
        </w:tc>
        <w:tc>
          <w:p>
            <w:pPr>
              <w:pStyle w:val="Compact"/>
              <w:jc w:val="left"/>
            </w:pPr>
            <w:r>
              <w:t xml:space="preserve">735 (84.7)</w:t>
            </w:r>
          </w:p>
        </w:tc>
        <w:tc>
          <w:p>
            <w:pPr>
              <w:pStyle w:val="Compact"/>
              <w:jc w:val="left"/>
            </w:pPr>
            <w:r>
              <w:t xml:space="preserve">133 (15.3)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p>
            <w:pPr>
              <w:pStyle w:val="Compact"/>
              <w:jc w:val="left"/>
            </w:pPr>
            <w:r>
              <w:t xml:space="preserve">745 (91.6)</w:t>
            </w:r>
          </w:p>
        </w:tc>
        <w:tc>
          <w:p>
            <w:pPr>
              <w:pStyle w:val="Compact"/>
              <w:jc w:val="left"/>
            </w:pPr>
            <w:r>
              <w:t xml:space="preserve">68 (8.4)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Tertiary</w:t>
            </w:r>
          </w:p>
        </w:tc>
        <w:tc>
          <w:p>
            <w:pPr>
              <w:pStyle w:val="Compact"/>
              <w:jc w:val="left"/>
            </w:pPr>
            <w:r>
              <w:t xml:space="preserve">1993 (92.1)</w:t>
            </w:r>
          </w:p>
        </w:tc>
        <w:tc>
          <w:p>
            <w:pPr>
              <w:pStyle w:val="Compact"/>
              <w:jc w:val="left"/>
            </w:pPr>
            <w:r>
              <w:t xml:space="preserve">170 (7.9)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p>
            <w:pPr>
              <w:pStyle w:val="Compact"/>
              <w:jc w:val="left"/>
            </w:pPr>
            <w:r>
              <w:t xml:space="preserve">&lt;20,000</w:t>
            </w:r>
          </w:p>
        </w:tc>
        <w:tc>
          <w:p>
            <w:pPr>
              <w:pStyle w:val="Compact"/>
              <w:jc w:val="left"/>
            </w:pPr>
            <w:r>
              <w:t xml:space="preserve">848 (90.4)</w:t>
            </w:r>
          </w:p>
        </w:tc>
        <w:tc>
          <w:p>
            <w:pPr>
              <w:pStyle w:val="Compact"/>
              <w:jc w:val="left"/>
            </w:pPr>
            <w:r>
              <w:t xml:space="preserve">90 (9.6)</w:t>
            </w:r>
          </w:p>
        </w:tc>
        <w:tc>
          <w:p>
            <w:pPr>
              <w:pStyle w:val="Compact"/>
              <w:jc w:val="left"/>
            </w:pPr>
            <w:r>
              <w:t xml:space="preserve">0.446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20,000 - &lt;55,000</w:t>
            </w:r>
          </w:p>
        </w:tc>
        <w:tc>
          <w:p>
            <w:pPr>
              <w:pStyle w:val="Compact"/>
              <w:jc w:val="left"/>
            </w:pPr>
            <w:r>
              <w:t xml:space="preserve">1392 (89.6)</w:t>
            </w:r>
          </w:p>
        </w:tc>
        <w:tc>
          <w:p>
            <w:pPr>
              <w:pStyle w:val="Compact"/>
              <w:jc w:val="left"/>
            </w:pPr>
            <w:r>
              <w:t xml:space="preserve">162 (10.4)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55,000 - &lt;100,000</w:t>
            </w:r>
          </w:p>
        </w:tc>
        <w:tc>
          <w:p>
            <w:pPr>
              <w:pStyle w:val="Compact"/>
              <w:jc w:val="left"/>
            </w:pPr>
            <w:r>
              <w:t xml:space="preserve">662 (90.7)</w:t>
            </w:r>
          </w:p>
        </w:tc>
        <w:tc>
          <w:p>
            <w:pPr>
              <w:pStyle w:val="Compact"/>
              <w:jc w:val="left"/>
            </w:pPr>
            <w:r>
              <w:t xml:space="preserve">68 (9.3)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&gt;= 100,000</w:t>
            </w:r>
          </w:p>
        </w:tc>
        <w:tc>
          <w:p>
            <w:pPr>
              <w:pStyle w:val="Compact"/>
              <w:jc w:val="left"/>
            </w:pPr>
            <w:r>
              <w:t xml:space="preserve">571 (91.8)</w:t>
            </w:r>
          </w:p>
        </w:tc>
        <w:tc>
          <w:p>
            <w:pPr>
              <w:pStyle w:val="Compact"/>
              <w:jc w:val="left"/>
            </w:pPr>
            <w:r>
              <w:t xml:space="preserve">51 (8.2)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Number of household members</w:t>
            </w:r>
          </w:p>
        </w:tc>
        <w:tc>
          <w:p>
            <w:pPr>
              <w:pStyle w:val="Compact"/>
              <w:jc w:val="left"/>
            </w:pPr>
            <w:r>
              <w:t xml:space="preserve">&lt;= 2</w:t>
            </w:r>
          </w:p>
        </w:tc>
        <w:tc>
          <w:p>
            <w:pPr>
              <w:pStyle w:val="Compact"/>
              <w:jc w:val="left"/>
            </w:pPr>
            <w:r>
              <w:t xml:space="preserve">1608 (93.0)</w:t>
            </w:r>
          </w:p>
        </w:tc>
        <w:tc>
          <w:p>
            <w:pPr>
              <w:pStyle w:val="Compact"/>
              <w:jc w:val="left"/>
            </w:pPr>
            <w:r>
              <w:t xml:space="preserve">121 (7.0)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3 - 5</w:t>
            </w:r>
          </w:p>
        </w:tc>
        <w:tc>
          <w:p>
            <w:pPr>
              <w:pStyle w:val="Compact"/>
              <w:jc w:val="left"/>
            </w:pPr>
            <w:r>
              <w:t xml:space="preserve">1544 (88.7)</w:t>
            </w:r>
          </w:p>
        </w:tc>
        <w:tc>
          <w:p>
            <w:pPr>
              <w:pStyle w:val="Compact"/>
              <w:jc w:val="left"/>
            </w:pPr>
            <w:r>
              <w:t xml:space="preserve">196 (11.3)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&gt;= 6</w:t>
            </w:r>
          </w:p>
        </w:tc>
        <w:tc>
          <w:p>
            <w:pPr>
              <w:pStyle w:val="Compact"/>
              <w:jc w:val="left"/>
            </w:pPr>
            <w:r>
              <w:t xml:space="preserve">321 (85.6)</w:t>
            </w:r>
          </w:p>
        </w:tc>
        <w:tc>
          <w:p>
            <w:pPr>
              <w:pStyle w:val="Compact"/>
              <w:jc w:val="left"/>
            </w:pPr>
            <w:r>
              <w:t xml:space="preserve">54 (14.4)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2258 (90.3)</w:t>
            </w:r>
          </w:p>
        </w:tc>
        <w:tc>
          <w:p>
            <w:pPr>
              <w:pStyle w:val="Compact"/>
              <w:jc w:val="left"/>
            </w:pPr>
            <w:r>
              <w:t xml:space="preserve">243 (9.7)</w:t>
            </w:r>
          </w:p>
        </w:tc>
        <w:tc>
          <w:p>
            <w:pPr>
              <w:pStyle w:val="Compact"/>
              <w:jc w:val="left"/>
            </w:pPr>
            <w:r>
              <w:t xml:space="preserve">0.853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1215 (90.5)</w:t>
            </w:r>
          </w:p>
        </w:tc>
        <w:tc>
          <w:p>
            <w:pPr>
              <w:pStyle w:val="Compact"/>
              <w:jc w:val="left"/>
            </w:pPr>
            <w:r>
              <w:t xml:space="preserve">128 (9.5)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2890 (91.1)</w:t>
            </w:r>
          </w:p>
        </w:tc>
        <w:tc>
          <w:p>
            <w:pPr>
              <w:pStyle w:val="Compact"/>
              <w:jc w:val="left"/>
            </w:pPr>
            <w:r>
              <w:t xml:space="preserve">282 (8.9)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583 (86.8)</w:t>
            </w:r>
          </w:p>
        </w:tc>
        <w:tc>
          <w:p>
            <w:pPr>
              <w:pStyle w:val="Compact"/>
              <w:jc w:val="left"/>
            </w:pPr>
            <w:r>
              <w:t xml:space="preserve">89 (13.2)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Heart Diseases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3119 (90.3)</w:t>
            </w:r>
          </w:p>
        </w:tc>
        <w:tc>
          <w:p>
            <w:pPr>
              <w:pStyle w:val="Compact"/>
              <w:jc w:val="left"/>
            </w:pPr>
            <w:r>
              <w:t xml:space="preserve">335 (9.7)</w:t>
            </w:r>
          </w:p>
        </w:tc>
        <w:tc>
          <w:p>
            <w:pPr>
              <w:pStyle w:val="Compact"/>
              <w:jc w:val="left"/>
            </w:pPr>
            <w:r>
              <w:t xml:space="preserve">0.767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354 (90.8)</w:t>
            </w:r>
          </w:p>
        </w:tc>
        <w:tc>
          <w:p>
            <w:pPr>
              <w:pStyle w:val="Compact"/>
              <w:jc w:val="left"/>
            </w:pPr>
            <w:r>
              <w:t xml:space="preserve">36 (9.2)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Total Cholesterol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2412 (90.2)</w:t>
            </w:r>
          </w:p>
        </w:tc>
        <w:tc>
          <w:p>
            <w:pPr>
              <w:pStyle w:val="Compact"/>
              <w:jc w:val="left"/>
            </w:pPr>
            <w:r>
              <w:t xml:space="preserve">262 (9.8)</w:t>
            </w:r>
          </w:p>
        </w:tc>
        <w:tc>
          <w:p>
            <w:pPr>
              <w:pStyle w:val="Compact"/>
              <w:jc w:val="left"/>
            </w:pPr>
            <w:r>
              <w:t xml:space="preserve">0.642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1061 (90.7)</w:t>
            </w:r>
          </w:p>
        </w:tc>
        <w:tc>
          <w:p>
            <w:pPr>
              <w:pStyle w:val="Compact"/>
              <w:jc w:val="left"/>
            </w:pPr>
            <w:r>
              <w:t xml:space="preserve">109 (9.3)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1965 (90.5)</w:t>
            </w:r>
          </w:p>
        </w:tc>
        <w:tc>
          <w:p>
            <w:pPr>
              <w:pStyle w:val="Compact"/>
              <w:jc w:val="left"/>
            </w:pPr>
            <w:r>
              <w:t xml:space="preserve">206 (9.5)</w:t>
            </w:r>
          </w:p>
        </w:tc>
        <w:tc>
          <w:p>
            <w:pPr>
              <w:pStyle w:val="Compact"/>
              <w:jc w:val="left"/>
            </w:pPr>
            <w:r>
              <w:t xml:space="preserve">0.697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1508 (90.1)</w:t>
            </w:r>
          </w:p>
        </w:tc>
        <w:tc>
          <w:p>
            <w:pPr>
              <w:pStyle w:val="Compact"/>
              <w:jc w:val="left"/>
            </w:pPr>
            <w:r>
              <w:t xml:space="preserve">165 (9.9)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LDL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1173 (90.9)</w:t>
            </w:r>
          </w:p>
        </w:tc>
        <w:tc>
          <w:p>
            <w:pPr>
              <w:pStyle w:val="Compact"/>
              <w:jc w:val="left"/>
            </w:pPr>
            <w:r>
              <w:t xml:space="preserve">117 (9.1)</w:t>
            </w:r>
          </w:p>
        </w:tc>
        <w:tc>
          <w:p>
            <w:pPr>
              <w:pStyle w:val="Compact"/>
              <w:jc w:val="left"/>
            </w:pPr>
            <w:r>
              <w:t xml:space="preserve">0.436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866 (90.8)</w:t>
            </w:r>
          </w:p>
        </w:tc>
        <w:tc>
          <w:p>
            <w:pPr>
              <w:pStyle w:val="Compact"/>
              <w:jc w:val="left"/>
            </w:pPr>
            <w:r>
              <w:t xml:space="preserve">88 (9.2)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1434 (89.6)</w:t>
            </w:r>
          </w:p>
        </w:tc>
        <w:tc>
          <w:p>
            <w:pPr>
              <w:pStyle w:val="Compact"/>
              <w:jc w:val="left"/>
            </w:pPr>
            <w:r>
              <w:t xml:space="preserve">166 (10.4)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Triglycerid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1231 (91.2)</w:t>
            </w:r>
          </w:p>
        </w:tc>
        <w:tc>
          <w:p>
            <w:pPr>
              <w:pStyle w:val="Compact"/>
              <w:jc w:val="left"/>
            </w:pPr>
            <w:r>
              <w:t xml:space="preserve">119 (8.8)</w:t>
            </w:r>
          </w:p>
        </w:tc>
        <w:tc>
          <w:p>
            <w:pPr>
              <w:pStyle w:val="Compact"/>
              <w:jc w:val="left"/>
            </w:pPr>
            <w:r>
              <w:t xml:space="preserve">0.309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832 (90.5)</w:t>
            </w:r>
          </w:p>
        </w:tc>
        <w:tc>
          <w:p>
            <w:pPr>
              <w:pStyle w:val="Compact"/>
              <w:jc w:val="left"/>
            </w:pPr>
            <w:r>
              <w:t xml:space="preserve">87 (9.5)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1410 (89.5)</w:t>
            </w:r>
          </w:p>
        </w:tc>
        <w:tc>
          <w:p>
            <w:pPr>
              <w:pStyle w:val="Compact"/>
              <w:jc w:val="left"/>
            </w:pPr>
            <w:r>
              <w:t xml:space="preserve">165 (10.5)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Stage 1</w:t>
            </w:r>
          </w:p>
        </w:tc>
        <w:tc>
          <w:p>
            <w:pPr>
              <w:pStyle w:val="Compact"/>
              <w:jc w:val="left"/>
            </w:pPr>
            <w:r>
              <w:t xml:space="preserve">2016 (89.7)</w:t>
            </w:r>
          </w:p>
        </w:tc>
        <w:tc>
          <w:p>
            <w:pPr>
              <w:pStyle w:val="Compact"/>
              <w:jc w:val="left"/>
            </w:pPr>
            <w:r>
              <w:t xml:space="preserve">232 (10.3)</w:t>
            </w:r>
          </w:p>
        </w:tc>
        <w:tc>
          <w:p>
            <w:pPr>
              <w:pStyle w:val="Compact"/>
              <w:jc w:val="left"/>
            </w:pPr>
            <w:r>
              <w:t xml:space="preserve">0.041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Stage 2</w:t>
            </w:r>
          </w:p>
        </w:tc>
        <w:tc>
          <w:p>
            <w:pPr>
              <w:pStyle w:val="Compact"/>
              <w:jc w:val="left"/>
            </w:pPr>
            <w:r>
              <w:t xml:space="preserve">1191 (90.6)</w:t>
            </w:r>
          </w:p>
        </w:tc>
        <w:tc>
          <w:p>
            <w:pPr>
              <w:pStyle w:val="Compact"/>
              <w:jc w:val="left"/>
            </w:pPr>
            <w:r>
              <w:t xml:space="preserve">123 (9.4)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Stage &gt;= 3</w:t>
            </w:r>
          </w:p>
        </w:tc>
        <w:tc>
          <w:p>
            <w:pPr>
              <w:pStyle w:val="Compact"/>
              <w:jc w:val="left"/>
            </w:pPr>
            <w:r>
              <w:t xml:space="preserve">266 (94.3)</w:t>
            </w:r>
          </w:p>
        </w:tc>
        <w:tc>
          <w:p>
            <w:pPr>
              <w:pStyle w:val="Compact"/>
              <w:jc w:val="left"/>
            </w:pPr>
            <w:r>
              <w:t xml:space="preserve">16 (5.7)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Hepatitis 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1954 (96.2)</w:t>
            </w:r>
          </w:p>
        </w:tc>
        <w:tc>
          <w:p>
            <w:pPr>
              <w:pStyle w:val="Compact"/>
              <w:jc w:val="left"/>
            </w:pPr>
            <w:r>
              <w:t xml:space="preserve">77 (3.8)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1519 (83.8)</w:t>
            </w:r>
          </w:p>
        </w:tc>
        <w:tc>
          <w:p>
            <w:pPr>
              <w:pStyle w:val="Compact"/>
              <w:jc w:val="left"/>
            </w:pPr>
            <w:r>
              <w:t xml:space="preserve">294 (16.2)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hepatitis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3356 (90.5)</w:t>
            </w:r>
          </w:p>
        </w:tc>
        <w:tc>
          <w:p>
            <w:pPr>
              <w:pStyle w:val="Compact"/>
              <w:jc w:val="left"/>
            </w:pPr>
            <w:r>
              <w:t xml:space="preserve">354 (9.5)</w:t>
            </w:r>
          </w:p>
        </w:tc>
        <w:tc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117 (87.3)</w:t>
            </w:r>
          </w:p>
        </w:tc>
        <w:tc>
          <w:p>
            <w:pPr>
              <w:pStyle w:val="Compact"/>
              <w:jc w:val="left"/>
            </w:pPr>
            <w:r>
              <w:t xml:space="preserve">17 (12.7)</w:t>
            </w:r>
          </w:p>
        </w:tc>
        <w:tc>
          <w:p/>
        </w:tc>
      </w:tr>
    </w:tbl>
    <w:p>
      <w:pPr>
        <w:pStyle w:val="TableCaption"/>
      </w:pPr>
      <w:r>
        <w:t xml:space="preserve">Table 3:</w:t>
      </w:r>
      <w:r>
        <w:t xml:space="preserve"> </w:t>
      </w:r>
      <w:r>
        <w:rPr>
          <w:b/>
        </w:rPr>
        <w:t xml:space="preserve">Univariate and multivariate analysis</w:t>
      </w:r>
    </w:p>
    <w:tbl>
      <w:tblPr>
        <w:tblStyle w:val="Table"/>
        <w:tblW w:type="pct" w:w="0.0"/>
        <w:tblLook w:firstRow="1"/>
        <w:tblCaption w:val="Table 3: Univariate and multivariate analys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TB_Infection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 (univariable)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 (multivariable)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48.3 (17.8)</w:t>
            </w:r>
          </w:p>
        </w:tc>
        <w:tc>
          <w:p>
            <w:pPr>
              <w:pStyle w:val="Compact"/>
              <w:jc w:val="left"/>
            </w:pPr>
            <w:r>
              <w:t xml:space="preserve">51.3 (15.6)</w:t>
            </w:r>
          </w:p>
        </w:tc>
        <w:tc>
          <w:p>
            <w:pPr>
              <w:pStyle w:val="Compact"/>
              <w:jc w:val="left"/>
            </w:pPr>
            <w:r>
              <w:t xml:space="preserve">0.99 (0.98-1.00, p=0.002)</w:t>
            </w:r>
          </w:p>
        </w:tc>
        <w:tc>
          <w:p>
            <w:pPr>
              <w:pStyle w:val="Compact"/>
              <w:jc w:val="left"/>
            </w:pPr>
            <w:r>
              <w:t xml:space="preserve">0.99 (0.98-1.00, p=0.002)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1760 (50.7)</w:t>
            </w:r>
          </w:p>
        </w:tc>
        <w:tc>
          <w:p>
            <w:pPr>
              <w:pStyle w:val="Compact"/>
              <w:jc w:val="left"/>
            </w:pPr>
            <w:r>
              <w:t xml:space="preserve">162 (43.7)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1713 (49.3)</w:t>
            </w:r>
          </w:p>
        </w:tc>
        <w:tc>
          <w:p>
            <w:pPr>
              <w:pStyle w:val="Compact"/>
              <w:jc w:val="left"/>
            </w:pPr>
            <w:r>
              <w:t xml:space="preserve">209 (56.3)</w:t>
            </w:r>
          </w:p>
        </w:tc>
        <w:tc>
          <w:p>
            <w:pPr>
              <w:pStyle w:val="Compact"/>
              <w:jc w:val="left"/>
            </w:pPr>
            <w:r>
              <w:t xml:space="preserve">0.75 (0.61-0.94, p=0.010)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Normal weight</w:t>
            </w:r>
          </w:p>
        </w:tc>
        <w:tc>
          <w:p>
            <w:pPr>
              <w:pStyle w:val="Compact"/>
              <w:jc w:val="left"/>
            </w:pPr>
            <w:r>
              <w:t xml:space="preserve">952 (27.4)</w:t>
            </w:r>
          </w:p>
        </w:tc>
        <w:tc>
          <w:p>
            <w:pPr>
              <w:pStyle w:val="Compact"/>
              <w:jc w:val="left"/>
            </w:pPr>
            <w:r>
              <w:t xml:space="preserve">110 (29.6)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p>
            <w:pPr>
              <w:pStyle w:val="Compact"/>
              <w:jc w:val="left"/>
            </w:pPr>
            <w:r>
              <w:t xml:space="preserve">60 (1.7)</w:t>
            </w:r>
          </w:p>
        </w:tc>
        <w:tc>
          <w:p>
            <w:pPr>
              <w:pStyle w:val="Compact"/>
              <w:jc w:val="left"/>
            </w:pPr>
            <w:r>
              <w:t xml:space="preserve">9 (2.4)</w:t>
            </w:r>
          </w:p>
        </w:tc>
        <w:tc>
          <w:p>
            <w:pPr>
              <w:pStyle w:val="Compact"/>
              <w:jc w:val="left"/>
            </w:pPr>
            <w:r>
              <w:t xml:space="preserve">0.77 (0.39-1.70, p=0.482)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1131 (32.6)</w:t>
            </w:r>
          </w:p>
        </w:tc>
        <w:tc>
          <w:p>
            <w:pPr>
              <w:pStyle w:val="Compact"/>
              <w:jc w:val="left"/>
            </w:pPr>
            <w:r>
              <w:t xml:space="preserve">124 (33.4)</w:t>
            </w:r>
          </w:p>
        </w:tc>
        <w:tc>
          <w:p>
            <w:pPr>
              <w:pStyle w:val="Compact"/>
              <w:jc w:val="left"/>
            </w:pPr>
            <w:r>
              <w:t xml:space="preserve">1.05 (0.80-1.38, p=0.704)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1330 (38.3)</w:t>
            </w:r>
          </w:p>
        </w:tc>
        <w:tc>
          <w:p>
            <w:pPr>
              <w:pStyle w:val="Compact"/>
              <w:jc w:val="left"/>
            </w:pPr>
            <w:r>
              <w:t xml:space="preserve">128 (34.5)</w:t>
            </w:r>
          </w:p>
        </w:tc>
        <w:tc>
          <w:p>
            <w:pPr>
              <w:pStyle w:val="Compact"/>
              <w:jc w:val="left"/>
            </w:pPr>
            <w:r>
              <w:t xml:space="preserve">1.20 (0.92-1.57, p=0.181)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Race/Ethnicity</w:t>
            </w:r>
          </w:p>
        </w:tc>
        <w:tc>
          <w:p>
            <w:pPr>
              <w:pStyle w:val="Compact"/>
              <w:jc w:val="left"/>
            </w:pPr>
            <w:r>
              <w:t xml:space="preserve">Whites</w:t>
            </w:r>
          </w:p>
        </w:tc>
        <w:tc>
          <w:p>
            <w:pPr>
              <w:pStyle w:val="Compact"/>
              <w:jc w:val="left"/>
            </w:pPr>
            <w:r>
              <w:t xml:space="preserve">1499 (43.2)</w:t>
            </w:r>
          </w:p>
        </w:tc>
        <w:tc>
          <w:p>
            <w:pPr>
              <w:pStyle w:val="Compact"/>
              <w:jc w:val="left"/>
            </w:pPr>
            <w:r>
              <w:t xml:space="preserve">23 (6.2)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897 (25.8)</w:t>
            </w:r>
          </w:p>
        </w:tc>
        <w:tc>
          <w:p>
            <w:pPr>
              <w:pStyle w:val="Compact"/>
              <w:jc w:val="left"/>
            </w:pPr>
            <w:r>
              <w:t xml:space="preserve">97 (26.1)</w:t>
            </w:r>
          </w:p>
        </w:tc>
        <w:tc>
          <w:p>
            <w:pPr>
              <w:pStyle w:val="Compact"/>
              <w:jc w:val="left"/>
            </w:pPr>
            <w:r>
              <w:t xml:space="preserve">0.14 (0.09-0.22,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p>
            <w:pPr>
              <w:pStyle w:val="Compact"/>
              <w:jc w:val="left"/>
            </w:pPr>
            <w:r>
              <w:t xml:space="preserve">326 (9.4)</w:t>
            </w:r>
          </w:p>
        </w:tc>
        <w:tc>
          <w:p>
            <w:pPr>
              <w:pStyle w:val="Compact"/>
              <w:jc w:val="left"/>
            </w:pPr>
            <w:r>
              <w:t xml:space="preserve">111 (29.9)</w:t>
            </w:r>
          </w:p>
        </w:tc>
        <w:tc>
          <w:p>
            <w:pPr>
              <w:pStyle w:val="Compact"/>
              <w:jc w:val="left"/>
            </w:pPr>
            <w:r>
              <w:t xml:space="preserve">0.05 (0.03-0.07,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Mexican American</w:t>
            </w:r>
          </w:p>
        </w:tc>
        <w:tc>
          <w:p>
            <w:pPr>
              <w:pStyle w:val="Compact"/>
              <w:jc w:val="left"/>
            </w:pPr>
            <w:r>
              <w:t xml:space="preserve">332 (9.6)</w:t>
            </w:r>
          </w:p>
        </w:tc>
        <w:tc>
          <w:p>
            <w:pPr>
              <w:pStyle w:val="Compact"/>
              <w:jc w:val="left"/>
            </w:pPr>
            <w:r>
              <w:t xml:space="preserve">61 (16.4)</w:t>
            </w:r>
          </w:p>
        </w:tc>
        <w:tc>
          <w:p>
            <w:pPr>
              <w:pStyle w:val="Compact"/>
              <w:jc w:val="left"/>
            </w:pPr>
            <w:r>
              <w:t xml:space="preserve">0.08 (0.05-0.13,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311 (9.0)</w:t>
            </w:r>
          </w:p>
        </w:tc>
        <w:tc>
          <w:p>
            <w:pPr>
              <w:pStyle w:val="Compact"/>
              <w:jc w:val="left"/>
            </w:pPr>
            <w:r>
              <w:t xml:space="preserve">75 (20.2)</w:t>
            </w:r>
          </w:p>
        </w:tc>
        <w:tc>
          <w:p>
            <w:pPr>
              <w:pStyle w:val="Compact"/>
              <w:jc w:val="left"/>
            </w:pPr>
            <w:r>
              <w:t xml:space="preserve">0.06 (0.04-0.10,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left"/>
            </w:pPr>
            <w:r>
              <w:t xml:space="preserve">108 (3.1)</w:t>
            </w:r>
          </w:p>
        </w:tc>
        <w:tc>
          <w:p>
            <w:pPr>
              <w:pStyle w:val="Compact"/>
              <w:jc w:val="left"/>
            </w:pPr>
            <w:r>
              <w:t xml:space="preserve">4 (1.1)</w:t>
            </w:r>
          </w:p>
        </w:tc>
        <w:tc>
          <w:p>
            <w:pPr>
              <w:pStyle w:val="Compact"/>
              <w:jc w:val="left"/>
            </w:pPr>
            <w:r>
              <w:t xml:space="preserve">0.41 (0.16-1.43, p=0.110)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 of Birth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796 (22.9)</w:t>
            </w:r>
          </w:p>
        </w:tc>
        <w:tc>
          <w:p>
            <w:pPr>
              <w:pStyle w:val="Compact"/>
              <w:jc w:val="left"/>
            </w:pPr>
            <w:r>
              <w:t xml:space="preserve">267 (72.0)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2677 (77.1)</w:t>
            </w:r>
          </w:p>
        </w:tc>
        <w:tc>
          <w:p>
            <w:pPr>
              <w:pStyle w:val="Compact"/>
              <w:jc w:val="left"/>
            </w:pPr>
            <w:r>
              <w:t xml:space="preserve">104 (28.0)</w:t>
            </w:r>
          </w:p>
        </w:tc>
        <w:tc>
          <w:p>
            <w:pPr>
              <w:pStyle w:val="Compact"/>
              <w:jc w:val="left"/>
            </w:pPr>
            <w:r>
              <w:t xml:space="preserve">8.63 (6.81-11.02,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</w:t>
            </w:r>
          </w:p>
        </w:tc>
        <w:tc>
          <w:p>
            <w:pPr>
              <w:pStyle w:val="Compact"/>
              <w:jc w:val="left"/>
            </w:pPr>
            <w:r>
              <w:t xml:space="preserve">Not live with partners</w:t>
            </w:r>
          </w:p>
        </w:tc>
        <w:tc>
          <w:p>
            <w:pPr>
              <w:pStyle w:val="Compact"/>
              <w:jc w:val="left"/>
            </w:pPr>
            <w:r>
              <w:t xml:space="preserve">1523 (43.9)</w:t>
            </w:r>
          </w:p>
        </w:tc>
        <w:tc>
          <w:p>
            <w:pPr>
              <w:pStyle w:val="Compact"/>
              <w:jc w:val="left"/>
            </w:pPr>
            <w:r>
              <w:t xml:space="preserve">134 (36.1)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Live with partners</w:t>
            </w:r>
          </w:p>
        </w:tc>
        <w:tc>
          <w:p>
            <w:pPr>
              <w:pStyle w:val="Compact"/>
              <w:jc w:val="left"/>
            </w:pPr>
            <w:r>
              <w:t xml:space="preserve">1950 (56.1)</w:t>
            </w:r>
          </w:p>
        </w:tc>
        <w:tc>
          <w:p>
            <w:pPr>
              <w:pStyle w:val="Compact"/>
              <w:jc w:val="left"/>
            </w:pPr>
            <w:r>
              <w:t xml:space="preserve">237 (63.9)</w:t>
            </w:r>
          </w:p>
        </w:tc>
        <w:tc>
          <w:p>
            <w:pPr>
              <w:pStyle w:val="Compact"/>
              <w:jc w:val="left"/>
            </w:pPr>
            <w:r>
              <w:t xml:space="preserve">0.72 (0.58-0.90, p=0.004)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&lt; High school</w:t>
            </w:r>
          </w:p>
        </w:tc>
        <w:tc>
          <w:p>
            <w:pPr>
              <w:pStyle w:val="Compact"/>
              <w:jc w:val="left"/>
            </w:pPr>
            <w:r>
              <w:t xml:space="preserve">735 (21.2)</w:t>
            </w:r>
          </w:p>
        </w:tc>
        <w:tc>
          <w:p>
            <w:pPr>
              <w:pStyle w:val="Compact"/>
              <w:jc w:val="left"/>
            </w:pPr>
            <w:r>
              <w:t xml:space="preserve">133 (35.8)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p>
            <w:pPr>
              <w:pStyle w:val="Compact"/>
              <w:jc w:val="left"/>
            </w:pPr>
            <w:r>
              <w:t xml:space="preserve">745 (21.5)</w:t>
            </w:r>
          </w:p>
        </w:tc>
        <w:tc>
          <w:p>
            <w:pPr>
              <w:pStyle w:val="Compact"/>
              <w:jc w:val="left"/>
            </w:pPr>
            <w:r>
              <w:t xml:space="preserve">68 (18.3)</w:t>
            </w:r>
          </w:p>
        </w:tc>
        <w:tc>
          <w:p>
            <w:pPr>
              <w:pStyle w:val="Compact"/>
              <w:jc w:val="left"/>
            </w:pPr>
            <w:r>
              <w:t xml:space="preserve">1.98 (1.46-2.71,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Tertiary</w:t>
            </w:r>
          </w:p>
        </w:tc>
        <w:tc>
          <w:p>
            <w:pPr>
              <w:pStyle w:val="Compact"/>
              <w:jc w:val="left"/>
            </w:pPr>
            <w:r>
              <w:t xml:space="preserve">1993 (57.4)</w:t>
            </w:r>
          </w:p>
        </w:tc>
        <w:tc>
          <w:p>
            <w:pPr>
              <w:pStyle w:val="Compact"/>
              <w:jc w:val="left"/>
            </w:pPr>
            <w:r>
              <w:t xml:space="preserve">170 (45.8)</w:t>
            </w:r>
          </w:p>
        </w:tc>
        <w:tc>
          <w:p>
            <w:pPr>
              <w:pStyle w:val="Compact"/>
              <w:jc w:val="left"/>
            </w:pPr>
            <w:r>
              <w:t xml:space="preserve">2.12 (1.66-2.70,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p>
            <w:pPr>
              <w:pStyle w:val="Compact"/>
              <w:jc w:val="left"/>
            </w:pPr>
            <w:r>
              <w:t xml:space="preserve">&lt;20,000</w:t>
            </w:r>
          </w:p>
        </w:tc>
        <w:tc>
          <w:p>
            <w:pPr>
              <w:pStyle w:val="Compact"/>
              <w:jc w:val="left"/>
            </w:pPr>
            <w:r>
              <w:t xml:space="preserve">848 (24.4)</w:t>
            </w:r>
          </w:p>
        </w:tc>
        <w:tc>
          <w:p>
            <w:pPr>
              <w:pStyle w:val="Compact"/>
              <w:jc w:val="left"/>
            </w:pPr>
            <w:r>
              <w:t xml:space="preserve">90 (24.3)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20,000 - &lt;55,000</w:t>
            </w:r>
          </w:p>
        </w:tc>
        <w:tc>
          <w:p>
            <w:pPr>
              <w:pStyle w:val="Compact"/>
              <w:jc w:val="left"/>
            </w:pPr>
            <w:r>
              <w:t xml:space="preserve">1392 (40.1)</w:t>
            </w:r>
          </w:p>
        </w:tc>
        <w:tc>
          <w:p>
            <w:pPr>
              <w:pStyle w:val="Compact"/>
              <w:jc w:val="left"/>
            </w:pPr>
            <w:r>
              <w:t xml:space="preserve">162 (43.7)</w:t>
            </w:r>
          </w:p>
        </w:tc>
        <w:tc>
          <w:p>
            <w:pPr>
              <w:pStyle w:val="Compact"/>
              <w:jc w:val="left"/>
            </w:pPr>
            <w:r>
              <w:t xml:space="preserve">0.91 (0.69-1.19, p=0.506)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55,000 - &lt;100,000</w:t>
            </w:r>
          </w:p>
        </w:tc>
        <w:tc>
          <w:p>
            <w:pPr>
              <w:pStyle w:val="Compact"/>
              <w:jc w:val="left"/>
            </w:pPr>
            <w:r>
              <w:t xml:space="preserve">662 (19.1)</w:t>
            </w:r>
          </w:p>
        </w:tc>
        <w:tc>
          <w:p>
            <w:pPr>
              <w:pStyle w:val="Compact"/>
              <w:jc w:val="left"/>
            </w:pPr>
            <w:r>
              <w:t xml:space="preserve">68 (18.3)</w:t>
            </w:r>
          </w:p>
        </w:tc>
        <w:tc>
          <w:p>
            <w:pPr>
              <w:pStyle w:val="Compact"/>
              <w:jc w:val="left"/>
            </w:pPr>
            <w:r>
              <w:t xml:space="preserve">1.03 (0.74-1.44, p=0.846)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&gt;= 100,000</w:t>
            </w:r>
          </w:p>
        </w:tc>
        <w:tc>
          <w:p>
            <w:pPr>
              <w:pStyle w:val="Compact"/>
              <w:jc w:val="left"/>
            </w:pPr>
            <w:r>
              <w:t xml:space="preserve">571 (16.4)</w:t>
            </w:r>
          </w:p>
        </w:tc>
        <w:tc>
          <w:p>
            <w:pPr>
              <w:pStyle w:val="Compact"/>
              <w:jc w:val="left"/>
            </w:pPr>
            <w:r>
              <w:t xml:space="preserve">51 (13.7)</w:t>
            </w:r>
          </w:p>
        </w:tc>
        <w:tc>
          <w:p>
            <w:pPr>
              <w:pStyle w:val="Compact"/>
              <w:jc w:val="left"/>
            </w:pPr>
            <w:r>
              <w:t xml:space="preserve">1.19 (0.83-1.71, p=0.347)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household members</w:t>
            </w:r>
          </w:p>
        </w:tc>
        <w:tc>
          <w:p>
            <w:pPr>
              <w:pStyle w:val="Compact"/>
              <w:jc w:val="left"/>
            </w:pPr>
            <w:r>
              <w:t xml:space="preserve">&lt;= 2</w:t>
            </w:r>
          </w:p>
        </w:tc>
        <w:tc>
          <w:p>
            <w:pPr>
              <w:pStyle w:val="Compact"/>
              <w:jc w:val="left"/>
            </w:pPr>
            <w:r>
              <w:t xml:space="preserve">1608 (46.3)</w:t>
            </w:r>
          </w:p>
        </w:tc>
        <w:tc>
          <w:p>
            <w:pPr>
              <w:pStyle w:val="Compact"/>
              <w:jc w:val="left"/>
            </w:pPr>
            <w:r>
              <w:t xml:space="preserve">121 (32.6)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3 - 5</w:t>
            </w:r>
          </w:p>
        </w:tc>
        <w:tc>
          <w:p>
            <w:pPr>
              <w:pStyle w:val="Compact"/>
              <w:jc w:val="left"/>
            </w:pPr>
            <w:r>
              <w:t xml:space="preserve">1544 (44.5)</w:t>
            </w:r>
          </w:p>
        </w:tc>
        <w:tc>
          <w:p>
            <w:pPr>
              <w:pStyle w:val="Compact"/>
              <w:jc w:val="left"/>
            </w:pPr>
            <w:r>
              <w:t xml:space="preserve">196 (52.8)</w:t>
            </w:r>
          </w:p>
        </w:tc>
        <w:tc>
          <w:p>
            <w:pPr>
              <w:pStyle w:val="Compact"/>
              <w:jc w:val="left"/>
            </w:pPr>
            <w:r>
              <w:t xml:space="preserve">0.59 (0.47-0.75,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&gt;= 6</w:t>
            </w:r>
          </w:p>
        </w:tc>
        <w:tc>
          <w:p>
            <w:pPr>
              <w:pStyle w:val="Compact"/>
              <w:jc w:val="left"/>
            </w:pPr>
            <w:r>
              <w:t xml:space="preserve">321 (9.2)</w:t>
            </w:r>
          </w:p>
        </w:tc>
        <w:tc>
          <w:p>
            <w:pPr>
              <w:pStyle w:val="Compact"/>
              <w:jc w:val="left"/>
            </w:pPr>
            <w:r>
              <w:t xml:space="preserve">54 (14.6)</w:t>
            </w:r>
          </w:p>
        </w:tc>
        <w:tc>
          <w:p>
            <w:pPr>
              <w:pStyle w:val="Compact"/>
              <w:jc w:val="left"/>
            </w:pPr>
            <w:r>
              <w:t xml:space="preserve">0.45 (0.32-0.63,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2258 (65.0)</w:t>
            </w:r>
          </w:p>
        </w:tc>
        <w:tc>
          <w:p>
            <w:pPr>
              <w:pStyle w:val="Compact"/>
              <w:jc w:val="left"/>
            </w:pPr>
            <w:r>
              <w:t xml:space="preserve">243 (65.5)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1215 (35.0)</w:t>
            </w:r>
          </w:p>
        </w:tc>
        <w:tc>
          <w:p>
            <w:pPr>
              <w:pStyle w:val="Compact"/>
              <w:jc w:val="left"/>
            </w:pPr>
            <w:r>
              <w:t xml:space="preserve">128 (34.5)</w:t>
            </w:r>
          </w:p>
        </w:tc>
        <w:tc>
          <w:p>
            <w:pPr>
              <w:pStyle w:val="Compact"/>
              <w:jc w:val="left"/>
            </w:pPr>
            <w:r>
              <w:t xml:space="preserve">1.02 (0.82-1.28, p=0.853)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2890 (83.2)</w:t>
            </w:r>
          </w:p>
        </w:tc>
        <w:tc>
          <w:p>
            <w:pPr>
              <w:pStyle w:val="Compact"/>
              <w:jc w:val="left"/>
            </w:pPr>
            <w:r>
              <w:t xml:space="preserve">282 (76.0)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583 (16.8)</w:t>
            </w:r>
          </w:p>
        </w:tc>
        <w:tc>
          <w:p>
            <w:pPr>
              <w:pStyle w:val="Compact"/>
              <w:jc w:val="left"/>
            </w:pPr>
            <w:r>
              <w:t xml:space="preserve">89 (24.0)</w:t>
            </w:r>
          </w:p>
        </w:tc>
        <w:tc>
          <w:p>
            <w:pPr>
              <w:pStyle w:val="Compact"/>
              <w:jc w:val="left"/>
            </w:pPr>
            <w:r>
              <w:t xml:space="preserve">0.64 (0.50-0.83, p=0.001)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Heart Diseases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3119 (89.8)</w:t>
            </w:r>
          </w:p>
        </w:tc>
        <w:tc>
          <w:p>
            <w:pPr>
              <w:pStyle w:val="Compact"/>
              <w:jc w:val="left"/>
            </w:pPr>
            <w:r>
              <w:t xml:space="preserve">335 (90.3)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354 (10.2)</w:t>
            </w:r>
          </w:p>
        </w:tc>
        <w:tc>
          <w:p>
            <w:pPr>
              <w:pStyle w:val="Compact"/>
              <w:jc w:val="left"/>
            </w:pPr>
            <w:r>
              <w:t xml:space="preserve">36 (9.7)</w:t>
            </w:r>
          </w:p>
        </w:tc>
        <w:tc>
          <w:p>
            <w:pPr>
              <w:pStyle w:val="Compact"/>
              <w:jc w:val="left"/>
            </w:pPr>
            <w:r>
              <w:t xml:space="preserve">1.06 (0.75-1.54, p=0.767)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Cholesterol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2412 (69.5)</w:t>
            </w:r>
          </w:p>
        </w:tc>
        <w:tc>
          <w:p>
            <w:pPr>
              <w:pStyle w:val="Compact"/>
              <w:jc w:val="left"/>
            </w:pPr>
            <w:r>
              <w:t xml:space="preserve">262 (70.6)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1061 (30.5)</w:t>
            </w:r>
          </w:p>
        </w:tc>
        <w:tc>
          <w:p>
            <w:pPr>
              <w:pStyle w:val="Compact"/>
              <w:jc w:val="left"/>
            </w:pPr>
            <w:r>
              <w:t xml:space="preserve">109 (29.4)</w:t>
            </w:r>
          </w:p>
        </w:tc>
        <w:tc>
          <w:p>
            <w:pPr>
              <w:pStyle w:val="Compact"/>
              <w:jc w:val="left"/>
            </w:pPr>
            <w:r>
              <w:t xml:space="preserve">1.06 (0.84-1.34, p=0.642)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1965 (56.6)</w:t>
            </w:r>
          </w:p>
        </w:tc>
        <w:tc>
          <w:p>
            <w:pPr>
              <w:pStyle w:val="Compact"/>
              <w:jc w:val="left"/>
            </w:pPr>
            <w:r>
              <w:t xml:space="preserve">206 (55.5)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1508 (43.4)</w:t>
            </w:r>
          </w:p>
        </w:tc>
        <w:tc>
          <w:p>
            <w:pPr>
              <w:pStyle w:val="Compact"/>
              <w:jc w:val="left"/>
            </w:pPr>
            <w:r>
              <w:t xml:space="preserve">165 (44.5)</w:t>
            </w:r>
          </w:p>
        </w:tc>
        <w:tc>
          <w:p>
            <w:pPr>
              <w:pStyle w:val="Compact"/>
              <w:jc w:val="left"/>
            </w:pPr>
            <w:r>
              <w:t xml:space="preserve">0.96 (0.77-1.19, p=0.697)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LDL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1173 (33.8)</w:t>
            </w:r>
          </w:p>
        </w:tc>
        <w:tc>
          <w:p>
            <w:pPr>
              <w:pStyle w:val="Compact"/>
              <w:jc w:val="left"/>
            </w:pPr>
            <w:r>
              <w:t xml:space="preserve">117 (31.5)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866 (24.9)</w:t>
            </w:r>
          </w:p>
        </w:tc>
        <w:tc>
          <w:p>
            <w:pPr>
              <w:pStyle w:val="Compact"/>
              <w:jc w:val="left"/>
            </w:pPr>
            <w:r>
              <w:t xml:space="preserve">88 (23.7)</w:t>
            </w:r>
          </w:p>
        </w:tc>
        <w:tc>
          <w:p>
            <w:pPr>
              <w:pStyle w:val="Compact"/>
              <w:jc w:val="left"/>
            </w:pPr>
            <w:r>
              <w:t xml:space="preserve">0.98 (0.74-1.31, p=0.900)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1434 (41.3)</w:t>
            </w:r>
          </w:p>
        </w:tc>
        <w:tc>
          <w:p>
            <w:pPr>
              <w:pStyle w:val="Compact"/>
              <w:jc w:val="left"/>
            </w:pPr>
            <w:r>
              <w:t xml:space="preserve">166 (44.7)</w:t>
            </w:r>
          </w:p>
        </w:tc>
        <w:tc>
          <w:p>
            <w:pPr>
              <w:pStyle w:val="Compact"/>
              <w:jc w:val="left"/>
            </w:pPr>
            <w:r>
              <w:t xml:space="preserve">0.86 (0.67-1.10, p=0.241)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Triglycerid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1231 (35.4)</w:t>
            </w:r>
          </w:p>
        </w:tc>
        <w:tc>
          <w:p>
            <w:pPr>
              <w:pStyle w:val="Compact"/>
              <w:jc w:val="left"/>
            </w:pPr>
            <w:r>
              <w:t xml:space="preserve">119 (32.1)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832 (24.0)</w:t>
            </w:r>
          </w:p>
        </w:tc>
        <w:tc>
          <w:p>
            <w:pPr>
              <w:pStyle w:val="Compact"/>
              <w:jc w:val="left"/>
            </w:pPr>
            <w:r>
              <w:t xml:space="preserve">87 (23.5)</w:t>
            </w:r>
          </w:p>
        </w:tc>
        <w:tc>
          <w:p>
            <w:pPr>
              <w:pStyle w:val="Compact"/>
              <w:jc w:val="left"/>
            </w:pPr>
            <w:r>
              <w:t xml:space="preserve">0.92 (0.69-1.24, p=0.596)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1410 (40.6)</w:t>
            </w:r>
          </w:p>
        </w:tc>
        <w:tc>
          <w:p>
            <w:pPr>
              <w:pStyle w:val="Compact"/>
              <w:jc w:val="left"/>
            </w:pPr>
            <w:r>
              <w:t xml:space="preserve">165 (44.5)</w:t>
            </w:r>
          </w:p>
        </w:tc>
        <w:tc>
          <w:p>
            <w:pPr>
              <w:pStyle w:val="Compact"/>
              <w:jc w:val="left"/>
            </w:pPr>
            <w:r>
              <w:t xml:space="preserve">0.83 (0.64-1.06, p=0.131)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Stage 1</w:t>
            </w:r>
          </w:p>
        </w:tc>
        <w:tc>
          <w:p>
            <w:pPr>
              <w:pStyle w:val="Compact"/>
              <w:jc w:val="left"/>
            </w:pPr>
            <w:r>
              <w:t xml:space="preserve">2016 (58.0)</w:t>
            </w:r>
          </w:p>
        </w:tc>
        <w:tc>
          <w:p>
            <w:pPr>
              <w:pStyle w:val="Compact"/>
              <w:jc w:val="left"/>
            </w:pPr>
            <w:r>
              <w:t xml:space="preserve">232 (62.5)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Stage 2</w:t>
            </w:r>
          </w:p>
        </w:tc>
        <w:tc>
          <w:p>
            <w:pPr>
              <w:pStyle w:val="Compact"/>
              <w:jc w:val="left"/>
            </w:pPr>
            <w:r>
              <w:t xml:space="preserve">1191 (34.3)</w:t>
            </w:r>
          </w:p>
        </w:tc>
        <w:tc>
          <w:p>
            <w:pPr>
              <w:pStyle w:val="Compact"/>
              <w:jc w:val="left"/>
            </w:pPr>
            <w:r>
              <w:t xml:space="preserve">123 (33.2)</w:t>
            </w:r>
          </w:p>
        </w:tc>
        <w:tc>
          <w:p>
            <w:pPr>
              <w:pStyle w:val="Compact"/>
              <w:jc w:val="left"/>
            </w:pPr>
            <w:r>
              <w:t xml:space="preserve">1.11 (0.89-1.41, p=0.356)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Stage &gt;= 3</w:t>
            </w:r>
          </w:p>
        </w:tc>
        <w:tc>
          <w:p>
            <w:pPr>
              <w:pStyle w:val="Compact"/>
              <w:jc w:val="left"/>
            </w:pPr>
            <w:r>
              <w:t xml:space="preserve">266 (7.7)</w:t>
            </w:r>
          </w:p>
        </w:tc>
        <w:tc>
          <w:p>
            <w:pPr>
              <w:pStyle w:val="Compact"/>
              <w:jc w:val="left"/>
            </w:pPr>
            <w:r>
              <w:t xml:space="preserve">16 (4.3)</w:t>
            </w:r>
          </w:p>
        </w:tc>
        <w:tc>
          <w:p>
            <w:pPr>
              <w:pStyle w:val="Compact"/>
              <w:jc w:val="left"/>
            </w:pPr>
            <w:r>
              <w:t xml:space="preserve">1.91 (1.17-3.35, p=0.015)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Hepatitis 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1954 (56.3)</w:t>
            </w:r>
          </w:p>
        </w:tc>
        <w:tc>
          <w:p>
            <w:pPr>
              <w:pStyle w:val="Compact"/>
              <w:jc w:val="left"/>
            </w:pPr>
            <w:r>
              <w:t xml:space="preserve">77 (20.8)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1519 (43.7)</w:t>
            </w:r>
          </w:p>
        </w:tc>
        <w:tc>
          <w:p>
            <w:pPr>
              <w:pStyle w:val="Compact"/>
              <w:jc w:val="left"/>
            </w:pPr>
            <w:r>
              <w:t xml:space="preserve">294 (79.2)</w:t>
            </w:r>
          </w:p>
        </w:tc>
        <w:tc>
          <w:p>
            <w:pPr>
              <w:pStyle w:val="Compact"/>
              <w:jc w:val="left"/>
            </w:pPr>
            <w:r>
              <w:t xml:space="preserve">0.20 (0.16-0.26, p&lt;0.001)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hepatitis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3356 (96.6)</w:t>
            </w:r>
          </w:p>
        </w:tc>
        <w:tc>
          <w:p>
            <w:pPr>
              <w:pStyle w:val="Compact"/>
              <w:jc w:val="left"/>
            </w:pPr>
            <w:r>
              <w:t xml:space="preserve">354 (95.4)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117 (3.4)</w:t>
            </w:r>
          </w:p>
        </w:tc>
        <w:tc>
          <w:p>
            <w:pPr>
              <w:pStyle w:val="Compact"/>
              <w:jc w:val="left"/>
            </w:pPr>
            <w:r>
              <w:t xml:space="preserve">17 (4.6)</w:t>
            </w:r>
          </w:p>
        </w:tc>
        <w:tc>
          <w:p>
            <w:pPr>
              <w:pStyle w:val="Compact"/>
              <w:jc w:val="left"/>
            </w:pPr>
            <w:r>
              <w:t xml:space="preserve">0.73 (0.44-1.26, p=0.228)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thq66243@ug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hq66243@ug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Co-epidemic of Tuberculosis Infection and Chronic Diseases</dc:title>
  <dc:creator/>
  <cp:keywords/>
  <dcterms:created xsi:type="dcterms:W3CDTF">2019-11-08T07:31:38Z</dcterms:created>
  <dcterms:modified xsi:type="dcterms:W3CDTF">2019-11-08T07:31:38Z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american-journal-of-epidemiology.csl</vt:lpwstr>
  </property>
  <property fmtid="{D5CDD505-2E9C-101B-9397-08002B2CF9AE}" pid="4" name="date">
    <vt:lpwstr>2019-11-08</vt:lpwstr>
  </property>
  <property fmtid="{D5CDD505-2E9C-101B-9397-08002B2CF9AE}" pid="5" name="documentclass">
    <vt:lpwstr>article</vt:lpwstr>
  </property>
  <property fmtid="{D5CDD505-2E9C-101B-9397-08002B2CF9AE}" pid="6" name="output">
    <vt:lpwstr/>
  </property>
  <property fmtid="{D5CDD505-2E9C-101B-9397-08002B2CF9AE}" pid="7" name="site">
    <vt:lpwstr>bookdown::bookdown_site</vt:lpwstr>
  </property>
</Properties>
</file>