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From color change to warmer temperatures, 5 ways global warming is altering the </w:t>
        </w:r>
      </w:hyperlink>
      <w:hyperlink r:id="rId8" w:history="1">
        <w:r>
          <w:rPr>
            <w:rFonts w:ascii="arial" w:eastAsia="arial" w:hAnsi="arial" w:cs="arial"/>
            <w:b/>
            <w:i/>
            <w:strike w:val="0"/>
            <w:color w:val="0077CC"/>
            <w:sz w:val="28"/>
            <w:u w:val="single"/>
            <w:vertAlign w:val="baseline"/>
          </w:rPr>
          <w:t>oceans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Friday</w:t>
      </w:r>
    </w:p>
    <w:p>
      <w:pPr>
        <w:keepNext w:val="0"/>
        <w:spacing w:after="0" w:line="240" w:lineRule="atLeast"/>
        <w:ind w:right="0"/>
        <w:jc w:val="both"/>
      </w:pPr>
      <w:bookmarkStart w:id="0" w:name="Bookmark_1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causing changes in the atmosphere, land surface, seas and ice sheets. According to the United Nations Office of Climate Change,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bearing the brunt of the effects of human-induced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the largest carbon sink on the planet. As such, they absorb the excess heat and energy released by increased greenhouse gas emissions trapped in the Earth system. At present,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absorbed about 90% of the heat generated by rising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excessive heat and energy warm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5 different alterations have been observed in their waters based on different scientific studies: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Changes the color of the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color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changed significantly in the last 20 years, and it is likely that this global trend is a consequence of climate change, according to scientists from the Massachusetts Institute of Technology (MIT), the UK National Oceanography Centre and other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study published in the journal Nature, the team claims to have detected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color over the past two decades that cannot be explained by natural interannual variability alone. These color changes, although subtle to the human eye, have occurred in 56%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an area larger than the Earth's total land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found that tropical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regions near the equator have become increasingly green over time. The changing color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indicates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ecosystems must also be changing, since the color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 literal reflection of the organisms and materials in its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running simulations for years that tell me that these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color are going to happen," said Stephanie Dutkiewicz, co-author of the study and a research scientist in MIT's Department of Earth, Atmospheric and Planetary Sciences and the Center for Global Change Science.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it actually happen is not surprising, but frightening. And these changes are consistent with human-induced changes in our climate," he argued.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provides additional evidence of how human activities are affecting life on Earth over a huge spatial extent," cautioned lead author B. B. Cael of the National Oceanography Centre in Southampton, UK. "It's another way humans are affecting the biosphere," he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Sea level is rising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World Meteorological Organization, global mean sea level continued to rise last year and reached a new record high since records from satellite altimeters have been available (1993-2022).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global mean sea level rise has doubled between the first decade of the satellite record (1993-2002, 2.27 mm/yr) and the latest (2013-2022, 4.62 mm/yr).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period 2005-2019, total continental ice loss from glaciers, Greenland and Antarctica accounted for 36% of global mean sea level rise, while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(through thermal expansion) contributed 55%. Variations in terrestrial water storage contributed less than 10 %.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intensification of tropical cyclones, sea level rise exacerbated extreme events such as deadly storm surges and coastal hazards such as flooding, erosion and landslides, which are now expected to occur at least once a year in many places. Historically, these phenomena occurred once per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Intergovernmental Panel on Climate Change (IPCC) stated that several regions, such as the Western Tropical Pacific, the Southwest Pacific, the North Pacific, the Southwest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the South Atlantic, are facing substantially faster sea level rise.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Water temperatures are warmer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content reached a new record high in 2022. About 90% of the energy trapped in the climate system by greenhouse gases ends up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which mitigates the rise in temperatures to some extent but carries risks for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has been particularly high over the past two decades. Despite the persistence of conditions characteristic of a La Niña episode, 58%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experienced at least one marine heat wave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 They undergo a process of </w:t>
      </w:r>
      <w:r>
        <w:rPr>
          <w:rFonts w:ascii="arial" w:eastAsia="arial" w:hAnsi="arial" w:cs="arial"/>
          <w:b/>
          <w:i/>
          <w:strike w:val="0"/>
          <w:noProof w:val="0"/>
          <w:color w:val="000000"/>
          <w:position w:val="0"/>
          <w:sz w:val="20"/>
          <w:u w:val="single"/>
          <w:vertAlign w:val="baseline"/>
        </w:rPr>
        <w:t>acidification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dioxide reacts with seawater and results in a decrease in pH known 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that poses a threat to organisms and ecosystem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IPCC Sixth Assessment Report concluded that, with very high confidence, the pH of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is now at its lowest level for at least 26,000 years and that the current rate of pH change is unprecedented since at least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Environment Programme warned that every single coral reef in the world could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by the end of the century if the water continues to warm.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reefs lose the microscopic algae that give them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Loss of marine </w:t>
      </w:r>
      <w:r>
        <w:rPr>
          <w:rFonts w:ascii="arial" w:eastAsia="arial" w:hAnsi="arial" w:cs="arial"/>
          <w:b/>
          <w:i/>
          <w:strike w:val="0"/>
          <w:noProof w:val="0"/>
          <w:color w:val="000000"/>
          <w:position w:val="0"/>
          <w:sz w:val="20"/>
          <w:u w:val="single"/>
          <w:vertAlign w:val="baseline"/>
        </w:rPr>
        <w:t>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temperatures also increase the risk of irreversible loss of marine and coastal ecosystems. Widespread changes have now been observed, such as damage to coral reefs and mangroves that support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and the migration of species to higher latitudes and altitudes, where the water could be colder.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UNESCO estimates warn that more than half of the world's marine species could be on the brink of extinction by 2100. With a temperature increase of 1.1 °C today, an estimated 60% of the world's marine ecosystems are already degraded or used unsustainably.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warming of 1.5 °C threatens to destroy 70-90% of coral reefs, and a 2 °C increase means a loss of almost 100%, a point of no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can also affect humans indirectly. They impact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as well as the lives and livelihoods of coastal communities and beyond.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680 million people live in low-lying coastal areas. Nearly 2 billion people live in half of the world's megacities that are coastal. Nearly half of the world's population (3.3 billion) depends on fish for protein, and nearly 60 million people work in the fisheries and aquaculture sector worldwide.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(92%); CLIMATE CHANGE (90%); CLIMATOLOGY (90%); EMISSIONS (90%); GLOBAL WARMING (90%); RESEARCH REPORTS (90%); SCIENCE &amp; TECHNOLOGY (90%); EARTH &amp; ATMOSPHERIC SCIENCE (89%); GLACIERS &amp; ICEBERGS (89%); OCEANOGRAPHIC &amp; ATMOSPHERIC SERVICES (89%); OCEANOGRAPHY (89%); SEA LEVEL CHANGES (89%); LIFE FORMS (87%); METEOROLOGY (79%); UNITED NATIONS (79%); GLOBALIZATION (78%); INTERNATIONAL ORGANIZATIONS &amp; BODIES (78%); PLANETS &amp; ASTEROIDS (78%); SALTWATER ECOSYSTEMS (78%); TRENDS (78%); UNITED NATIONS INSTITUTIONS (78%); EXPERIMENTATION &amp; RESEARCH (74%); GREENHOUSE GASES (74%); RESEARCH INSTITUTES (74%); WRITERS (72%); TRENDS &amp; EVENTS (54%); america (%); medio-ambiente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MASSACHUSETTS INSTITUTE OF TECHNOLOGY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(51%); EMISSIONS (90%); GLOBAL WARMING (90%); WRITERS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SOUTHAMPTON, ENGLAND (70%); EARTH (94%); MASSACHUSETTS, USA (79%); UNITED KINGDOM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From color change to warmer temperatures, 5 ways global warming is altering the oceans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BG-GR41-DYY9-04MF-00000-00&amp;context=1519360" TargetMode="External" /><Relationship Id="rId8" Type="http://schemas.openxmlformats.org/officeDocument/2006/relationships/hyperlink" Target="https://advance.lexis.com/api/document?collection=news&amp;id=urn:contentItem:69BG-GR41-DYY9-04M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color change to warmer temperatures, 5 ways global warming is altering the oceans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