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The </w:t>
        </w:r>
      </w:hyperlink>
      <w:hyperlink r:id="rId8" w:history="1">
        <w:r>
          <w:rPr>
            <w:rFonts w:ascii="arial" w:eastAsia="arial" w:hAnsi="arial" w:cs="arial"/>
            <w:b/>
            <w:i/>
            <w:strike w:val="0"/>
            <w:color w:val="0077CC"/>
            <w:sz w:val="28"/>
            <w:u w:val="single"/>
            <w:vertAlign w:val="baseline"/>
          </w:rPr>
          <w:t>ocean</w:t>
        </w:r>
      </w:hyperlink>
      <w:hyperlink r:id="rId9" w:history="1">
        <w:r>
          <w:rPr>
            <w:rFonts w:ascii="arial" w:eastAsia="arial" w:hAnsi="arial" w:cs="arial"/>
            <w:b/>
            <w:i/>
            <w:strike w:val="0"/>
            <w:color w:val="0077CC"/>
            <w:sz w:val="28"/>
            <w:u w:val="single"/>
            <w:vertAlign w:val="baseline"/>
          </w:rPr>
          <w:t xml:space="preserve"> is on the edge: data that shake the global conference on its fate in Nice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2025 Tuesday</w:t>
      </w:r>
    </w:p>
    <w:p>
      <w:pPr>
        <w:keepNext w:val="0"/>
        <w:spacing w:after="0" w:line="240" w:lineRule="atLeast"/>
        <w:ind w:right="0"/>
        <w:jc w:val="both"/>
      </w:pPr>
      <w:bookmarkStart w:id="0" w:name="Bookmark_3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747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Record surface temperatures, the accelerated disappearance of polar ice, the unprecedented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of 84% of coral reefs and progressive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confirm what science has been warning for years: the health of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has reached a critical point. And this week, as the Third United Nations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Conference (UNOC 2025) settles in Nice, the planet faces the dual challenge of stemming an environmental catastrophe and repairing the broken link between human development and the marine balance.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 Paris Agreement in 2015, 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have absorbed an amount of heat equivalent to 1.7 billion atomic bombs. The figure is not only alarming, but profoundly revealing: the sea has been an invisible buffer to climate change, but its resilience is on the verge of collapse. "Global warming over the last decade is equivalent to five atomic explosions per second," warned oceanographer Alex Sen Gupta. And that excess thermal energy is already translating into devastating impacts: more than three times the number of marine heat waves in the last two years, massive closures of fisheries, extreme storms such as the Daniel storm in Africa - the continent's deadliest - and the irreparable loss of millions of marine organisms.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conservative projections indicate that even if global emissions were to cease today, sea levels would continue to rise for centuries. The judgment of the International Tribunal for the Law of the Sea in 2024, which formally recognized greenhouse gases as marine pollution, imposes a clear legal responsibility: States parties to the United Nations Convention on the Law of the Sea (UNCLOS) must act urgently to reduce and control these emissions. Paradoxically, in the same year, investments in offshore fossil infrastructure skyrocketed.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gap between science and policy, between environmental urgencies and extractive interests, is one of the major tensions running through the Nice conference, as the call to triple renewable energy capacity and phase out fossil fuels by 2030 is forceful. But it requires political will, international cooperation and specific funding for 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an area historically neglected in climate finance flows.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context, Latin American voices provide a crucial perspective. The region - rich in coastal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and with a strong dependence on fisheries and tourism - faces concrete threats from the expansion of the offshore hydrocarbon industry. "Oil and gas extraction puts our food security at risk and violates our fundamental rights to work, health and a healthy environment," denounced Julian Medina Salgado, a Colombian artisanal fisherman and representative of the Latin American Union of Artisanal Fishing. His statement summarizes a shared concern: it is not possible to talk about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governance without considering the human rights of coastal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Fighting against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warming, an urgent need according to experts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Brazil, Suely Araújo, from the Observatório do Clima, warned about the structural impact of the oil industry on sensitive ecosystems. "Even without accidents, contamination is constant. Areas such as the mouth of the Amazon should be excluded from fossil exploitation," she said. And it is worth mentioning that this exclusion not only responds to environmental criteria, but also to the need to preserve the planetary climate balance.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Caribbean civil society organizations, such as the Greater Caribbean Fossil Free Network, have also raised their voices. Carolina Sánchez Naranjo, one of its representatives, denounced that "the Caribbean Sea cannot become the world's next source of oil and gas", and questioned the lack of public participation in high-impact decisions: "Our region depends on these ecosystems for employment, food and economic stability".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Importantly, the science backs up these calls. The High-Level Panel on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for example, estimates that if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-based solutions - marine conservation, clean shipping, clean offshore technologies - were implemented on a large scale, up to 14 gigatons of CO? could be reduced by 2050. To size it up: that amount is equivalent to the combined emissions of China and the United States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without adequate funding, such solutions will remain aspirational, for without environmental justice, the sea will remain sacrificial territory. And without a structural change in the energy model, 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will continue to receive - second by second - the energy of a human-made disaster.</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(93%); CLIMATE CHANGE (90%); CLIMATOLOGY (90%); EXTREME TEMPERATURES (90%); NEGATIVE ENVIRONMENTAL NEWS (90%);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(90%); COASTAL AREAS (89%); CONFERENCES &amp; CONVENTIONS (89%); EMISSIONS (89%); INTERNATIONAL LAW (89%); INTERNATIONAL RELATIONS (89%); ISLANDS &amp; REEFS (89%); LAW OF THE SEA (89%); MARINE RESOURCES MANAGEMENT (89%); NEGATIVE NEWS (89%); AGREEMENTS (78%);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(78%); EARTH &amp; ATMOSPHERIC SCIENCE (78%); GLOBAL WARMING (78%); GREEN FINANCE (78%); HEAT WAVES (78%); HUMAN RIGHTS VIOLATIONS (78%); MARINE BIOLOGY (78%); OCEANOGRAPHY (78%); POLLUTION &amp; ENVIRONMENTAL IMPACTS (78%); SALTWATER ECOSYSTEMS (78%); SCIENCE POLICY (78%); SEA LEVEL CHANGES (78%); SEVERE WINTER WEATHER (78%); ADMIRALTY COURTS (77%); INTERNATIONAL RELATIONS &amp; NATIONAL SECURITY (77%); OFFSHORE OIL &amp; GAS EXPLORATION &amp; EXTRACTION (77%); POLLUTION (77%); UNITED NATIONS (77%); UNITED NATIONS INSTITUTIONS (77%); CLIMATE CHANGE REGULATION &amp; POLICY (76%); ENERGY &amp; ENVIRONMENT (76%); ENVIRONMENTAL ACCIDENTS &amp; DISASTERS (76%); EXPLOSIONS (76%); RENEWABLE ENERGY INDUSTRY (76%); SEVERE WEATHER (76%); BOMBS &amp; EXPLOSIVE DEVICES (75%); TREATIES &amp; AGREEMENTS (75%); WATER POLLUTION (75%); WEAPONS &amp; ARMS (75%); GREENHOUSE GASES (74%); INTERNATIONAL COURTS &amp; TRIBUNALS (72%); NUCLEAR WEAPONS (71%); LIFE FORMS (66%); HUMAN RIGHTS (63%); THREATENED &amp; SENSITIVE SPECIES (50%); Medio_Ambiente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SEA LTD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SE (NYSE)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NAICS519290 WEB SEARCH PORTALS AND ALL OTHER INFORMATION SERVICES (90%); EMISSIONS (89%); ENERGY &amp; UTILITIES (89%); MARINE RESOURCES MANAGEMENT (89%); OIL &amp; GAS INDUSTRY (89%); GLOBAL WARMING (78%); GREEN FINANCE (78%); ADMIRALTY COURTS (77%); OFFSHORE OIL &amp; GAS EXPLORATION &amp; EXTRACTION (77%); ALTERNATIVE &amp; RENEWABLE ENERGY (76%); ENERGY &amp; ENVIRONMENT (76%); RENEWABLE ENERGY INDUSTRY (76%); FOSSIL FUELS (73%); NUCLEAR WEAPONS (71%); OIL &amp; GAS EXTRACTION (68%)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LATIN AMERICA (91%); AFRICA (79%); BRAZIL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11,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The ocean is on the edge: data that shake the global conference on its fate in Nice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G16-KKP3-RXDJ-81S0-00000-00&amp;context=1519360" TargetMode="External" /><Relationship Id="rId8" Type="http://schemas.openxmlformats.org/officeDocument/2006/relationships/hyperlink" Target="https://advance.lexis.com/api/document?collection=news&amp;id=urn:contentItem:6G16-KKP3-RXDJ-81S0-00000-00&amp;context=1519360" TargetMode="External" /><Relationship Id="rId9" Type="http://schemas.openxmlformats.org/officeDocument/2006/relationships/hyperlink" Target="https://advance.lexis.com/api/document?collection=news&amp;id=urn:contentItem:6G16-KKP3-RXDJ-81S0-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ocean is on the edge: data that shake the global conference on its fate in Nice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7">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