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2023's top </w:t>
        </w:r>
      </w:hyperlink>
      <w:hyperlink r:id="rId8" w:history="1">
        <w:r>
          <w:rPr>
            <w:rFonts w:ascii="arial" w:eastAsia="arial" w:hAnsi="arial" w:cs="arial"/>
            <w:b/>
            <w:i/>
            <w:strike w:val="0"/>
            <w:color w:val="0077CC"/>
            <w:sz w:val="28"/>
            <w:u w:val="single"/>
            <w:vertAlign w:val="baseline"/>
          </w:rPr>
          <w:t>ocean</w:t>
        </w:r>
      </w:hyperlink>
      <w:hyperlink r:id="rId9" w:history="1">
        <w:r>
          <w:rPr>
            <w:rFonts w:ascii="arial" w:eastAsia="arial" w:hAnsi="arial" w:cs="arial"/>
            <w:b/>
            <w:i/>
            <w:strike w:val="0"/>
            <w:color w:val="0077CC"/>
            <w:sz w:val="28"/>
            <w:u w:val="single"/>
            <w:vertAlign w:val="baseline"/>
          </w:rPr>
          <w:t xml:space="preserve"> news stories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2024 Tuesday 6:04 PM EST</w:t>
      </w:r>
    </w:p>
    <w:p>
      <w:pPr>
        <w:keepNext w:val="0"/>
        <w:spacing w:after="0" w:line="240" w:lineRule="atLeast"/>
        <w:ind w:right="0"/>
        <w:jc w:val="both"/>
      </w:pPr>
      <w:bookmarkStart w:id="0" w:name="Bookmark_1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Kessler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16th, 2024 ( </w:t>
      </w:r>
      <w:hyperlink r:id="rId10"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1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scientists from six international research and conservation institutions share their list of the top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news stories from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 developments this past year include a monumental global treaty to protect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on the high seas and the regulation of international trade in 97 species of sharks and rays under the Convention on International Trade in Endangered Species of Wild Fauna and Flora (CITES).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2023 was the hottest year on record, with widespread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corals in the Caribbean and Great Barrier Reef, and many more hot years forecast as humanity's emissions of greenhouse gases that cause global warming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is a commentary. The views expressed are those of the authors, not necessarily Mongabay.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Record heat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is widely regarded as the hottest year on record, with monthly, seasonal and annual records spiking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atmosphere, and repeated headlines in global media. The graph of last year's global average temperatures (see below) shows a step-change increase from the temperature records of the last 10 years, themselves clearly separated from the cooler preceding decades.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through the Northern Hemisphere summer reached record highs, with global sea surface temperatures </w:t>
      </w:r>
      <w:hyperlink r:id="rId12" w:history="1">
        <w:r>
          <w:rPr>
            <w:rFonts w:ascii="arial" w:eastAsia="arial" w:hAnsi="arial" w:cs="arial"/>
            <w:b w:val="0"/>
            <w:i/>
            <w:strike w:val="0"/>
            <w:noProof w:val="0"/>
            <w:color w:val="0077CC"/>
            <w:position w:val="0"/>
            <w:sz w:val="20"/>
            <w:u w:val="single"/>
            <w:vertAlign w:val="baseline"/>
          </w:rPr>
          <w:t>0.99 Celsius (1.78 Fahrenheit) above average</w:t>
        </w:r>
      </w:hyperlink>
      <w:r>
        <w:rPr>
          <w:rFonts w:ascii="arial" w:eastAsia="arial" w:hAnsi="arial" w:cs="arial"/>
          <w:b w:val="0"/>
          <w:i w:val="0"/>
          <w:strike w:val="0"/>
          <w:noProof w:val="0"/>
          <w:color w:val="000000"/>
          <w:position w:val="0"/>
          <w:sz w:val="20"/>
          <w:u w:val="none"/>
          <w:vertAlign w:val="baseline"/>
        </w:rPr>
        <w:t xml:space="preserve">  in July through August due to El Niño development in the eastern Pacific that strengthened and intensified to the end of the year.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 reefs is one of the most immediate indicators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impacts, and record levels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occurred in the </w:t>
      </w:r>
      <w:hyperlink r:id="rId13" w:history="1">
        <w:r>
          <w:rPr>
            <w:rFonts w:ascii="arial" w:eastAsia="arial" w:hAnsi="arial" w:cs="arial"/>
            <w:b w:val="0"/>
            <w:i/>
            <w:strike w:val="0"/>
            <w:noProof w:val="0"/>
            <w:color w:val="0077CC"/>
            <w:position w:val="0"/>
            <w:sz w:val="20"/>
            <w:u w:val="single"/>
            <w:vertAlign w:val="baseline"/>
          </w:rPr>
          <w:t>wider Caribbean</w:t>
        </w:r>
      </w:hyperlink>
      <w:r>
        <w:rPr>
          <w:rFonts w:ascii="arial" w:eastAsia="arial" w:hAnsi="arial" w:cs="arial"/>
          <w:b w:val="0"/>
          <w:i w:val="0"/>
          <w:strike w:val="0"/>
          <w:noProof w:val="0"/>
          <w:color w:val="000000"/>
          <w:position w:val="0"/>
          <w:sz w:val="20"/>
          <w:u w:val="none"/>
          <w:vertAlign w:val="baseline"/>
        </w:rPr>
        <w:t xml:space="preserve">  from July through September. Reports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Great Barrier Reef soon followed, as its summer season began in late 2023, potentially a harbinger of another </w:t>
      </w:r>
      <w:hyperlink r:id="rId14" w:history="1">
        <w:r>
          <w:rPr>
            <w:rFonts w:ascii="arial" w:eastAsia="arial" w:hAnsi="arial" w:cs="arial"/>
            <w:b w:val="0"/>
            <w:i/>
            <w:strike w:val="0"/>
            <w:noProof w:val="0"/>
            <w:color w:val="0077CC"/>
            <w:position w:val="0"/>
            <w:sz w:val="20"/>
            <w:u w:val="single"/>
            <w:vertAlign w:val="baseline"/>
          </w:rPr>
          <w:t xml:space="preserve">multiyear </w:t>
        </w:r>
      </w:hyperlink>
      <w:hyperlink r:id="rId15" w:history="1">
        <w:r>
          <w:rPr>
            <w:rFonts w:ascii="arial" w:eastAsia="arial" w:hAnsi="arial" w:cs="arial"/>
            <w:b/>
            <w:i/>
            <w:strike w:val="0"/>
            <w:noProof w:val="0"/>
            <w:color w:val="0077CC"/>
            <w:position w:val="0"/>
            <w:sz w:val="20"/>
            <w:u w:val="single"/>
            <w:vertAlign w:val="baseline"/>
          </w:rPr>
          <w:t>bleaching</w:t>
        </w:r>
      </w:hyperlink>
      <w:hyperlink r:id="rId16" w:history="1">
        <w:r>
          <w:rPr>
            <w:rFonts w:ascii="arial" w:eastAsia="arial" w:hAnsi="arial" w:cs="arial"/>
            <w:b w:val="0"/>
            <w:i/>
            <w:strike w:val="0"/>
            <w:noProof w:val="0"/>
            <w:color w:val="0077CC"/>
            <w:position w:val="0"/>
            <w:sz w:val="20"/>
            <w:u w:val="single"/>
            <w:vertAlign w:val="baseline"/>
          </w:rPr>
          <w:t xml:space="preserve"> event</w:t>
        </w:r>
      </w:hyperlink>
      <w:r>
        <w:rPr>
          <w:rFonts w:ascii="arial" w:eastAsia="arial" w:hAnsi="arial" w:cs="arial"/>
          <w:b w:val="0"/>
          <w:i w:val="0"/>
          <w:strike w:val="0"/>
          <w:noProof w:val="0"/>
          <w:color w:val="000000"/>
          <w:position w:val="0"/>
          <w:sz w:val="20"/>
          <w:u w:val="none"/>
          <w:vertAlign w:val="baseline"/>
        </w:rPr>
        <w:t xml:space="preserve">  that could outdo the last one in 2014 through 2017. As we come out of a relatively stable global temperature regime capped by the three-year La Niña from 2020 through 2022, will the coming years represent a step toward or even past potentially irreversible </w:t>
      </w:r>
      <w:hyperlink r:id="rId17" w:history="1">
        <w:r>
          <w:rPr>
            <w:rFonts w:ascii="arial" w:eastAsia="arial" w:hAnsi="arial" w:cs="arial"/>
            <w:b w:val="0"/>
            <w:i/>
            <w:strike w:val="0"/>
            <w:noProof w:val="0"/>
            <w:color w:val="0077CC"/>
            <w:position w:val="0"/>
            <w:sz w:val="20"/>
            <w:u w:val="single"/>
            <w:vertAlign w:val="baseline"/>
          </w:rPr>
          <w:t>tipping points</w:t>
        </w:r>
      </w:hyperlink>
      <w:r>
        <w:rPr>
          <w:rFonts w:ascii="arial" w:eastAsia="arial" w:hAnsi="arial" w:cs="arial"/>
          <w:b w:val="0"/>
          <w:i w:val="0"/>
          <w:strike w:val="0"/>
          <w:noProof w:val="0"/>
          <w:color w:val="000000"/>
          <w:position w:val="0"/>
          <w:sz w:val="20"/>
          <w:u w:val="none"/>
          <w:vertAlign w:val="baseline"/>
        </w:rPr>
        <w:t xml:space="preserve">  in the global climate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unprecedented increase in warming formed the backdrop to countries and a wide range of stakeholders gathering at the </w:t>
      </w:r>
      <w:hyperlink r:id="rId18"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summit in Dubai in early December to negotiate whether to turn off the fossil-fuel tap. There are just seven years left for major greenhouse gas emitters to rein in their emissions enough to cap warming at 1.5C (2.7F) above preindustrial levels, the threshold beyond which extreme climate effects are likely. For the first time, a primary message at the COP was that while achieving long-term stabilization at 1.5C remains theoretically possible, it is almost certain that a </w:t>
      </w:r>
      <w:hyperlink r:id="rId19" w:history="1">
        <w:r>
          <w:rPr>
            <w:rFonts w:ascii="arial" w:eastAsia="arial" w:hAnsi="arial" w:cs="arial"/>
            <w:b w:val="0"/>
            <w:i/>
            <w:strike w:val="0"/>
            <w:noProof w:val="0"/>
            <w:color w:val="0077CC"/>
            <w:position w:val="0"/>
            <w:sz w:val="20"/>
            <w:u w:val="single"/>
            <w:vertAlign w:val="baseline"/>
          </w:rPr>
          <w:t>short-term</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overshoot</w:t>
        </w:r>
      </w:hyperlink>
      <w:r>
        <w:rPr>
          <w:rFonts w:ascii="arial" w:eastAsia="arial" w:hAnsi="arial" w:cs="arial"/>
          <w:b w:val="0"/>
          <w:i w:val="0"/>
          <w:strike w:val="0"/>
          <w:noProof w:val="0"/>
          <w:color w:val="000000"/>
          <w:position w:val="0"/>
          <w:sz w:val="20"/>
          <w:u w:val="none"/>
          <w:vertAlign w:val="baseline"/>
        </w:rPr>
        <w:t xml:space="preserve">  of a few tenths of a degree Celsius is unavoidable. Although the COP28 cover decision, or final agreement, cites the full range of critical issues that need to be addressed, it predictably fails to call for the phase-out of fossil fuels that many scientists see as necessary to minimize this overshoot.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Monthly global surface air temperature anomalies (C) relative to 1991-2020 from January 1940 to November 2023, plotted as time series for each year. 2023 and 2016 are shown with thick lines shaded in bright red and dark red, respectively. Other years are shown with thin lines and shaded according to the decade, from blue (1940s) to brick red (2020s). Data source: ERA5. Image courtesy of </w:t>
      </w:r>
      <w:hyperlink r:id="rId21" w:history="1">
        <w:r>
          <w:rPr>
            <w:rFonts w:ascii="arial" w:eastAsia="arial" w:hAnsi="arial" w:cs="arial"/>
            <w:b w:val="0"/>
            <w:i/>
            <w:strike w:val="0"/>
            <w:noProof w:val="0"/>
            <w:color w:val="0077CC"/>
            <w:position w:val="0"/>
            <w:sz w:val="20"/>
            <w:u w:val="single"/>
            <w:vertAlign w:val="baseline"/>
          </w:rPr>
          <w:t>Copernicus Climate Change Service/ECMWF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Two steps forward, one step back on deep-sea mining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to launch a new and destructive marine industry, deep-sea mining, has been gathering pace, resulting in intense opposition and calls for a </w:t>
      </w:r>
      <w:hyperlink r:id="rId22" w:history="1">
        <w:r>
          <w:rPr>
            <w:rFonts w:ascii="arial" w:eastAsia="arial" w:hAnsi="arial" w:cs="arial"/>
            <w:b w:val="0"/>
            <w:i/>
            <w:strike w:val="0"/>
            <w:noProof w:val="0"/>
            <w:color w:val="0077CC"/>
            <w:position w:val="0"/>
            <w:sz w:val="20"/>
            <w:u w:val="single"/>
            <w:vertAlign w:val="baseline"/>
          </w:rPr>
          <w:t>moratorium</w:t>
        </w:r>
      </w:hyperlink>
      <w:r>
        <w:rPr>
          <w:rFonts w:ascii="arial" w:eastAsia="arial" w:hAnsi="arial" w:cs="arial"/>
          <w:b w:val="0"/>
          <w:i w:val="0"/>
          <w:strike w:val="0"/>
          <w:noProof w:val="0"/>
          <w:color w:val="000000"/>
          <w:position w:val="0"/>
          <w:sz w:val="20"/>
          <w:u w:val="none"/>
          <w:vertAlign w:val="baseline"/>
        </w:rPr>
        <w:t xml:space="preserve">  in international waters. In a giant leap forward, a further 12 countries committed to a moratorium or precautionary pause in 2023, including the United Kingdom, Mexico, Canada and Brazil, bringing the total number to </w:t>
      </w:r>
      <w:hyperlink r:id="rId23" w:history="1">
        <w:r>
          <w:rPr>
            <w:rFonts w:ascii="arial" w:eastAsia="arial" w:hAnsi="arial" w:cs="arial"/>
            <w:b w:val="0"/>
            <w:i/>
            <w:strike w:val="0"/>
            <w:noProof w:val="0"/>
            <w:color w:val="0077CC"/>
            <w:position w:val="0"/>
            <w:sz w:val="20"/>
            <w:u w:val="single"/>
            <w:vertAlign w:val="baseline"/>
          </w:rPr>
          <w:t>24 in just two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stakeholder groups also weighed in on this debate for the first time in 2023, laying more groundwork for positive action. On the back of new scientific </w:t>
      </w:r>
      <w:hyperlink r:id="rId24"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from authors of this article highlighting potential future conflict between tuna fisheries and deep-sea mining in the Pacific, some of the largest players in the seafood industry </w:t>
      </w:r>
      <w:hyperlink r:id="rId25" w:history="1">
        <w:r>
          <w:rPr>
            <w:rFonts w:ascii="arial" w:eastAsia="arial" w:hAnsi="arial" w:cs="arial"/>
            <w:b w:val="0"/>
            <w:i/>
            <w:strike w:val="0"/>
            <w:noProof w:val="0"/>
            <w:color w:val="0077CC"/>
            <w:position w:val="0"/>
            <w:sz w:val="20"/>
            <w:u w:val="single"/>
            <w:vertAlign w:val="baseline"/>
          </w:rPr>
          <w:t>issued a statement in</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July</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advocating</w:t>
        </w:r>
      </w:hyperlink>
      <w:r>
        <w:rPr>
          <w:rFonts w:ascii="arial" w:eastAsia="arial" w:hAnsi="arial" w:cs="arial"/>
          <w:b w:val="0"/>
          <w:i w:val="0"/>
          <w:strike w:val="0"/>
          <w:noProof w:val="0"/>
          <w:color w:val="000000"/>
          <w:position w:val="0"/>
          <w:sz w:val="20"/>
          <w:u w:val="none"/>
          <w:vertAlign w:val="baseline"/>
        </w:rPr>
        <w:t xml:space="preserve">  for a pause in deep-sea mining development until the socioeconomic and environmental impacts are more thoroughly analyzed. Among the signers are the Global Tuna Alliance, whose </w:t>
      </w:r>
      <w:hyperlink r:id="rId28" w:history="1">
        <w:r>
          <w:rPr>
            <w:rFonts w:ascii="arial" w:eastAsia="arial" w:hAnsi="arial" w:cs="arial"/>
            <w:b w:val="0"/>
            <w:i/>
            <w:strike w:val="0"/>
            <w:noProof w:val="0"/>
            <w:color w:val="0077CC"/>
            <w:position w:val="0"/>
            <w:sz w:val="20"/>
            <w:u w:val="single"/>
            <w:vertAlign w:val="baseline"/>
          </w:rPr>
          <w:t>48 industry partners</w:t>
        </w:r>
      </w:hyperlink>
      <w:r>
        <w:rPr>
          <w:rFonts w:ascii="arial" w:eastAsia="arial" w:hAnsi="arial" w:cs="arial"/>
          <w:b w:val="0"/>
          <w:i w:val="0"/>
          <w:strike w:val="0"/>
          <w:noProof w:val="0"/>
          <w:color w:val="000000"/>
          <w:position w:val="0"/>
          <w:sz w:val="20"/>
          <w:u w:val="none"/>
          <w:vertAlign w:val="baseline"/>
        </w:rPr>
        <w:t xml:space="preserve">  account for 32% of the global tuna trade, and the Sustainable Seafood Coalition, which represents </w:t>
      </w:r>
      <w:hyperlink r:id="rId29" w:history="1">
        <w:r>
          <w:rPr>
            <w:rFonts w:ascii="arial" w:eastAsia="arial" w:hAnsi="arial" w:cs="arial"/>
            <w:b w:val="0"/>
            <w:i/>
            <w:strike w:val="0"/>
            <w:noProof w:val="0"/>
            <w:color w:val="0077CC"/>
            <w:position w:val="0"/>
            <w:sz w:val="20"/>
            <w:u w:val="single"/>
            <w:vertAlign w:val="baseline"/>
          </w:rPr>
          <w:t>45 U.K. seafood organizations</w:t>
        </w:r>
      </w:hyperlink>
      <w:r>
        <w:rPr>
          <w:rFonts w:ascii="arial" w:eastAsia="arial" w:hAnsi="arial" w:cs="arial"/>
          <w:b w:val="0"/>
          <w:i w:val="0"/>
          <w:strike w:val="0"/>
          <w:noProof w:val="0"/>
          <w:color w:val="000000"/>
          <w:position w:val="0"/>
          <w:sz w:val="20"/>
          <w:u w:val="none"/>
          <w:vertAlign w:val="baseline"/>
        </w:rPr>
        <w:t xml:space="preserve"> . Indigenous </w:t>
      </w:r>
      <w:hyperlink r:id="rId30" w:history="1">
        <w:r>
          <w:rPr>
            <w:rFonts w:ascii="arial" w:eastAsia="arial" w:hAnsi="arial" w:cs="arial"/>
            <w:b w:val="0"/>
            <w:i/>
            <w:strike w:val="0"/>
            <w:noProof w:val="0"/>
            <w:color w:val="0077CC"/>
            <w:position w:val="0"/>
            <w:sz w:val="20"/>
            <w:u w:val="single"/>
            <w:vertAlign w:val="baseline"/>
          </w:rPr>
          <w:t>leaders</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groups</w:t>
        </w:r>
      </w:hyperlink>
      <w:r>
        <w:rPr>
          <w:rFonts w:ascii="arial" w:eastAsia="arial" w:hAnsi="arial" w:cs="arial"/>
          <w:b w:val="0"/>
          <w:i w:val="0"/>
          <w:strike w:val="0"/>
          <w:noProof w:val="0"/>
          <w:color w:val="000000"/>
          <w:position w:val="0"/>
          <w:sz w:val="20"/>
          <w:u w:val="none"/>
          <w:vertAlign w:val="baseline"/>
        </w:rPr>
        <w:t xml:space="preserve">  have called for governments and the International Seabed Authority, the U.N.-mandated deep-sea mining regulator, to enact a ban immediately. Opposition also went one step further this year, taking to the remote waters of the Clarion-Clipperton Zone in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where </w:t>
      </w:r>
      <w:hyperlink r:id="rId32" w:history="1">
        <w:r>
          <w:rPr>
            <w:rFonts w:ascii="arial" w:eastAsia="arial" w:hAnsi="arial" w:cs="arial"/>
            <w:b w:val="0"/>
            <w:i/>
            <w:strike w:val="0"/>
            <w:noProof w:val="0"/>
            <w:color w:val="0077CC"/>
            <w:position w:val="0"/>
            <w:sz w:val="20"/>
            <w:u w:val="single"/>
            <w:vertAlign w:val="baseline"/>
          </w:rPr>
          <w:t>Greenpeace protesters</w:t>
        </w:r>
      </w:hyperlink>
      <w:r>
        <w:rPr>
          <w:rFonts w:ascii="arial" w:eastAsia="arial" w:hAnsi="arial" w:cs="arial"/>
          <w:b w:val="0"/>
          <w:i w:val="0"/>
          <w:strike w:val="0"/>
          <w:noProof w:val="0"/>
          <w:color w:val="000000"/>
          <w:position w:val="0"/>
          <w:sz w:val="20"/>
          <w:u w:val="none"/>
          <w:vertAlign w:val="baseline"/>
        </w:rPr>
        <w:t xml:space="preserve">  prevented mineral exploration activities for more than 200 hours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odds with this movement, in September, a majority coalition in the Norwegian Parliament </w:t>
      </w:r>
      <w:hyperlink r:id="rId33" w:history="1">
        <w:r>
          <w:rPr>
            <w:rFonts w:ascii="arial" w:eastAsia="arial" w:hAnsi="arial" w:cs="arial"/>
            <w:b w:val="0"/>
            <w:i/>
            <w:strike w:val="0"/>
            <w:noProof w:val="0"/>
            <w:color w:val="0077CC"/>
            <w:position w:val="0"/>
            <w:sz w:val="20"/>
            <w:u w:val="single"/>
            <w:vertAlign w:val="baseline"/>
          </w:rPr>
          <w:t>agreed</w:t>
        </w:r>
      </w:hyperlink>
      <w:r>
        <w:rPr>
          <w:rFonts w:ascii="arial" w:eastAsia="arial" w:hAnsi="arial" w:cs="arial"/>
          <w:b w:val="0"/>
          <w:i w:val="0"/>
          <w:strike w:val="0"/>
          <w:noProof w:val="0"/>
          <w:color w:val="000000"/>
          <w:position w:val="0"/>
          <w:sz w:val="20"/>
          <w:u w:val="none"/>
          <w:vertAlign w:val="baseline"/>
        </w:rPr>
        <w:t xml:space="preserve">  to open an area of Arctic seafloor just smaller than Italy at about 280,000 square kilometers (108,000 square miles) for deep-sea mining exploration. </w:t>
      </w:r>
      <w:hyperlink r:id="rId34" w:history="1">
        <w:r>
          <w:rPr>
            <w:rFonts w:ascii="arial" w:eastAsia="arial" w:hAnsi="arial" w:cs="arial"/>
            <w:b w:val="0"/>
            <w:i/>
            <w:strike w:val="0"/>
            <w:noProof w:val="0"/>
            <w:color w:val="0077CC"/>
            <w:position w:val="0"/>
            <w:sz w:val="20"/>
            <w:u w:val="single"/>
            <w:vertAlign w:val="baseline"/>
          </w:rPr>
          <w:t>The proposal for exploration was approved</w:t>
        </w:r>
      </w:hyperlink>
      <w:r>
        <w:rPr>
          <w:rFonts w:ascii="arial" w:eastAsia="arial" w:hAnsi="arial" w:cs="arial"/>
          <w:b w:val="0"/>
          <w:i w:val="0"/>
          <w:strike w:val="0"/>
          <w:noProof w:val="0"/>
          <w:color w:val="000000"/>
          <w:position w:val="0"/>
          <w:sz w:val="20"/>
          <w:u w:val="none"/>
          <w:vertAlign w:val="baseline"/>
        </w:rPr>
        <w:t xml:space="preserve">  as this article went to press, on Jan. 9. Many see this push by Norway to become the first to conduct commercial deep-sea mining in one of the most important and fragile parts of the planet as being at odds with the country's co-leadership of the </w:t>
      </w:r>
      <w:hyperlink r:id="rId35" w:history="1">
        <w:r>
          <w:rPr>
            <w:rFonts w:ascii="arial" w:eastAsia="arial" w:hAnsi="arial" w:cs="arial"/>
            <w:b w:val="0"/>
            <w:i/>
            <w:strike w:val="0"/>
            <w:noProof w:val="0"/>
            <w:color w:val="0077CC"/>
            <w:position w:val="0"/>
            <w:sz w:val="20"/>
            <w:u w:val="single"/>
            <w:vertAlign w:val="baseline"/>
          </w:rPr>
          <w:t xml:space="preserve">High Level Panel for a Sustainable </w:t>
        </w:r>
      </w:hyperlink>
      <w:hyperlink r:id="rId36" w:history="1">
        <w:r>
          <w:rPr>
            <w:rFonts w:ascii="arial" w:eastAsia="arial" w:hAnsi="arial" w:cs="arial"/>
            <w:b/>
            <w:i/>
            <w:strike w:val="0"/>
            <w:noProof w:val="0"/>
            <w:color w:val="0077CC"/>
            <w:position w:val="0"/>
            <w:sz w:val="20"/>
            <w:u w:val="single"/>
            <w:vertAlign w:val="baseline"/>
          </w:rPr>
          <w:t>Ocean</w:t>
        </w:r>
      </w:hyperlink>
      <w:hyperlink r:id="rId37" w:history="1">
        <w:r>
          <w:rPr>
            <w:rFonts w:ascii="arial" w:eastAsia="arial" w:hAnsi="arial" w:cs="arial"/>
            <w:b w:val="0"/>
            <w:i/>
            <w:strike w:val="0"/>
            <w:noProof w:val="0"/>
            <w:color w:val="0077CC"/>
            <w:position w:val="0"/>
            <w:sz w:val="20"/>
            <w:u w:val="single"/>
            <w:vertAlign w:val="baseline"/>
          </w:rPr>
          <w:t xml:space="preserve"> Economy</w:t>
        </w:r>
      </w:hyperlink>
      <w:r>
        <w:rPr>
          <w:rFonts w:ascii="arial" w:eastAsia="arial" w:hAnsi="arial" w:cs="arial"/>
          <w:b w:val="0"/>
          <w:i w:val="0"/>
          <w:strike w:val="0"/>
          <w:noProof w:val="0"/>
          <w:color w:val="000000"/>
          <w:position w:val="0"/>
          <w:sz w:val="20"/>
          <w:u w:val="none"/>
          <w:vertAlign w:val="baseline"/>
        </w:rPr>
        <w:t xml:space="preserve"> . Even the panel's Norwegian co-lead called the proposed opening a 'warned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activists in November 2023 protested the MV COCO, a vessel conducting mineral exploration in the Clarion-Clipperton Zone of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on behalf of Canadian mining company The Metals Company. Image Martin Katz/Greenpeace.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high seas no longer out of sight and out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two decades in the making, the so-called </w:t>
      </w:r>
      <w:hyperlink r:id="rId38" w:history="1">
        <w:r>
          <w:rPr>
            <w:rFonts w:ascii="arial" w:eastAsia="arial" w:hAnsi="arial" w:cs="arial"/>
            <w:b/>
            <w:i/>
            <w:strike w:val="0"/>
            <w:noProof w:val="0"/>
            <w:color w:val="0077CC"/>
            <w:position w:val="0"/>
            <w:sz w:val="20"/>
            <w:u w:val="single"/>
            <w:vertAlign w:val="baseline"/>
          </w:rPr>
          <w:t>Biodiversity</w:t>
        </w:r>
      </w:hyperlink>
      <w:hyperlink r:id="rId39" w:history="1">
        <w:r>
          <w:rPr>
            <w:rFonts w:ascii="arial" w:eastAsia="arial" w:hAnsi="arial" w:cs="arial"/>
            <w:b w:val="0"/>
            <w:i/>
            <w:strike w:val="0"/>
            <w:noProof w:val="0"/>
            <w:color w:val="0077CC"/>
            <w:position w:val="0"/>
            <w:sz w:val="20"/>
            <w:u w:val="single"/>
            <w:vertAlign w:val="baseline"/>
          </w:rPr>
          <w:t xml:space="preserve"> Beyond National Jurisdiction Treaty</w:t>
        </w:r>
      </w:hyperlink>
      <w:r>
        <w:rPr>
          <w:rFonts w:ascii="arial" w:eastAsia="arial" w:hAnsi="arial" w:cs="arial"/>
          <w:b w:val="0"/>
          <w:i w:val="0"/>
          <w:strike w:val="0"/>
          <w:noProof w:val="0"/>
          <w:color w:val="000000"/>
          <w:position w:val="0"/>
          <w:sz w:val="20"/>
          <w:u w:val="none"/>
          <w:vertAlign w:val="baseline"/>
        </w:rPr>
        <w:t xml:space="preserve">  (also known as the BBNJ Treaty and the High Seas Treaty) was formally adopted by consensus on June 19, 2023, and opened for signature on Sept. 20 during the 78th United Nations General Assembly. The BBNJ Treaty symbolizes a triumph of international cooperation and is a testament to our shared responsibility for the well-being of our planet. It encapsulates a shared vision for a future where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cherished, protected and used sustainably for the benefit of present and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 enters into force, the treaty will enable the establishment of marine protected areas (MPAs) and mandate the conduct of environmental impact assessments to regulate human activities on the high seas. It will also provide mechanisms to ensure fair and equitable access to and benefit sharing of marine genetic resources from species living in the high seas, as well as enable capacity building and transfer of marine technology from wealthier to poorer nations so everyone can benefit from this shared global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healthy, thriving, productive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fundamental for the survival of humankind. We are at a juncture where tipping points could be reached. With the unprecedented climate change-generated multistressors of warming, deoxygenation,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marine heat waves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faces today, coupled with pollution and overfishing, it is high time for life in the high seas to be protected, conserved and used in a sustainable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treaty to come into force and be effective, at least 60 states must ratify it (so far 84 have signed, a key step on the way to ratification), political will must be sustained, and the capacity of all states party to the treaty must be built. Observers hope it will take effect in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shows progress toward the High Seas Treaty becoming international law. At least 60 countries must sign and then ratify the treaty in order for it to come into force. Image courtesy of the </w:t>
      </w:r>
      <w:hyperlink r:id="rId40" w:history="1">
        <w:r>
          <w:rPr>
            <w:rFonts w:ascii="arial" w:eastAsia="arial" w:hAnsi="arial" w:cs="arial"/>
            <w:b w:val="0"/>
            <w:i/>
            <w:strike w:val="0"/>
            <w:noProof w:val="0"/>
            <w:color w:val="0077CC"/>
            <w:position w:val="0"/>
            <w:sz w:val="20"/>
            <w:u w:val="single"/>
            <w:vertAlign w:val="baseline"/>
          </w:rPr>
          <w:t>High Seas Alliance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The 'Nobel Prize of the Environment' recognizes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fisheries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John and Alice Tyler Prize for Environmental Achievement marked its 50th anniversary in 2023, recognizing two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fisheries scientists, Daniel Pauly and Rashid Sumaila, for their ground-breaking work. This is a big win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because the prize, often described as the 'Nobel Prize of the Environment,' is awarded to scientists from all fields of environmental science and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selection of Sumaila (an author of this commentary) and Pauly as joint winners reflects the breadth of their work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the foundational role of fisheries in driving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and supporting people, human health and economies across the globe, and the increasingly urgent need to plan effectively for future sustainability. Pauly was honored for his innovations in fisheries ecology, including ecosystem-based analytical methods demonstrating global declines in fish stocks, and for making this understanding more accessible to policymakers, scientists and the public through projects like </w:t>
      </w:r>
      <w:hyperlink r:id="rId41" w:history="1">
        <w:r>
          <w:rPr>
            <w:rFonts w:ascii="arial" w:eastAsia="arial" w:hAnsi="arial" w:cs="arial"/>
            <w:b w:val="0"/>
            <w:i/>
            <w:strike w:val="0"/>
            <w:noProof w:val="0"/>
            <w:color w:val="0077CC"/>
            <w:position w:val="0"/>
            <w:sz w:val="20"/>
            <w:u w:val="single"/>
            <w:vertAlign w:val="baseline"/>
          </w:rPr>
          <w:t>the Sea Around Us</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FishBase</w:t>
        </w:r>
      </w:hyperlink>
      <w:r>
        <w:rPr>
          <w:rFonts w:ascii="arial" w:eastAsia="arial" w:hAnsi="arial" w:cs="arial"/>
          <w:b w:val="0"/>
          <w:i w:val="0"/>
          <w:strike w:val="0"/>
          <w:noProof w:val="0"/>
          <w:color w:val="000000"/>
          <w:position w:val="0"/>
          <w:sz w:val="20"/>
          <w:u w:val="none"/>
          <w:vertAlign w:val="baseline"/>
        </w:rPr>
        <w:t xml:space="preserve"> . Sumaila was recognized for his groundbreaking work integrating economics, ecology and other disciplines to promote the sustainable management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fisheries. His application of game theory to the management of shared fish stocks has touched on setting catch quotas, reducing fishing subsidies and ensuring long-term sustainability of fisheries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recognition of their work in 2023 mirrors the growing awareness both of the planet harboring one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interconnected across scales, and the interdependence of all biomes and countries across our one planet. Both scientists have made invaluable contributions across all spatial scales, ranging from local communities and small-scale fisheries to global-scale challenges. Equally crossing temporal scales, Pauly's work popularized the concept of 'shifting baselines,' which illustrates how our understanding of environmental declines can erode over time, while Sumaila's work looks into the future to capture the long-term value of fisheries resources. Both scientists have focused on equity in fisheries, particularly the income and nutritional security and rights of small-scale fishers in low-income countries, to ensure a healthy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legacy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Pauly and Rashid Sumaila, University Killam Professors at the Institute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Fisheries of the University of British Columbia and co-winners of the 2023 Tyler Prize for Environmental Achievement. Image courtesy of Kim Bellavance.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Recognizing and empowering the tropical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to acknowledge and dismantle systems of oppression that either intentionally marginalize minoritized groups or naively choose to 'not see color or identity' have been spilling out through movements such as Black Lives Matter, #MeToo and the growing focus on Indigenous peoples as recognition of different cultural and value systems grows </w:t>
      </w:r>
      <w:hyperlink r:id="rId43" w:history="1">
        <w:r>
          <w:rPr>
            <w:rFonts w:ascii="arial" w:eastAsia="arial" w:hAnsi="arial" w:cs="arial"/>
            <w:b w:val="0"/>
            <w:i/>
            <w:strike w:val="0"/>
            <w:noProof w:val="0"/>
            <w:color w:val="0077CC"/>
            <w:position w:val="0"/>
            <w:sz w:val="20"/>
            <w:u w:val="single"/>
            <w:vertAlign w:val="baseline"/>
          </w:rPr>
          <w:t>globally</w:t>
        </w:r>
      </w:hyperlink>
      <w:r>
        <w:rPr>
          <w:rFonts w:ascii="arial" w:eastAsia="arial" w:hAnsi="arial" w:cs="arial"/>
          <w:b w:val="0"/>
          <w:i w:val="0"/>
          <w:strike w:val="0"/>
          <w:noProof w:val="0"/>
          <w:color w:val="000000"/>
          <w:position w:val="0"/>
          <w:sz w:val="20"/>
          <w:u w:val="none"/>
          <w:vertAlign w:val="baseline"/>
        </w:rPr>
        <w:t xml:space="preserve"> . This is reflected in mounting awareness of and organization around issues of </w:t>
      </w:r>
      <w:hyperlink r:id="rId44" w:history="1">
        <w:r>
          <w:rPr>
            <w:rFonts w:ascii="arial" w:eastAsia="arial" w:hAnsi="arial" w:cs="arial"/>
            <w:b/>
            <w:i/>
            <w:strike w:val="0"/>
            <w:noProof w:val="0"/>
            <w:color w:val="0077CC"/>
            <w:position w:val="0"/>
            <w:sz w:val="20"/>
            <w:u w:val="single"/>
            <w:vertAlign w:val="baseline"/>
          </w:rPr>
          <w:t>ocean</w:t>
        </w:r>
      </w:hyperlink>
      <w:r>
        <w:rPr>
          <w:rFonts w:ascii="arial" w:eastAsia="arial" w:hAnsi="arial" w:cs="arial"/>
          <w:b w:val="0"/>
          <w:i w:val="0"/>
          <w:strike w:val="0"/>
          <w:noProof w:val="0"/>
          <w:color w:val="000000"/>
          <w:position w:val="0"/>
          <w:sz w:val="20"/>
          <w:u w:val="none"/>
          <w:vertAlign w:val="baseline"/>
        </w:rPr>
        <w:t xml:space="preserve">  justice and diversity, such as in relation to human rights abuse and organized crime in the seafood industry revealed in October 2023 in </w:t>
      </w:r>
      <w:hyperlink r:id="rId45" w:history="1">
        <w:r>
          <w:rPr>
            <w:rFonts w:ascii="arial" w:eastAsia="arial" w:hAnsi="arial" w:cs="arial"/>
            <w:b w:val="0"/>
            <w:i/>
            <w:strike w:val="0"/>
            <w:noProof w:val="0"/>
            <w:color w:val="0077CC"/>
            <w:position w:val="0"/>
            <w:sz w:val="20"/>
            <w:u w:val="single"/>
            <w:vertAlign w:val="baseline"/>
          </w:rPr>
          <w:t>The New Yorker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sciences, several groups are leading the charge on inclusive practices; among them are </w:t>
      </w:r>
      <w:hyperlink r:id="rId46" w:history="1">
        <w:r>
          <w:rPr>
            <w:rFonts w:ascii="arial" w:eastAsia="arial" w:hAnsi="arial" w:cs="arial"/>
            <w:b w:val="0"/>
            <w:i/>
            <w:strike w:val="0"/>
            <w:noProof w:val="0"/>
            <w:color w:val="0077CC"/>
            <w:position w:val="0"/>
            <w:sz w:val="20"/>
            <w:u w:val="single"/>
            <w:vertAlign w:val="baseline"/>
          </w:rPr>
          <w:t>Black In Marine Science</w:t>
        </w:r>
      </w:hyperlink>
      <w:r>
        <w:rPr>
          <w:rFonts w:ascii="arial" w:eastAsia="arial" w:hAnsi="arial" w:cs="arial"/>
          <w:b w:val="0"/>
          <w:i w:val="0"/>
          <w:strike w:val="0"/>
          <w:noProof w:val="0"/>
          <w:color w:val="000000"/>
          <w:position w:val="0"/>
          <w:sz w:val="20"/>
          <w:u w:val="none"/>
          <w:vertAlign w:val="baseline"/>
        </w:rPr>
        <w:t xml:space="preserve"> , Black in Geography, and </w:t>
      </w:r>
      <w:hyperlink r:id="rId47" w:history="1">
        <w:r>
          <w:rPr>
            <w:rFonts w:ascii="arial" w:eastAsia="arial" w:hAnsi="arial" w:cs="arial"/>
            <w:b w:val="0"/>
            <w:i/>
            <w:strike w:val="0"/>
            <w:noProof w:val="0"/>
            <w:color w:val="0077CC"/>
            <w:position w:val="0"/>
            <w:sz w:val="20"/>
            <w:u w:val="single"/>
            <w:vertAlign w:val="baseline"/>
          </w:rPr>
          <w:t>Black Women in Ecology, Evolution, and Marine Science</w:t>
        </w:r>
      </w:hyperlink>
      <w:r>
        <w:rPr>
          <w:rFonts w:ascii="arial" w:eastAsia="arial" w:hAnsi="arial" w:cs="arial"/>
          <w:b w:val="0"/>
          <w:i w:val="0"/>
          <w:strike w:val="0"/>
          <w:noProof w:val="0"/>
          <w:color w:val="000000"/>
          <w:position w:val="0"/>
          <w:sz w:val="20"/>
          <w:u w:val="none"/>
          <w:vertAlign w:val="baseline"/>
        </w:rPr>
        <w:t xml:space="preserve"> . Furthermore, the widespread recognition that those most vulnerable to changing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are often not the ones engaging in the destructive practices driving those changes has strengthened calls for environmental justice and prompted scientists to emphasize the importance of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2023 </w:t>
      </w:r>
      <w:hyperlink r:id="rId48" w:history="1">
        <w:r>
          <w:rPr>
            <w:rFonts w:ascii="arial" w:eastAsia="arial" w:hAnsi="arial" w:cs="arial"/>
            <w:b w:val="0"/>
            <w:i/>
            <w:strike w:val="0"/>
            <w:noProof w:val="0"/>
            <w:color w:val="0077CC"/>
            <w:position w:val="0"/>
            <w:sz w:val="20"/>
            <w:u w:val="single"/>
            <w:vertAlign w:val="baseline"/>
          </w:rPr>
          <w:t>paper</w:t>
        </w:r>
      </w:hyperlink>
      <w:r>
        <w:rPr>
          <w:rFonts w:ascii="arial" w:eastAsia="arial" w:hAnsi="arial" w:cs="arial"/>
          <w:b w:val="0"/>
          <w:i w:val="0"/>
          <w:strike w:val="0"/>
          <w:noProof w:val="0"/>
          <w:color w:val="000000"/>
          <w:position w:val="0"/>
          <w:sz w:val="20"/>
          <w:u w:val="none"/>
          <w:vertAlign w:val="baseline"/>
        </w:rPr>
        <w:t xml:space="preserve"> , co-authored by emerging and established leaders from across the global tropics, highlighted the importance of engaging with the ' tropical majority,' the majority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-dependent people who live in low- to middle-income countries across the tropics. This call to action reflects a move across sectors from building awareness to enacting measures to reverse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-related environmental injustices by centering equity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reconnecting people and marine environments, redefining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literacy by expanding ways of knowing to include traditional and Indigenous knowledge and cultural practices and decolonizing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Jorge Alemn, Smithsonian Tropical Research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Important steps on the long road to recovery for sharks and rays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w:t>
      </w:r>
      <w:hyperlink r:id="rId49" w:history="1">
        <w:r>
          <w:rPr>
            <w:rFonts w:ascii="arial" w:eastAsia="arial" w:hAnsi="arial" w:cs="arial"/>
            <w:b w:val="0"/>
            <w:i/>
            <w:strike w:val="0"/>
            <w:noProof w:val="0"/>
            <w:color w:val="0077CC"/>
            <w:position w:val="0"/>
            <w:sz w:val="20"/>
            <w:u w:val="single"/>
            <w:vertAlign w:val="baseline"/>
          </w:rPr>
          <w:t>one-third</w:t>
        </w:r>
      </w:hyperlink>
      <w:r>
        <w:rPr>
          <w:rFonts w:ascii="arial" w:eastAsia="arial" w:hAnsi="arial" w:cs="arial"/>
          <w:b w:val="0"/>
          <w:i w:val="0"/>
          <w:strike w:val="0"/>
          <w:noProof w:val="0"/>
          <w:color w:val="000000"/>
          <w:position w:val="0"/>
          <w:sz w:val="20"/>
          <w:u w:val="none"/>
          <w:vertAlign w:val="baseline"/>
        </w:rPr>
        <w:t xml:space="preserve">  of the 1,240 known species of sharks, rays and chimaeras now face a </w:t>
      </w:r>
      <w:hyperlink r:id="rId50" w:history="1">
        <w:r>
          <w:rPr>
            <w:rFonts w:ascii="arial" w:eastAsia="arial" w:hAnsi="arial" w:cs="arial"/>
            <w:b w:val="0"/>
            <w:i/>
            <w:strike w:val="0"/>
            <w:noProof w:val="0"/>
            <w:color w:val="0077CC"/>
            <w:position w:val="0"/>
            <w:sz w:val="20"/>
            <w:u w:val="single"/>
            <w:vertAlign w:val="baseline"/>
          </w:rPr>
          <w:t>high to extremely high risk of extinction in the wild</w:t>
        </w:r>
      </w:hyperlink>
      <w:r>
        <w:rPr>
          <w:rFonts w:ascii="arial" w:eastAsia="arial" w:hAnsi="arial" w:cs="arial"/>
          <w:b w:val="0"/>
          <w:i w:val="0"/>
          <w:strike w:val="0"/>
          <w:noProof w:val="0"/>
          <w:color w:val="000000"/>
          <w:position w:val="0"/>
          <w:sz w:val="20"/>
          <w:u w:val="none"/>
          <w:vertAlign w:val="baseline"/>
        </w:rPr>
        <w:t xml:space="preserve"> , primarily as a result of overfishing. As shark and ray species play fundamental roles in maintaining ecosystem balance and in supporting fisheries, the collapse of their stocks will have devastating impacts on ecosystems and on coastal fisher livelihoods and incomes.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landmark measure for shark and ray conservation entered into force in 2023: 97 shark and ray species were brought under trade regulation through listing in </w:t>
      </w:r>
      <w:hyperlink r:id="rId51" w:history="1">
        <w:r>
          <w:rPr>
            <w:rFonts w:ascii="arial" w:eastAsia="arial" w:hAnsi="arial" w:cs="arial"/>
            <w:b w:val="0"/>
            <w:i/>
            <w:strike w:val="0"/>
            <w:noProof w:val="0"/>
            <w:color w:val="0077CC"/>
            <w:position w:val="0"/>
            <w:sz w:val="20"/>
            <w:u w:val="single"/>
            <w:vertAlign w:val="baseline"/>
          </w:rPr>
          <w:t>Appendix II</w:t>
        </w:r>
      </w:hyperlink>
      <w:r>
        <w:rPr>
          <w:rFonts w:ascii="arial" w:eastAsia="arial" w:hAnsi="arial" w:cs="arial"/>
          <w:b w:val="0"/>
          <w:i w:val="0"/>
          <w:strike w:val="0"/>
          <w:noProof w:val="0"/>
          <w:color w:val="000000"/>
          <w:position w:val="0"/>
          <w:sz w:val="20"/>
          <w:u w:val="none"/>
          <w:vertAlign w:val="baseline"/>
        </w:rPr>
        <w:t xml:space="preserve">  of the Convention on International Trade in Endangered Species of Wild Fauna and Flora (CITES). The convention now covers more than 90% of shark and ray species traded globally for their fins, which should now be permitted for international trade only if such trade is not detrimental to wild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critical, these listings are just one of the first steps toward sustainable trade and improved conservation for sharks and rays. Nations have been slow to implement measures mandated by the listings, and meanwhile, trade has continued, often in breach of trade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MPAs have long been advocated to protect marine species but are rarely designated specifically to protect sharks and rays, and few include ecologically important areas for these species. Two years ago, the IUCN Species Survival Commission Shark Specialist Group initiated the </w:t>
      </w:r>
      <w:hyperlink r:id="rId52" w:history="1">
        <w:r>
          <w:rPr>
            <w:rFonts w:ascii="arial" w:eastAsia="arial" w:hAnsi="arial" w:cs="arial"/>
            <w:b w:val="0"/>
            <w:i/>
            <w:strike w:val="0"/>
            <w:noProof w:val="0"/>
            <w:color w:val="0077CC"/>
            <w:position w:val="0"/>
            <w:sz w:val="20"/>
            <w:u w:val="single"/>
            <w:vertAlign w:val="baseline"/>
          </w:rPr>
          <w:t>Important Shark and Ray Areas</w:t>
        </w:r>
      </w:hyperlink>
      <w:r>
        <w:rPr>
          <w:rFonts w:ascii="arial" w:eastAsia="arial" w:hAnsi="arial" w:cs="arial"/>
          <w:b w:val="0"/>
          <w:i w:val="0"/>
          <w:strike w:val="0"/>
          <w:noProof w:val="0"/>
          <w:color w:val="000000"/>
          <w:position w:val="0"/>
          <w:sz w:val="20"/>
          <w:u w:val="none"/>
          <w:vertAlign w:val="baseline"/>
        </w:rPr>
        <w:t xml:space="preserve">  (ISRAs) project to identify places to protect. In 2023, the project mapped a further 190 ISRAs, six candidate ISRAs and 65 Areas of Interest in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the Mediterranean and Black seas regions. These areas should be incorporated into national marine spatial planning processes, which would support area-based protections for sharks and rays and could contribute to achieving </w:t>
      </w:r>
      <w:hyperlink r:id="rId53" w:history="1">
        <w:r>
          <w:rPr>
            <w:rFonts w:ascii="arial" w:eastAsia="arial" w:hAnsi="arial" w:cs="arial"/>
            <w:b w:val="0"/>
            <w:i/>
            <w:strike w:val="0"/>
            <w:noProof w:val="0"/>
            <w:color w:val="0077CC"/>
            <w:position w:val="0"/>
            <w:sz w:val="20"/>
            <w:u w:val="single"/>
            <w:vertAlign w:val="baseline"/>
          </w:rPr>
          <w:t>Target 3</w:t>
        </w:r>
      </w:hyperlink>
      <w:r>
        <w:rPr>
          <w:rFonts w:ascii="arial" w:eastAsia="arial" w:hAnsi="arial" w:cs="arial"/>
          <w:b w:val="0"/>
          <w:i w:val="0"/>
          <w:strike w:val="0"/>
          <w:noProof w:val="0"/>
          <w:color w:val="000000"/>
          <w:position w:val="0"/>
          <w:sz w:val="20"/>
          <w:u w:val="none"/>
          <w:vertAlign w:val="baseline"/>
        </w:rPr>
        <w:t xml:space="preserve">  of the </w:t>
      </w:r>
      <w:hyperlink r:id="rId54" w:history="1">
        <w:r>
          <w:rPr>
            <w:rFonts w:ascii="arial" w:eastAsia="arial" w:hAnsi="arial" w:cs="arial"/>
            <w:b w:val="0"/>
            <w:i/>
            <w:strike w:val="0"/>
            <w:noProof w:val="0"/>
            <w:color w:val="0077CC"/>
            <w:position w:val="0"/>
            <w:sz w:val="20"/>
            <w:u w:val="single"/>
            <w:vertAlign w:val="baseline"/>
          </w:rPr>
          <w:t xml:space="preserve">Global </w:t>
        </w:r>
      </w:hyperlink>
      <w:hyperlink r:id="rId55" w:history="1">
        <w:r>
          <w:rPr>
            <w:rFonts w:ascii="arial" w:eastAsia="arial" w:hAnsi="arial" w:cs="arial"/>
            <w:b/>
            <w:i/>
            <w:strike w:val="0"/>
            <w:noProof w:val="0"/>
            <w:color w:val="0077CC"/>
            <w:position w:val="0"/>
            <w:sz w:val="20"/>
            <w:u w:val="single"/>
            <w:vertAlign w:val="baseline"/>
          </w:rPr>
          <w:t>Biodiversity</w:t>
        </w:r>
      </w:hyperlink>
      <w:hyperlink r:id="rId56" w:history="1">
        <w:r>
          <w:rPr>
            <w:rFonts w:ascii="arial" w:eastAsia="arial" w:hAnsi="arial" w:cs="arial"/>
            <w:b w:val="0"/>
            <w:i/>
            <w:strike w:val="0"/>
            <w:noProof w:val="0"/>
            <w:color w:val="0077CC"/>
            <w:position w:val="0"/>
            <w:sz w:val="20"/>
            <w:u w:val="single"/>
            <w:vertAlign w:val="baseline"/>
          </w:rPr>
          <w:t xml:space="preserve"> Framework</w:t>
        </w:r>
      </w:hyperlink>
      <w:r>
        <w:rPr>
          <w:rFonts w:ascii="arial" w:eastAsia="arial" w:hAnsi="arial" w:cs="arial"/>
          <w:b w:val="0"/>
          <w:i w:val="0"/>
          <w:strike w:val="0"/>
          <w:noProof w:val="0"/>
          <w:color w:val="000000"/>
          <w:position w:val="0"/>
          <w:sz w:val="20"/>
          <w:u w:val="none"/>
          <w:vertAlign w:val="baseline"/>
        </w:rPr>
        <w:t xml:space="preserve"> , which commits nations to protecting 30% of land and sea areas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trade controls and spatial protections, along with effective fisheries management, can secure the necessary conservation changes to halt or even reverse declines in shark and ray populations. But the road to recovery will be a long one. There is no quick fix for heavily overfished stocks of species vulnerable to overexploitation.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Illegally traded shark and ray fins seized in transit. Image courtesy of Rhett Bennett /Wildlife Conservation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29 countries sign on to end harmful fisheries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trying since 2001, members of the World Trade Organization (WTO) reached a historic global agreement to control harmful fisheries subsidies in June 2022. Articles of the agreement specifically prohibit government subsidies to vessels or operators engaged in Illegal, Unreported and Unregulated fishing; the fishing of overfished stocks; and fishing on the unregulated high 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successful negotiation of this agreement is certainly commendable, substantial work lies ahead. The good news is that WTO members themselves recognize that ongoing negotiations are essential to strengthen the foundations of the June 2022 agreement. In 2023, the first 29 countries </w:t>
      </w:r>
      <w:hyperlink r:id="rId57" w:history="1">
        <w:r>
          <w:rPr>
            <w:rFonts w:ascii="arial" w:eastAsia="arial" w:hAnsi="arial" w:cs="arial"/>
            <w:b w:val="0"/>
            <w:i/>
            <w:strike w:val="0"/>
            <w:noProof w:val="0"/>
            <w:color w:val="0077CC"/>
            <w:position w:val="0"/>
            <w:sz w:val="20"/>
            <w:u w:val="single"/>
            <w:vertAlign w:val="baseline"/>
          </w:rPr>
          <w:t>accepted</w:t>
        </w:r>
      </w:hyperlink>
      <w:r>
        <w:rPr>
          <w:rFonts w:ascii="arial" w:eastAsia="arial" w:hAnsi="arial" w:cs="arial"/>
          <w:b w:val="0"/>
          <w:i w:val="0"/>
          <w:strike w:val="0"/>
          <w:noProof w:val="0"/>
          <w:color w:val="000000"/>
          <w:position w:val="0"/>
          <w:sz w:val="20"/>
          <w:u w:val="none"/>
          <w:vertAlign w:val="baseline"/>
        </w:rPr>
        <w:t xml:space="preserve">  the agreement, marking the first critical step in the long road to implementation. The agreement must still undergo ratification by two-thirds (or 109) of the WTO's member states in order for it to enter into force, but the pace of ratification has been slower than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ratification, the next significant challenge and opportunity will be to effectively implement the agreement. This will require collaborative efforts from civil society, businesses, governments and, most importantly, active engagement from concerned citizens worldwide.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Tuna school. Image by </w:t>
      </w:r>
      <w:hyperlink r:id="rId58" w:history="1">
        <w:r>
          <w:rPr>
            <w:rFonts w:ascii="arial" w:eastAsia="arial" w:hAnsi="arial" w:cs="arial"/>
            <w:b w:val="0"/>
            <w:i/>
            <w:strike w:val="0"/>
            <w:noProof w:val="0"/>
            <w:color w:val="0077CC"/>
            <w:position w:val="0"/>
            <w:sz w:val="20"/>
            <w:u w:val="single"/>
            <w:vertAlign w:val="baseline"/>
          </w:rPr>
          <w:t>NOAA Fisheries West Coast</w:t>
        </w:r>
      </w:hyperlink>
      <w:r>
        <w:rPr>
          <w:rFonts w:ascii="arial" w:eastAsia="arial" w:hAnsi="arial" w:cs="arial"/>
          <w:b w:val="0"/>
          <w:i w:val="0"/>
          <w:strike w:val="0"/>
          <w:noProof w:val="0"/>
          <w:color w:val="000000"/>
          <w:position w:val="0"/>
          <w:sz w:val="20"/>
          <w:u w:val="none"/>
          <w:vertAlign w:val="baseline"/>
        </w:rPr>
        <w:t xml:space="preserve">  via Flickr (CC BY-NC-ND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 image: A coral reef and its residents in the Galapagos Islands, Ecuador. Image Greg Asner/divephoto.org.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Obura is a founding director of CORDIO East Africa, translating experience from coral reefs, climate change and small-scale fisheries to global sustainability challenges. Diva Amon is a Caribbean marine scientist at the Benioff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Laboratory, University of California Santa Barbara, where she works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stewardship, including the little-known habitats and animals of the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how our actions are impacting them. Rhett Bennett is the program manager for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Shark and Ray Conservation Program at the Wildlife Conservation Society, where he coordinates capacity building, collection of ecological, fishery and trade data, and supports governments to develop policy for improved conservation and management of sharks and rays in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region. Minna Epps is a marine biologist and the head of the IUCN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Programme, directing IUCN's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including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blue economy, blue finance and plastics work. Ana Spalding is a marine social scientist and the director of the Adrienne Arsht Community-Based Resilience Solutions Initiative at the Smithsonian Tropical Research Institute in Panama, where she stewards marine conservation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through science, innovation and equity. U. Rashid Sumaila is a University Killam Professor at the University of British Columbia focusing on bioeconomics, marine ecosystem valuation and the analysis of global issues impacting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 D. J., Palacios-Abrantes, J., Drazen, J. C., Lily, H., Nathan, N., Van der Grient, J. M., &amp; McCauley, D. (2023). Climate change to drive increasing overlap between Pacific tuna fisheries and emerging deep-sea mining industry. npj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Sustainability, 2(1). </w:t>
      </w:r>
      <w:hyperlink r:id="rId59" w:history="1">
        <w:r>
          <w:rPr>
            <w:rFonts w:ascii="arial" w:eastAsia="arial" w:hAnsi="arial" w:cs="arial"/>
            <w:b w:val="0"/>
            <w:i/>
            <w:strike w:val="0"/>
            <w:noProof w:val="0"/>
            <w:color w:val="0077CC"/>
            <w:position w:val="0"/>
            <w:sz w:val="20"/>
            <w:u w:val="single"/>
            <w:vertAlign w:val="baseline"/>
          </w:rPr>
          <w:t>doi:10.1038/s44183-023-00016-8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Spalding, A. K., Grorud-Colvert, K., Allison, E. H., Amon, D. J., Collin, R., De Vos, A., Thurber, R. V. (2023). Engaging the tropical majority to make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governance and science more equitable and effective. npj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Sustainability, 2(1). </w:t>
      </w:r>
      <w:hyperlink r:id="rId60" w:history="1">
        <w:r>
          <w:rPr>
            <w:rFonts w:ascii="arial" w:eastAsia="arial" w:hAnsi="arial" w:cs="arial"/>
            <w:b w:val="0"/>
            <w:i/>
            <w:strike w:val="0"/>
            <w:noProof w:val="0"/>
            <w:color w:val="0077CC"/>
            <w:position w:val="0"/>
            <w:sz w:val="20"/>
            <w:u w:val="single"/>
            <w:vertAlign w:val="baseline"/>
          </w:rPr>
          <w:t>doi:10.1038/s44183-023-00015-9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Dulvy, N. K., Pacoureau, N., Rigby, C. L., Pollom, R. A., Jabado, R. W., Ebert, D. A., Simpfendorfer, C. A. (2021). Overfishing drives over one-third of all sharks and rays toward a global extinction crisis. Current Biology, 31 (22), 5118-5119. </w:t>
      </w:r>
      <w:hyperlink r:id="rId61" w:history="1">
        <w:r>
          <w:rPr>
            <w:rFonts w:ascii="arial" w:eastAsia="arial" w:hAnsi="arial" w:cs="arial"/>
            <w:b w:val="0"/>
            <w:i/>
            <w:strike w:val="0"/>
            <w:noProof w:val="0"/>
            <w:color w:val="0077CC"/>
            <w:position w:val="0"/>
            <w:sz w:val="20"/>
            <w:u w:val="single"/>
            <w:vertAlign w:val="baseline"/>
          </w:rPr>
          <w:t>doi:10.1016/j.cub.2021.11.008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FEEDBACK: </w:t>
      </w:r>
      <w:hyperlink r:id="rId62" w:history="1">
        <w:r>
          <w:rPr>
            <w:rFonts w:ascii="arial" w:eastAsia="arial" w:hAnsi="arial" w:cs="arial"/>
            <w:b w:val="0"/>
            <w:i/>
            <w:strike w:val="0"/>
            <w:noProof w:val="0"/>
            <w:color w:val="0077CC"/>
            <w:position w:val="0"/>
            <w:sz w:val="20"/>
            <w:u w:val="single"/>
            <w:vertAlign w:val="baseline"/>
          </w:rPr>
          <w:t>Use this form</w:t>
        </w:r>
      </w:hyperlink>
      <w:r>
        <w:rPr>
          <w:rFonts w:ascii="arial" w:eastAsia="arial" w:hAnsi="arial" w:cs="arial"/>
          <w:b w:val="0"/>
          <w:i w:val="0"/>
          <w:strike w:val="0"/>
          <w:noProof w:val="0"/>
          <w:color w:val="000000"/>
          <w:position w:val="0"/>
          <w:sz w:val="20"/>
          <w:u w:val="none"/>
          <w:vertAlign w:val="baseline"/>
        </w:rPr>
        <w:t xml:space="preserve">  to send a message to the editor of this post. If you want to post a public comment, you can do that at the bottom of the page.</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Biocultural Diversity</w:t>
        </w:r>
      </w:hyperlink>
      <w:r>
        <w:rPr>
          <w:rFonts w:ascii="arial" w:eastAsia="arial" w:hAnsi="arial" w:cs="arial"/>
          <w:b w:val="0"/>
          <w:i w:val="0"/>
          <w:strike w:val="0"/>
          <w:noProof w:val="0"/>
          <w:color w:val="000000"/>
          <w:position w:val="0"/>
          <w:sz w:val="20"/>
          <w:u w:val="none"/>
          <w:vertAlign w:val="baseline"/>
        </w:rPr>
        <w:t xml:space="preserve"> , </w:t>
      </w:r>
      <w:hyperlink r:id="rId64" w:history="1">
        <w:r>
          <w:rPr>
            <w:rFonts w:ascii="arial" w:eastAsia="arial" w:hAnsi="arial" w:cs="arial"/>
            <w:b/>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 </w:t>
      </w:r>
      <w:hyperlink r:id="rId65" w:history="1">
        <w:r>
          <w:rPr>
            <w:rFonts w:ascii="arial" w:eastAsia="arial" w:hAnsi="arial" w:cs="arial"/>
            <w:b w:val="0"/>
            <w:i/>
            <w:strike w:val="0"/>
            <w:noProof w:val="0"/>
            <w:color w:val="0077CC"/>
            <w:position w:val="0"/>
            <w:sz w:val="20"/>
            <w:u w:val="single"/>
            <w:vertAlign w:val="baseline"/>
          </w:rPr>
          <w:t>Climate Change</w:t>
        </w:r>
      </w:hyperlink>
      <w:r>
        <w:rPr>
          <w:rFonts w:ascii="arial" w:eastAsia="arial" w:hAnsi="arial" w:cs="arial"/>
          <w:b w:val="0"/>
          <w:i w:val="0"/>
          <w:strike w:val="0"/>
          <w:noProof w:val="0"/>
          <w:color w:val="000000"/>
          <w:position w:val="0"/>
          <w:sz w:val="20"/>
          <w:u w:val="none"/>
          <w:vertAlign w:val="baseline"/>
        </w:rPr>
        <w:t xml:space="preserve"> , </w:t>
      </w:r>
      <w:hyperlink r:id="rId66" w:history="1">
        <w:r>
          <w:rPr>
            <w:rFonts w:ascii="arial" w:eastAsia="arial" w:hAnsi="arial" w:cs="arial"/>
            <w:b w:val="0"/>
            <w:i/>
            <w:strike w:val="0"/>
            <w:noProof w:val="0"/>
            <w:color w:val="0077CC"/>
            <w:position w:val="0"/>
            <w:sz w:val="20"/>
            <w:u w:val="single"/>
            <w:vertAlign w:val="baseline"/>
          </w:rPr>
          <w:t>Climate Change And Conservation</w:t>
        </w:r>
      </w:hyperlink>
      <w:r>
        <w:rPr>
          <w:rFonts w:ascii="arial" w:eastAsia="arial" w:hAnsi="arial" w:cs="arial"/>
          <w:b w:val="0"/>
          <w:i w:val="0"/>
          <w:strike w:val="0"/>
          <w:noProof w:val="0"/>
          <w:color w:val="000000"/>
          <w:position w:val="0"/>
          <w:sz w:val="20"/>
          <w:u w:val="none"/>
          <w:vertAlign w:val="baseline"/>
        </w:rPr>
        <w:t xml:space="preserve"> , </w:t>
      </w:r>
      <w:hyperlink r:id="rId67" w:history="1">
        <w:r>
          <w:rPr>
            <w:rFonts w:ascii="arial" w:eastAsia="arial" w:hAnsi="arial" w:cs="arial"/>
            <w:b w:val="0"/>
            <w:i/>
            <w:strike w:val="0"/>
            <w:noProof w:val="0"/>
            <w:color w:val="0077CC"/>
            <w:position w:val="0"/>
            <w:sz w:val="20"/>
            <w:u w:val="single"/>
            <w:vertAlign w:val="baseline"/>
          </w:rPr>
          <w:t>Climate Change And Coral Reefs</w:t>
        </w:r>
      </w:hyperlink>
      <w:r>
        <w:rPr>
          <w:rFonts w:ascii="arial" w:eastAsia="arial" w:hAnsi="arial" w:cs="arial"/>
          <w:b w:val="0"/>
          <w:i w:val="0"/>
          <w:strike w:val="0"/>
          <w:noProof w:val="0"/>
          <w:color w:val="000000"/>
          <w:position w:val="0"/>
          <w:sz w:val="20"/>
          <w:u w:val="none"/>
          <w:vertAlign w:val="baseline"/>
        </w:rPr>
        <w:t xml:space="preserve"> , </w:t>
      </w:r>
      <w:hyperlink r:id="rId68" w:history="1">
        <w:r>
          <w:rPr>
            <w:rFonts w:ascii="arial" w:eastAsia="arial" w:hAnsi="arial" w:cs="arial"/>
            <w:b w:val="0"/>
            <w:i/>
            <w:strike w:val="0"/>
            <w:noProof w:val="0"/>
            <w:color w:val="0077CC"/>
            <w:position w:val="0"/>
            <w:sz w:val="20"/>
            <w:u w:val="single"/>
            <w:vertAlign w:val="baseline"/>
          </w:rPr>
          <w:t>Climate Change Policy</w:t>
        </w:r>
      </w:hyperlink>
      <w:r>
        <w:rPr>
          <w:rFonts w:ascii="arial" w:eastAsia="arial" w:hAnsi="arial" w:cs="arial"/>
          <w:b w:val="0"/>
          <w:i w:val="0"/>
          <w:strike w:val="0"/>
          <w:noProof w:val="0"/>
          <w:color w:val="000000"/>
          <w:position w:val="0"/>
          <w:sz w:val="20"/>
          <w:u w:val="none"/>
          <w:vertAlign w:val="baseline"/>
        </w:rPr>
        <w:t xml:space="preserve"> , </w:t>
      </w:r>
      <w:hyperlink r:id="rId69" w:history="1">
        <w:r>
          <w:rPr>
            <w:rFonts w:ascii="arial" w:eastAsia="arial" w:hAnsi="arial" w:cs="arial"/>
            <w:b w:val="0"/>
            <w:i/>
            <w:strike w:val="0"/>
            <w:noProof w:val="0"/>
            <w:color w:val="0077CC"/>
            <w:position w:val="0"/>
            <w:sz w:val="20"/>
            <w:u w:val="single"/>
            <w:vertAlign w:val="baseline"/>
          </w:rPr>
          <w:t>climate equity</w:t>
        </w:r>
      </w:hyperlink>
      <w:r>
        <w:rPr>
          <w:rFonts w:ascii="arial" w:eastAsia="arial" w:hAnsi="arial" w:cs="arial"/>
          <w:b w:val="0"/>
          <w:i w:val="0"/>
          <w:strike w:val="0"/>
          <w:noProof w:val="0"/>
          <w:color w:val="000000"/>
          <w:position w:val="0"/>
          <w:sz w:val="20"/>
          <w:u w:val="none"/>
          <w:vertAlign w:val="baseline"/>
        </w:rPr>
        <w:t xml:space="preserve"> , </w:t>
      </w:r>
      <w:hyperlink r:id="rId70" w:history="1">
        <w:r>
          <w:rPr>
            <w:rFonts w:ascii="arial" w:eastAsia="arial" w:hAnsi="arial" w:cs="arial"/>
            <w:b w:val="0"/>
            <w:i/>
            <w:strike w:val="0"/>
            <w:noProof w:val="0"/>
            <w:color w:val="0077CC"/>
            <w:position w:val="0"/>
            <w:sz w:val="20"/>
            <w:u w:val="single"/>
            <w:vertAlign w:val="baseline"/>
          </w:rPr>
          <w:t>Coastal Ecosystems</w:t>
        </w:r>
      </w:hyperlink>
      <w:r>
        <w:rPr>
          <w:rFonts w:ascii="arial" w:eastAsia="arial" w:hAnsi="arial" w:cs="arial"/>
          <w:b w:val="0"/>
          <w:i w:val="0"/>
          <w:strike w:val="0"/>
          <w:noProof w:val="0"/>
          <w:color w:val="000000"/>
          <w:position w:val="0"/>
          <w:sz w:val="20"/>
          <w:u w:val="none"/>
          <w:vertAlign w:val="baseline"/>
        </w:rPr>
        <w:t xml:space="preserve"> , </w:t>
      </w:r>
      <w:hyperlink r:id="rId71" w:history="1">
        <w:r>
          <w:rPr>
            <w:rFonts w:ascii="arial" w:eastAsia="arial" w:hAnsi="arial" w:cs="arial"/>
            <w:b w:val="0"/>
            <w:i/>
            <w:strike w:val="0"/>
            <w:noProof w:val="0"/>
            <w:color w:val="0077CC"/>
            <w:position w:val="0"/>
            <w:sz w:val="20"/>
            <w:u w:val="single"/>
            <w:vertAlign w:val="baseline"/>
          </w:rPr>
          <w:t>Commentary</w:t>
        </w:r>
      </w:hyperlink>
      <w:r>
        <w:rPr>
          <w:rFonts w:ascii="arial" w:eastAsia="arial" w:hAnsi="arial" w:cs="arial"/>
          <w:b w:val="0"/>
          <w:i w:val="0"/>
          <w:strike w:val="0"/>
          <w:noProof w:val="0"/>
          <w:color w:val="000000"/>
          <w:position w:val="0"/>
          <w:sz w:val="20"/>
          <w:u w:val="none"/>
          <w:vertAlign w:val="baseline"/>
        </w:rPr>
        <w:t xml:space="preserve"> , </w:t>
      </w:r>
      <w:hyperlink r:id="rId72" w:history="1">
        <w:r>
          <w:rPr>
            <w:rFonts w:ascii="arial" w:eastAsia="arial" w:hAnsi="arial" w:cs="arial"/>
            <w:b w:val="0"/>
            <w:i/>
            <w:strike w:val="0"/>
            <w:noProof w:val="0"/>
            <w:color w:val="0077CC"/>
            <w:position w:val="0"/>
            <w:sz w:val="20"/>
            <w:u w:val="single"/>
            <w:vertAlign w:val="baseline"/>
          </w:rPr>
          <w:t>Conservation</w:t>
        </w:r>
      </w:hyperlink>
      <w:r>
        <w:rPr>
          <w:rFonts w:ascii="arial" w:eastAsia="arial" w:hAnsi="arial" w:cs="arial"/>
          <w:b w:val="0"/>
          <w:i w:val="0"/>
          <w:strike w:val="0"/>
          <w:noProof w:val="0"/>
          <w:color w:val="000000"/>
          <w:position w:val="0"/>
          <w:sz w:val="20"/>
          <w:u w:val="none"/>
          <w:vertAlign w:val="baseline"/>
        </w:rPr>
        <w:t xml:space="preserve"> , </w:t>
      </w:r>
      <w:hyperlink r:id="rId73" w:history="1">
        <w:r>
          <w:rPr>
            <w:rFonts w:ascii="arial" w:eastAsia="arial" w:hAnsi="arial" w:cs="arial"/>
            <w:b w:val="0"/>
            <w:i/>
            <w:strike w:val="0"/>
            <w:noProof w:val="0"/>
            <w:color w:val="0077CC"/>
            <w:position w:val="0"/>
            <w:sz w:val="20"/>
            <w:u w:val="single"/>
            <w:vertAlign w:val="baseline"/>
          </w:rPr>
          <w:t>Deep Sea Mining</w:t>
        </w:r>
      </w:hyperlink>
      <w:r>
        <w:rPr>
          <w:rFonts w:ascii="arial" w:eastAsia="arial" w:hAnsi="arial" w:cs="arial"/>
          <w:b w:val="0"/>
          <w:i w:val="0"/>
          <w:strike w:val="0"/>
          <w:noProof w:val="0"/>
          <w:color w:val="000000"/>
          <w:position w:val="0"/>
          <w:sz w:val="20"/>
          <w:u w:val="none"/>
          <w:vertAlign w:val="baseline"/>
        </w:rPr>
        <w:t xml:space="preserve"> , </w:t>
      </w:r>
      <w:hyperlink r:id="rId74" w:history="1">
        <w:r>
          <w:rPr>
            <w:rFonts w:ascii="arial" w:eastAsia="arial" w:hAnsi="arial" w:cs="arial"/>
            <w:b w:val="0"/>
            <w:i/>
            <w:strike w:val="0"/>
            <w:noProof w:val="0"/>
            <w:color w:val="0077CC"/>
            <w:position w:val="0"/>
            <w:sz w:val="20"/>
            <w:u w:val="single"/>
            <w:vertAlign w:val="baseline"/>
          </w:rPr>
          <w:t>Endangered Species</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Environment</w:t>
        </w:r>
      </w:hyperlink>
      <w:r>
        <w:rPr>
          <w:rFonts w:ascii="arial" w:eastAsia="arial" w:hAnsi="arial" w:cs="arial"/>
          <w:b w:val="0"/>
          <w:i w:val="0"/>
          <w:strike w:val="0"/>
          <w:noProof w:val="0"/>
          <w:color w:val="000000"/>
          <w:position w:val="0"/>
          <w:sz w:val="20"/>
          <w:u w:val="none"/>
          <w:vertAlign w:val="baseline"/>
        </w:rPr>
        <w:t xml:space="preserve"> , </w:t>
      </w:r>
      <w:hyperlink r:id="rId76" w:history="1">
        <w:r>
          <w:rPr>
            <w:rFonts w:ascii="arial" w:eastAsia="arial" w:hAnsi="arial" w:cs="arial"/>
            <w:b w:val="0"/>
            <w:i/>
            <w:strike w:val="0"/>
            <w:noProof w:val="0"/>
            <w:color w:val="0077CC"/>
            <w:position w:val="0"/>
            <w:sz w:val="20"/>
            <w:u w:val="single"/>
            <w:vertAlign w:val="baseline"/>
          </w:rPr>
          <w:t>Environmental Law</w:t>
        </w:r>
      </w:hyperlink>
      <w:r>
        <w:rPr>
          <w:rFonts w:ascii="arial" w:eastAsia="arial" w:hAnsi="arial" w:cs="arial"/>
          <w:b w:val="0"/>
          <w:i w:val="0"/>
          <w:strike w:val="0"/>
          <w:noProof w:val="0"/>
          <w:color w:val="000000"/>
          <w:position w:val="0"/>
          <w:sz w:val="20"/>
          <w:u w:val="none"/>
          <w:vertAlign w:val="baseline"/>
        </w:rPr>
        <w:t xml:space="preserve"> , </w:t>
      </w:r>
      <w:hyperlink r:id="rId77" w:history="1">
        <w:r>
          <w:rPr>
            <w:rFonts w:ascii="arial" w:eastAsia="arial" w:hAnsi="arial" w:cs="arial"/>
            <w:b w:val="0"/>
            <w:i/>
            <w:strike w:val="0"/>
            <w:noProof w:val="0"/>
            <w:color w:val="0077CC"/>
            <w:position w:val="0"/>
            <w:sz w:val="20"/>
            <w:u w:val="single"/>
            <w:vertAlign w:val="baseline"/>
          </w:rPr>
          <w:t>Environmental Policy</w:t>
        </w:r>
      </w:hyperlink>
      <w:r>
        <w:rPr>
          <w:rFonts w:ascii="arial" w:eastAsia="arial" w:hAnsi="arial" w:cs="arial"/>
          <w:b w:val="0"/>
          <w:i w:val="0"/>
          <w:strike w:val="0"/>
          <w:noProof w:val="0"/>
          <w:color w:val="000000"/>
          <w:position w:val="0"/>
          <w:sz w:val="20"/>
          <w:u w:val="none"/>
          <w:vertAlign w:val="baseline"/>
        </w:rPr>
        <w:t xml:space="preserve"> , </w:t>
      </w:r>
      <w:hyperlink r:id="rId78" w:history="1">
        <w:r>
          <w:rPr>
            <w:rFonts w:ascii="arial" w:eastAsia="arial" w:hAnsi="arial" w:cs="arial"/>
            <w:b w:val="0"/>
            <w:i/>
            <w:strike w:val="0"/>
            <w:noProof w:val="0"/>
            <w:color w:val="0077CC"/>
            <w:position w:val="0"/>
            <w:sz w:val="20"/>
            <w:u w:val="single"/>
            <w:vertAlign w:val="baseline"/>
          </w:rPr>
          <w:t>Environmental Politics</w:t>
        </w:r>
      </w:hyperlink>
      <w:r>
        <w:rPr>
          <w:rFonts w:ascii="arial" w:eastAsia="arial" w:hAnsi="arial" w:cs="arial"/>
          <w:b w:val="0"/>
          <w:i w:val="0"/>
          <w:strike w:val="0"/>
          <w:noProof w:val="0"/>
          <w:color w:val="000000"/>
          <w:position w:val="0"/>
          <w:sz w:val="20"/>
          <w:u w:val="none"/>
          <w:vertAlign w:val="baseline"/>
        </w:rPr>
        <w:t xml:space="preserve"> , </w:t>
      </w:r>
      <w:hyperlink r:id="rId79" w:history="1">
        <w:r>
          <w:rPr>
            <w:rFonts w:ascii="arial" w:eastAsia="arial" w:hAnsi="arial" w:cs="arial"/>
            <w:b w:val="0"/>
            <w:i/>
            <w:strike w:val="0"/>
            <w:noProof w:val="0"/>
            <w:color w:val="0077CC"/>
            <w:position w:val="0"/>
            <w:sz w:val="20"/>
            <w:u w:val="single"/>
            <w:vertAlign w:val="baseline"/>
          </w:rPr>
          <w:t>Fish</w:t>
        </w:r>
      </w:hyperlink>
      <w:r>
        <w:rPr>
          <w:rFonts w:ascii="arial" w:eastAsia="arial" w:hAnsi="arial" w:cs="arial"/>
          <w:b w:val="0"/>
          <w:i w:val="0"/>
          <w:strike w:val="0"/>
          <w:noProof w:val="0"/>
          <w:color w:val="000000"/>
          <w:position w:val="0"/>
          <w:sz w:val="20"/>
          <w:u w:val="none"/>
          <w:vertAlign w:val="baseline"/>
        </w:rPr>
        <w:t xml:space="preserve"> , </w:t>
      </w:r>
      <w:hyperlink r:id="rId80" w:history="1">
        <w:r>
          <w:rPr>
            <w:rFonts w:ascii="arial" w:eastAsia="arial" w:hAnsi="arial" w:cs="arial"/>
            <w:b w:val="0"/>
            <w:i/>
            <w:strike w:val="0"/>
            <w:noProof w:val="0"/>
            <w:color w:val="0077CC"/>
            <w:position w:val="0"/>
            <w:sz w:val="20"/>
            <w:u w:val="single"/>
            <w:vertAlign w:val="baseline"/>
          </w:rPr>
          <w:t>Fisheries</w:t>
        </w:r>
      </w:hyperlink>
      <w:r>
        <w:rPr>
          <w:rFonts w:ascii="arial" w:eastAsia="arial" w:hAnsi="arial" w:cs="arial"/>
          <w:b w:val="0"/>
          <w:i w:val="0"/>
          <w:strike w:val="0"/>
          <w:noProof w:val="0"/>
          <w:color w:val="000000"/>
          <w:position w:val="0"/>
          <w:sz w:val="20"/>
          <w:u w:val="none"/>
          <w:vertAlign w:val="baseline"/>
        </w:rPr>
        <w:t xml:space="preserve"> , </w:t>
      </w:r>
      <w:hyperlink r:id="rId81" w:history="1">
        <w:r>
          <w:rPr>
            <w:rFonts w:ascii="arial" w:eastAsia="arial" w:hAnsi="arial" w:cs="arial"/>
            <w:b w:val="0"/>
            <w:i/>
            <w:strike w:val="0"/>
            <w:noProof w:val="0"/>
            <w:color w:val="0077CC"/>
            <w:position w:val="0"/>
            <w:sz w:val="20"/>
            <w:u w:val="single"/>
            <w:vertAlign w:val="baseline"/>
          </w:rPr>
          <w:t>Fishing</w:t>
        </w:r>
      </w:hyperlink>
      <w:r>
        <w:rPr>
          <w:rFonts w:ascii="arial" w:eastAsia="arial" w:hAnsi="arial" w:cs="arial"/>
          <w:b w:val="0"/>
          <w:i w:val="0"/>
          <w:strike w:val="0"/>
          <w:noProof w:val="0"/>
          <w:color w:val="000000"/>
          <w:position w:val="0"/>
          <w:sz w:val="20"/>
          <w:u w:val="none"/>
          <w:vertAlign w:val="baseline"/>
        </w:rPr>
        <w:t xml:space="preserve"> , </w:t>
      </w:r>
      <w:hyperlink r:id="rId82" w:history="1">
        <w:r>
          <w:rPr>
            <w:rFonts w:ascii="arial" w:eastAsia="arial" w:hAnsi="arial" w:cs="arial"/>
            <w:b w:val="0"/>
            <w:i/>
            <w:strike w:val="0"/>
            <w:noProof w:val="0"/>
            <w:color w:val="0077CC"/>
            <w:position w:val="0"/>
            <w:sz w:val="20"/>
            <w:u w:val="single"/>
            <w:vertAlign w:val="baseline"/>
          </w:rPr>
          <w:t>Governance</w:t>
        </w:r>
      </w:hyperlink>
      <w:r>
        <w:rPr>
          <w:rFonts w:ascii="arial" w:eastAsia="arial" w:hAnsi="arial" w:cs="arial"/>
          <w:b w:val="0"/>
          <w:i w:val="0"/>
          <w:strike w:val="0"/>
          <w:noProof w:val="0"/>
          <w:color w:val="000000"/>
          <w:position w:val="0"/>
          <w:sz w:val="20"/>
          <w:u w:val="none"/>
          <w:vertAlign w:val="baseline"/>
        </w:rPr>
        <w:t xml:space="preserve"> , </w:t>
      </w:r>
      <w:hyperlink r:id="rId83" w:history="1">
        <w:r>
          <w:rPr>
            <w:rFonts w:ascii="arial" w:eastAsia="arial" w:hAnsi="arial" w:cs="arial"/>
            <w:b w:val="0"/>
            <w:i/>
            <w:strike w:val="0"/>
            <w:noProof w:val="0"/>
            <w:color w:val="0077CC"/>
            <w:position w:val="0"/>
            <w:sz w:val="20"/>
            <w:u w:val="single"/>
            <w:vertAlign w:val="baseline"/>
          </w:rPr>
          <w:t>Impact Of Climate Change</w:t>
        </w:r>
      </w:hyperlink>
      <w:r>
        <w:rPr>
          <w:rFonts w:ascii="arial" w:eastAsia="arial" w:hAnsi="arial" w:cs="arial"/>
          <w:b w:val="0"/>
          <w:i w:val="0"/>
          <w:strike w:val="0"/>
          <w:noProof w:val="0"/>
          <w:color w:val="000000"/>
          <w:position w:val="0"/>
          <w:sz w:val="20"/>
          <w:u w:val="none"/>
          <w:vertAlign w:val="baseline"/>
        </w:rPr>
        <w:t xml:space="preserve"> , </w:t>
      </w:r>
      <w:hyperlink r:id="rId84" w:history="1">
        <w:r>
          <w:rPr>
            <w:rFonts w:ascii="arial" w:eastAsia="arial" w:hAnsi="arial" w:cs="arial"/>
            <w:b w:val="0"/>
            <w:i/>
            <w:strike w:val="0"/>
            <w:noProof w:val="0"/>
            <w:color w:val="0077CC"/>
            <w:position w:val="0"/>
            <w:sz w:val="20"/>
            <w:u w:val="single"/>
            <w:vertAlign w:val="baseline"/>
          </w:rPr>
          <w:t>Marine</w:t>
        </w:r>
      </w:hyperlink>
      <w:r>
        <w:rPr>
          <w:rFonts w:ascii="arial" w:eastAsia="arial" w:hAnsi="arial" w:cs="arial"/>
          <w:b w:val="0"/>
          <w:i w:val="0"/>
          <w:strike w:val="0"/>
          <w:noProof w:val="0"/>
          <w:color w:val="000000"/>
          <w:position w:val="0"/>
          <w:sz w:val="20"/>
          <w:u w:val="none"/>
          <w:vertAlign w:val="baseline"/>
        </w:rPr>
        <w:t xml:space="preserve"> , </w:t>
      </w:r>
      <w:hyperlink r:id="rId85" w:history="1">
        <w:r>
          <w:rPr>
            <w:rFonts w:ascii="arial" w:eastAsia="arial" w:hAnsi="arial" w:cs="arial"/>
            <w:b w:val="0"/>
            <w:i/>
            <w:strike w:val="0"/>
            <w:noProof w:val="0"/>
            <w:color w:val="0077CC"/>
            <w:position w:val="0"/>
            <w:sz w:val="20"/>
            <w:u w:val="single"/>
            <w:vertAlign w:val="baseline"/>
          </w:rPr>
          <w:t>Marine Animals</w:t>
        </w:r>
      </w:hyperlink>
      <w:r>
        <w:rPr>
          <w:rFonts w:ascii="arial" w:eastAsia="arial" w:hAnsi="arial" w:cs="arial"/>
          <w:b w:val="0"/>
          <w:i w:val="0"/>
          <w:strike w:val="0"/>
          <w:noProof w:val="0"/>
          <w:color w:val="000000"/>
          <w:position w:val="0"/>
          <w:sz w:val="20"/>
          <w:u w:val="none"/>
          <w:vertAlign w:val="baseline"/>
        </w:rPr>
        <w:t xml:space="preserve"> , </w:t>
      </w:r>
      <w:hyperlink r:id="rId86" w:history="1">
        <w:r>
          <w:rPr>
            <w:rFonts w:ascii="arial" w:eastAsia="arial" w:hAnsi="arial" w:cs="arial"/>
            <w:b w:val="0"/>
            <w:i/>
            <w:strike w:val="0"/>
            <w:noProof w:val="0"/>
            <w:color w:val="0077CC"/>
            <w:position w:val="0"/>
            <w:sz w:val="20"/>
            <w:u w:val="single"/>
            <w:vertAlign w:val="baseline"/>
          </w:rPr>
          <w:t xml:space="preserve">Marine </w:t>
        </w:r>
      </w:hyperlink>
      <w:hyperlink r:id="rId87" w:history="1">
        <w:r>
          <w:rPr>
            <w:rFonts w:ascii="arial" w:eastAsia="arial" w:hAnsi="arial" w:cs="arial"/>
            <w:b/>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 </w:t>
      </w:r>
      <w:hyperlink r:id="rId88" w:history="1">
        <w:r>
          <w:rPr>
            <w:rFonts w:ascii="arial" w:eastAsia="arial" w:hAnsi="arial" w:cs="arial"/>
            <w:b w:val="0"/>
            <w:i/>
            <w:strike w:val="0"/>
            <w:noProof w:val="0"/>
            <w:color w:val="0077CC"/>
            <w:position w:val="0"/>
            <w:sz w:val="20"/>
            <w:u w:val="single"/>
            <w:vertAlign w:val="baseline"/>
          </w:rPr>
          <w:t>Marine Conservation</w:t>
        </w:r>
      </w:hyperlink>
      <w:r>
        <w:rPr>
          <w:rFonts w:ascii="arial" w:eastAsia="arial" w:hAnsi="arial" w:cs="arial"/>
          <w:b w:val="0"/>
          <w:i w:val="0"/>
          <w:strike w:val="0"/>
          <w:noProof w:val="0"/>
          <w:color w:val="000000"/>
          <w:position w:val="0"/>
          <w:sz w:val="20"/>
          <w:u w:val="none"/>
          <w:vertAlign w:val="baseline"/>
        </w:rPr>
        <w:t xml:space="preserve"> , </w:t>
      </w:r>
      <w:hyperlink r:id="rId89" w:history="1">
        <w:r>
          <w:rPr>
            <w:rFonts w:ascii="arial" w:eastAsia="arial" w:hAnsi="arial" w:cs="arial"/>
            <w:b w:val="0"/>
            <w:i/>
            <w:strike w:val="0"/>
            <w:noProof w:val="0"/>
            <w:color w:val="0077CC"/>
            <w:position w:val="0"/>
            <w:sz w:val="20"/>
            <w:u w:val="single"/>
            <w:vertAlign w:val="baseline"/>
          </w:rPr>
          <w:t>Marine Crisis</w:t>
        </w:r>
      </w:hyperlink>
      <w:r>
        <w:rPr>
          <w:rFonts w:ascii="arial" w:eastAsia="arial" w:hAnsi="arial" w:cs="arial"/>
          <w:b w:val="0"/>
          <w:i w:val="0"/>
          <w:strike w:val="0"/>
          <w:noProof w:val="0"/>
          <w:color w:val="000000"/>
          <w:position w:val="0"/>
          <w:sz w:val="20"/>
          <w:u w:val="none"/>
          <w:vertAlign w:val="baseline"/>
        </w:rPr>
        <w:t xml:space="preserve"> , </w:t>
      </w:r>
      <w:hyperlink r:id="rId90" w:history="1">
        <w:r>
          <w:rPr>
            <w:rFonts w:ascii="arial" w:eastAsia="arial" w:hAnsi="arial" w:cs="arial"/>
            <w:b w:val="0"/>
            <w:i/>
            <w:strike w:val="0"/>
            <w:noProof w:val="0"/>
            <w:color w:val="0077CC"/>
            <w:position w:val="0"/>
            <w:sz w:val="20"/>
            <w:u w:val="single"/>
            <w:vertAlign w:val="baseline"/>
          </w:rPr>
          <w:t>Marine Ecosystems</w:t>
        </w:r>
      </w:hyperlink>
      <w:r>
        <w:rPr>
          <w:rFonts w:ascii="arial" w:eastAsia="arial" w:hAnsi="arial" w:cs="arial"/>
          <w:b w:val="0"/>
          <w:i w:val="0"/>
          <w:strike w:val="0"/>
          <w:noProof w:val="0"/>
          <w:color w:val="000000"/>
          <w:position w:val="0"/>
          <w:sz w:val="20"/>
          <w:u w:val="none"/>
          <w:vertAlign w:val="baseline"/>
        </w:rPr>
        <w:t xml:space="preserve"> , </w:t>
      </w:r>
      <w:hyperlink r:id="rId91" w:history="1">
        <w:r>
          <w:rPr>
            <w:rFonts w:ascii="arial" w:eastAsia="arial" w:hAnsi="arial" w:cs="arial"/>
            <w:b w:val="0"/>
            <w:i/>
            <w:strike w:val="0"/>
            <w:noProof w:val="0"/>
            <w:color w:val="0077CC"/>
            <w:position w:val="0"/>
            <w:sz w:val="20"/>
            <w:u w:val="single"/>
            <w:vertAlign w:val="baseline"/>
          </w:rPr>
          <w:t>Marine Protected Areas</w:t>
        </w:r>
      </w:hyperlink>
      <w:r>
        <w:rPr>
          <w:rFonts w:ascii="arial" w:eastAsia="arial" w:hAnsi="arial" w:cs="arial"/>
          <w:b w:val="0"/>
          <w:i w:val="0"/>
          <w:strike w:val="0"/>
          <w:noProof w:val="0"/>
          <w:color w:val="000000"/>
          <w:position w:val="0"/>
          <w:sz w:val="20"/>
          <w:u w:val="none"/>
          <w:vertAlign w:val="baseline"/>
        </w:rPr>
        <w:t xml:space="preserve"> , </w:t>
      </w:r>
      <w:hyperlink r:id="rId92" w:history="1">
        <w:r>
          <w:rPr>
            <w:rFonts w:ascii="arial" w:eastAsia="arial" w:hAnsi="arial" w:cs="arial"/>
            <w:b/>
            <w:i/>
            <w:strike w:val="0"/>
            <w:noProof w:val="0"/>
            <w:color w:val="0077CC"/>
            <w:position w:val="0"/>
            <w:sz w:val="20"/>
            <w:u w:val="single"/>
            <w:vertAlign w:val="baseline"/>
          </w:rPr>
          <w:t>Ocean</w:t>
        </w:r>
      </w:hyperlink>
      <w:hyperlink r:id="rId93" w:history="1">
        <w:r>
          <w:rPr>
            <w:rFonts w:ascii="arial" w:eastAsia="arial" w:hAnsi="arial" w:cs="arial"/>
            <w:b w:val="0"/>
            <w:i/>
            <w:strike w:val="0"/>
            <w:noProof w:val="0"/>
            <w:color w:val="0077CC"/>
            <w:position w:val="0"/>
            <w:sz w:val="20"/>
            <w:u w:val="single"/>
            <w:vertAlign w:val="baseline"/>
          </w:rPr>
          <w:t xml:space="preserve"> Crisis</w:t>
        </w:r>
      </w:hyperlink>
      <w:r>
        <w:rPr>
          <w:rFonts w:ascii="arial" w:eastAsia="arial" w:hAnsi="arial" w:cs="arial"/>
          <w:b w:val="0"/>
          <w:i w:val="0"/>
          <w:strike w:val="0"/>
          <w:noProof w:val="0"/>
          <w:color w:val="000000"/>
          <w:position w:val="0"/>
          <w:sz w:val="20"/>
          <w:u w:val="none"/>
          <w:vertAlign w:val="baseline"/>
        </w:rPr>
        <w:t xml:space="preserve"> , </w:t>
      </w:r>
      <w:hyperlink r:id="rId94" w:history="1">
        <w:r>
          <w:rPr>
            <w:rFonts w:ascii="arial" w:eastAsia="arial" w:hAnsi="arial" w:cs="arial"/>
            <w:b/>
            <w:i/>
            <w:strike w:val="0"/>
            <w:noProof w:val="0"/>
            <w:color w:val="0077CC"/>
            <w:position w:val="0"/>
            <w:sz w:val="20"/>
            <w:u w:val="single"/>
            <w:vertAlign w:val="baseline"/>
          </w:rPr>
          <w:t>Ocean</w:t>
        </w:r>
      </w:hyperlink>
      <w:hyperlink r:id="rId95" w:history="1">
        <w:r>
          <w:rPr>
            <w:rFonts w:ascii="arial" w:eastAsia="arial" w:hAnsi="arial" w:cs="arial"/>
            <w:b w:val="0"/>
            <w:i/>
            <w:strike w:val="0"/>
            <w:noProof w:val="0"/>
            <w:color w:val="0077CC"/>
            <w:position w:val="0"/>
            <w:sz w:val="20"/>
            <w:u w:val="single"/>
            <w:vertAlign w:val="baseline"/>
          </w:rPr>
          <w:t xml:space="preserve"> Warming</w:t>
        </w:r>
      </w:hyperlink>
      <w:r>
        <w:rPr>
          <w:rFonts w:ascii="arial" w:eastAsia="arial" w:hAnsi="arial" w:cs="arial"/>
          <w:b w:val="0"/>
          <w:i w:val="0"/>
          <w:strike w:val="0"/>
          <w:noProof w:val="0"/>
          <w:color w:val="000000"/>
          <w:position w:val="0"/>
          <w:sz w:val="20"/>
          <w:u w:val="none"/>
          <w:vertAlign w:val="baseline"/>
        </w:rPr>
        <w:t xml:space="preserve"> , </w:t>
      </w:r>
      <w:hyperlink r:id="rId96" w:history="1">
        <w:r>
          <w:rPr>
            <w:rFonts w:ascii="arial" w:eastAsia="arial" w:hAnsi="arial" w:cs="arial"/>
            <w:b/>
            <w:i/>
            <w:strike w:val="0"/>
            <w:noProof w:val="0"/>
            <w:color w:val="0077CC"/>
            <w:position w:val="0"/>
            <w:sz w:val="20"/>
            <w:u w:val="single"/>
            <w:vertAlign w:val="baseline"/>
          </w:rPr>
          <w:t>Oceans</w:t>
        </w:r>
      </w:hyperlink>
      <w:r>
        <w:rPr>
          <w:rFonts w:ascii="arial" w:eastAsia="arial" w:hAnsi="arial" w:cs="arial"/>
          <w:b w:val="0"/>
          <w:i w:val="0"/>
          <w:strike w:val="0"/>
          <w:noProof w:val="0"/>
          <w:color w:val="000000"/>
          <w:position w:val="0"/>
          <w:sz w:val="20"/>
          <w:u w:val="none"/>
          <w:vertAlign w:val="baseline"/>
        </w:rPr>
        <w:t xml:space="preserve"> , </w:t>
      </w:r>
      <w:hyperlink r:id="rId97" w:history="1">
        <w:r>
          <w:rPr>
            <w:rFonts w:ascii="arial" w:eastAsia="arial" w:hAnsi="arial" w:cs="arial"/>
            <w:b/>
            <w:i/>
            <w:strike w:val="0"/>
            <w:noProof w:val="0"/>
            <w:color w:val="0077CC"/>
            <w:position w:val="0"/>
            <w:sz w:val="20"/>
            <w:u w:val="single"/>
            <w:vertAlign w:val="baseline"/>
          </w:rPr>
          <w:t>Oceans</w:t>
        </w:r>
      </w:hyperlink>
      <w:hyperlink r:id="rId98" w:history="1">
        <w:r>
          <w:rPr>
            <w:rFonts w:ascii="arial" w:eastAsia="arial" w:hAnsi="arial" w:cs="arial"/>
            <w:b w:val="0"/>
            <w:i/>
            <w:strike w:val="0"/>
            <w:noProof w:val="0"/>
            <w:color w:val="0077CC"/>
            <w:position w:val="0"/>
            <w:sz w:val="20"/>
            <w:u w:val="single"/>
            <w:vertAlign w:val="baseline"/>
          </w:rPr>
          <w:t xml:space="preserve"> And Climate Change</w:t>
        </w:r>
      </w:hyperlink>
      <w:r>
        <w:rPr>
          <w:rFonts w:ascii="arial" w:eastAsia="arial" w:hAnsi="arial" w:cs="arial"/>
          <w:b w:val="0"/>
          <w:i w:val="0"/>
          <w:strike w:val="0"/>
          <w:noProof w:val="0"/>
          <w:color w:val="000000"/>
          <w:position w:val="0"/>
          <w:sz w:val="20"/>
          <w:u w:val="none"/>
          <w:vertAlign w:val="baseline"/>
        </w:rPr>
        <w:t xml:space="preserve"> , </w:t>
      </w:r>
      <w:hyperlink r:id="rId99" w:history="1">
        <w:r>
          <w:rPr>
            <w:rFonts w:ascii="arial" w:eastAsia="arial" w:hAnsi="arial" w:cs="arial"/>
            <w:b w:val="0"/>
            <w:i/>
            <w:strike w:val="0"/>
            <w:noProof w:val="0"/>
            <w:color w:val="0077CC"/>
            <w:position w:val="0"/>
            <w:sz w:val="20"/>
            <w:u w:val="single"/>
            <w:vertAlign w:val="baseline"/>
          </w:rPr>
          <w:t>Prizes</w:t>
        </w:r>
      </w:hyperlink>
      <w:r>
        <w:rPr>
          <w:rFonts w:ascii="arial" w:eastAsia="arial" w:hAnsi="arial" w:cs="arial"/>
          <w:b w:val="0"/>
          <w:i w:val="0"/>
          <w:strike w:val="0"/>
          <w:noProof w:val="0"/>
          <w:color w:val="000000"/>
          <w:position w:val="0"/>
          <w:sz w:val="20"/>
          <w:u w:val="none"/>
          <w:vertAlign w:val="baseline"/>
        </w:rPr>
        <w:t xml:space="preserve"> , </w:t>
      </w:r>
      <w:hyperlink r:id="rId100" w:history="1">
        <w:r>
          <w:rPr>
            <w:rFonts w:ascii="arial" w:eastAsia="arial" w:hAnsi="arial" w:cs="arial"/>
            <w:b w:val="0"/>
            <w:i/>
            <w:strike w:val="0"/>
            <w:noProof w:val="0"/>
            <w:color w:val="0077CC"/>
            <w:position w:val="0"/>
            <w:sz w:val="20"/>
            <w:u w:val="single"/>
            <w:vertAlign w:val="baseline"/>
          </w:rPr>
          <w:t>Saltwater Fish</w:t>
        </w:r>
      </w:hyperlink>
      <w:r>
        <w:rPr>
          <w:rFonts w:ascii="arial" w:eastAsia="arial" w:hAnsi="arial" w:cs="arial"/>
          <w:b w:val="0"/>
          <w:i w:val="0"/>
          <w:strike w:val="0"/>
          <w:noProof w:val="0"/>
          <w:color w:val="000000"/>
          <w:position w:val="0"/>
          <w:sz w:val="20"/>
          <w:u w:val="none"/>
          <w:vertAlign w:val="baseline"/>
        </w:rPr>
        <w:t xml:space="preserve"> , </w:t>
      </w:r>
      <w:hyperlink r:id="rId101" w:history="1">
        <w:r>
          <w:rPr>
            <w:rFonts w:ascii="arial" w:eastAsia="arial" w:hAnsi="arial" w:cs="arial"/>
            <w:b w:val="0"/>
            <w:i/>
            <w:strike w:val="0"/>
            <w:noProof w:val="0"/>
            <w:color w:val="0077CC"/>
            <w:position w:val="0"/>
            <w:sz w:val="20"/>
            <w:u w:val="single"/>
            <w:vertAlign w:val="baseline"/>
          </w:rPr>
          <w:t>Sharks</w:t>
        </w:r>
      </w:hyperlink>
      <w:r>
        <w:rPr>
          <w:rFonts w:ascii="arial" w:eastAsia="arial" w:hAnsi="arial" w:cs="arial"/>
          <w:b w:val="0"/>
          <w:i w:val="0"/>
          <w:strike w:val="0"/>
          <w:noProof w:val="0"/>
          <w:color w:val="000000"/>
          <w:position w:val="0"/>
          <w:sz w:val="20"/>
          <w:u w:val="none"/>
          <w:vertAlign w:val="baseline"/>
        </w:rPr>
        <w:t xml:space="preserve"> , </w:t>
      </w:r>
      <w:hyperlink r:id="rId102" w:history="1">
        <w:r>
          <w:rPr>
            <w:rFonts w:ascii="arial" w:eastAsia="arial" w:hAnsi="arial" w:cs="arial"/>
            <w:b w:val="0"/>
            <w:i/>
            <w:strike w:val="0"/>
            <w:noProof w:val="0"/>
            <w:color w:val="0077CC"/>
            <w:position w:val="0"/>
            <w:sz w:val="20"/>
            <w:u w:val="single"/>
            <w:vertAlign w:val="baseline"/>
          </w:rPr>
          <w:t>Sharks And Rays</w:t>
        </w:r>
      </w:hyperlink>
      <w:r>
        <w:rPr>
          <w:rFonts w:ascii="arial" w:eastAsia="arial" w:hAnsi="arial" w:cs="arial"/>
          <w:b w:val="0"/>
          <w:i w:val="0"/>
          <w:strike w:val="0"/>
          <w:noProof w:val="0"/>
          <w:color w:val="000000"/>
          <w:position w:val="0"/>
          <w:sz w:val="20"/>
          <w:u w:val="none"/>
          <w:vertAlign w:val="baseline"/>
        </w:rPr>
        <w:t xml:space="preserve"> , </w:t>
      </w:r>
      <w:hyperlink r:id="rId103" w:history="1">
        <w:r>
          <w:rPr>
            <w:rFonts w:ascii="arial" w:eastAsia="arial" w:hAnsi="arial" w:cs="arial"/>
            <w:b w:val="0"/>
            <w:i/>
            <w:strike w:val="0"/>
            <w:noProof w:val="0"/>
            <w:color w:val="0077CC"/>
            <w:position w:val="0"/>
            <w:sz w:val="20"/>
            <w:u w:val="single"/>
            <w:vertAlign w:val="baseline"/>
          </w:rPr>
          <w:t>Subsidies</w:t>
        </w:r>
      </w:hyperlink>
      <w:r>
        <w:rPr>
          <w:rFonts w:ascii="arial" w:eastAsia="arial" w:hAnsi="arial" w:cs="arial"/>
          <w:b w:val="0"/>
          <w:i w:val="0"/>
          <w:strike w:val="0"/>
          <w:noProof w:val="0"/>
          <w:color w:val="000000"/>
          <w:position w:val="0"/>
          <w:sz w:val="20"/>
          <w:u w:val="none"/>
          <w:vertAlign w:val="baseline"/>
        </w:rPr>
        <w:t xml:space="preserve"> , </w:t>
      </w:r>
      <w:hyperlink r:id="rId104" w:history="1">
        <w:r>
          <w:rPr>
            <w:rFonts w:ascii="arial" w:eastAsia="arial" w:hAnsi="arial" w:cs="arial"/>
            <w:b w:val="0"/>
            <w:i/>
            <w:strike w:val="0"/>
            <w:noProof w:val="0"/>
            <w:color w:val="0077CC"/>
            <w:position w:val="0"/>
            <w:sz w:val="20"/>
            <w:u w:val="single"/>
            <w:vertAlign w:val="baseline"/>
          </w:rPr>
          <w:t>Tropics</w:t>
        </w:r>
      </w:hyperlink>
      <w:r>
        <w:rPr>
          <w:rFonts w:ascii="arial" w:eastAsia="arial" w:hAnsi="arial" w:cs="arial"/>
          <w:b w:val="0"/>
          <w:i w:val="0"/>
          <w:strike w:val="0"/>
          <w:noProof w:val="0"/>
          <w:color w:val="000000"/>
          <w:position w:val="0"/>
          <w:sz w:val="20"/>
          <w:u w:val="none"/>
          <w:vertAlign w:val="baseline"/>
        </w:rPr>
        <w:t xml:space="preserve"> , </w:t>
      </w:r>
      <w:hyperlink r:id="rId105" w:history="1">
        <w:r>
          <w:rPr>
            <w:rFonts w:ascii="arial" w:eastAsia="arial" w:hAnsi="arial" w:cs="arial"/>
            <w:b w:val="0"/>
            <w:i/>
            <w:strike w:val="0"/>
            <w:noProof w:val="0"/>
            <w:color w:val="0077CC"/>
            <w:position w:val="0"/>
            <w:sz w:val="20"/>
            <w:u w:val="single"/>
            <w:vertAlign w:val="baseline"/>
          </w:rPr>
          <w:t>Wildlife</w:t>
        </w:r>
      </w:hyperlink>
      <w:r>
        <w:rPr>
          <w:rFonts w:ascii="arial" w:eastAsia="arial" w:hAnsi="arial" w:cs="arial"/>
          <w:b w:val="0"/>
          <w:i w:val="0"/>
          <w:strike w:val="0"/>
          <w:noProof w:val="0"/>
          <w:color w:val="000000"/>
          <w:position w:val="0"/>
          <w:sz w:val="20"/>
          <w:u w:val="none"/>
          <w:vertAlign w:val="baseline"/>
        </w:rPr>
        <w:t xml:space="preserve"> , </w:t>
      </w:r>
      <w:hyperlink r:id="rId106" w:history="1">
        <w:r>
          <w:rPr>
            <w:rFonts w:ascii="arial" w:eastAsia="arial" w:hAnsi="arial" w:cs="arial"/>
            <w:b w:val="0"/>
            <w:i/>
            <w:strike w:val="0"/>
            <w:noProof w:val="0"/>
            <w:color w:val="0077CC"/>
            <w:position w:val="0"/>
            <w:sz w:val="20"/>
            <w:u w:val="single"/>
            <w:vertAlign w:val="baseline"/>
          </w:rPr>
          <w:t>Wildlife Conservation</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Global</w:t>
        </w:r>
      </w:hyperlink>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Print</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NEWS BRIEFS (91%);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BIOLOGY (90%);  GLOBAL WARMING (90%);  SCIENCE NEWS (90%);  CLIMATE CHANGE (90%);  BIOLOGY (90%);  SCIENCE &amp; TECHNOLOGY (90%);  FINANCIAL MARKET UPDATES (90%);  OCEANOGRAPHY (90%);  CONSERVATION (90%);  EXTREME TEMPERATURES (90%);  ISLANDS &amp; REEFS (89%);  EMISSIONS (88%);  GREENHOUSE GASES (88%);  ENDANGERED SPECIES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WILDLIFE (78%);  CLIMATOLOGY (78%);  CONFERENCES &amp; CONVENTIONS (78%);  INTERNATIONAL TRADE (78%);  ENERGY &amp; UTILITIES (78%);  INTERNATIONAL TRADE LAW (78%);  ENVIRONMENTAL LAW (77%);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AGREEMENTS (77%);  LIFE FORMS (77%);  TREATIES &amp; AGREEMENTS (77%);  FISHES (73%);  TRADE TREATIES &amp; AGREEMENTS (73%);  WRITERS (72%);  ANIMALS (72%);  WEATHER (70%);  FOSSIL FUELS (54%); MARINE WILDLIFE (90%); BIOLOGY (90%); CONFERENCES &amp; CONVENTIONS (78%); ANIMALS (72%); ENVIRONMENTAL LAW (77%); ISLANDS &amp; REEFS (89%); WILDLIFE REGULATION &amp; POLICY (77%); NEWS BRIEFS (90%); ENDANGERED SPECIES (78%); WRITERS (73%); EXTREME TEMPERATURES (90%); CONSERVATION (90%); TRADE TREATIES &amp; AGREEMENTS (78%); GREENHOUSE GASES (89%); AGREEMENTS (77%); ANIMAL POACHING &amp; TRAFFICKING REGULATION &amp; POLICY (77%);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LIFE FORMS (77%); OCEANOGRAPHY (90%); INTERNATIONAL TRADE LAW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MARINE BIOLOGY (90%); WEATHER (70%); GLOBAL WARMING (90%); CLIMATE CHANGE (90%); SCIENCE &amp; TECHNOLOGY (90%); INTERNATIONAL TRADE (78%); SHARKS (78%); EMISSIONS (89%); CLIMATOLOGY (78%); TREATIES &amp; AGREEMENTS (77%); WILDLIFE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FISHES (73%);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CONVENTION ON INTERNATIONAL TRADE IN ENDANGERED SPECIES OF WILD FAUNA &amp; FLORA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FOSSIL FUELS (74%); ENERGY &amp; UTILITIES (89%); WRITERS (73%); GLOBAL WARMING (90%); EMISSIONS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DUBAI, UNITED ARAB EMIRATES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DUBAI, UNITED ARAB EMIRATES (79%);  CARIBBEAN ISLANDS (92%);  UNITED ARAB EMIRATES (79%); UNITED ARAB EMIRATES (79%); CARIBBEAN ISLANDS (79%); Global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2023's top ocean news stories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news.mongabay.com/?utm_source=lexisnexis&amp;utm_medium=partner&amp;utm_campaign=newstex" TargetMode="External" /><Relationship Id="rId100" Type="http://schemas.openxmlformats.org/officeDocument/2006/relationships/hyperlink" Target="https://news.mongabay.com/list/saltwater-fish/" TargetMode="External" /><Relationship Id="rId101" Type="http://schemas.openxmlformats.org/officeDocument/2006/relationships/hyperlink" Target="https://news.mongabay.com/list/sharks/" TargetMode="External" /><Relationship Id="rId102" Type="http://schemas.openxmlformats.org/officeDocument/2006/relationships/hyperlink" Target="https://news.mongabay.com/list/sharks-and-rays/" TargetMode="External" /><Relationship Id="rId103" Type="http://schemas.openxmlformats.org/officeDocument/2006/relationships/hyperlink" Target="https://news.mongabay.com/list/subsidies/" TargetMode="External" /><Relationship Id="rId104" Type="http://schemas.openxmlformats.org/officeDocument/2006/relationships/hyperlink" Target="https://news.mongabay.com/list/tropics/" TargetMode="External" /><Relationship Id="rId105" Type="http://schemas.openxmlformats.org/officeDocument/2006/relationships/hyperlink" Target="https://news.mongabay.com/list/wildlife/" TargetMode="External" /><Relationship Id="rId106" Type="http://schemas.openxmlformats.org/officeDocument/2006/relationships/hyperlink" Target="https://news.mongabay.com/list/wildlife-conservation/" TargetMode="External" /><Relationship Id="rId107" Type="http://schemas.openxmlformats.org/officeDocument/2006/relationships/hyperlink" Target="https://news.mongabay.com/list/global/" TargetMode="External" /><Relationship Id="rId108" Type="http://schemas.openxmlformats.org/officeDocument/2006/relationships/hyperlink" Target="https://news.mongabay.com/2024/01/2023s-top-ocean-news-stories-commentary/amp/?print" TargetMode="External" /><Relationship Id="rId109" Type="http://schemas.openxmlformats.org/officeDocument/2006/relationships/hyperlink" Target="https://news.mongabay.com/2024/01/2023s-top-ocean-news-stories-commentary/" TargetMode="External" /><Relationship Id="rId11" Type="http://schemas.openxmlformats.org/officeDocument/2006/relationships/hyperlink" Target="https://newstex.com/?utm_source=lexisnexis&amp;utm_medium=partner&amp;utm_campaign=Mongabay+News&amp;utm_id=123988&amp;utm_content=MNGA-123988-170542841015825876100029"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earthobservatory.nasa.gov/images/151743/the-ocean-has-a-fever" TargetMode="External" /><Relationship Id="rId13" Type="http://schemas.openxmlformats.org/officeDocument/2006/relationships/hyperlink" Target="https://www.nbcnews.com/science/environment/extreme-ocean-temperatures-threaten-wipe-caribbean-coral-rcna120594?cid=sm_npd_nn_tw_ma&amp;taid=658a685f51a48f0001c21a04&amp;utm_campaign=trueanthem&amp;utm_medium=social&amp;utm_source=twitter" TargetMode="External" /><Relationship Id="rId14" Type="http://schemas.openxmlformats.org/officeDocument/2006/relationships/hyperlink" Target="https://www.scimex.org/newsfeed/coral-reefs-in-peril-from-record-breaking-ocean-heat" TargetMode="External" /><Relationship Id="rId15" Type="http://schemas.openxmlformats.org/officeDocument/2006/relationships/hyperlink" Target="https://www.scimex.org/newsfeed/coral-reefs-in-peril-from-record-breaking-ocean-heat" TargetMode="External" /><Relationship Id="rId16" Type="http://schemas.openxmlformats.org/officeDocument/2006/relationships/hyperlink" Target="https://www.scimex.org/newsfeed/coral-reefs-in-peril-from-record-breaking-ocean-heat" TargetMode="External" /><Relationship Id="rId17" Type="http://schemas.openxmlformats.org/officeDocument/2006/relationships/hyperlink" Target="https://global-tipping-points.org/summary-report/narrative-summary/" TargetMode="External" /><Relationship Id="rId18" Type="http://schemas.openxmlformats.org/officeDocument/2006/relationships/hyperlink" Target="https://www.cop28.com/" TargetMode="External" /><Relationship Id="rId19" Type="http://schemas.openxmlformats.org/officeDocument/2006/relationships/hyperlink" Target="https://10insightsclimate.science/" TargetMode="External" /><Relationship Id="rId2" Type="http://schemas.openxmlformats.org/officeDocument/2006/relationships/webSettings" Target="webSettings.xml" /><Relationship Id="rId20" Type="http://schemas.openxmlformats.org/officeDocument/2006/relationships/hyperlink" Target="https://10insightsclimate.science/" TargetMode="External" /><Relationship Id="rId21" Type="http://schemas.openxmlformats.org/officeDocument/2006/relationships/hyperlink" Target="https://climate.copernicus.eu/copernicus-november-2023-remarkable-year-continues-warmest-boreal-autumn-2023-will-be-warmest-year#:~:text=The%20average%20sea%20surface%20temperature,year%20in%20the%202015%20event." TargetMode="External" /><Relationship Id="rId22" Type="http://schemas.openxmlformats.org/officeDocument/2006/relationships/hyperlink" Target="https://news.mongabay.com/2022/12/2022s-top-ocean-news-stories-commentary/" TargetMode="External" /><Relationship Id="rId23" Type="http://schemas.openxmlformats.org/officeDocument/2006/relationships/hyperlink" Target="https://savethehighseas.org/voices-calling-for-a-moratorium-governments-and-parliamentarians/" TargetMode="External" /><Relationship Id="rId24" Type="http://schemas.openxmlformats.org/officeDocument/2006/relationships/hyperlink" Target="https://www.nature.com/articles/s44183-023-00016-8" TargetMode="External" /><Relationship Id="rId25" Type="http://schemas.openxmlformats.org/officeDocument/2006/relationships/hyperlink" Target="https://fish-chartreuse-fn2j.squarespace.com/" TargetMode="External" /><Relationship Id="rId26" Type="http://schemas.openxmlformats.org/officeDocument/2006/relationships/hyperlink" Target="https://fish-chartreuse-fn2j.squarespace.com/" TargetMode="External" /><Relationship Id="rId27" Type="http://schemas.openxmlformats.org/officeDocument/2006/relationships/hyperlink" Target="https://fish-chartreuse-fn2j.squarespace.com/" TargetMode="External" /><Relationship Id="rId28" Type="http://schemas.openxmlformats.org/officeDocument/2006/relationships/hyperlink" Target="https://www.globaltunaalliance.com/partners/" TargetMode="External" /><Relationship Id="rId29" Type="http://schemas.openxmlformats.org/officeDocument/2006/relationships/hyperlink" Target="https://sustainableseafoodcoalition.org/members/" TargetMode="External" /><Relationship Id="rId3" Type="http://schemas.openxmlformats.org/officeDocument/2006/relationships/fontTable" Target="fontTable.xml" /><Relationship Id="rId30" Type="http://schemas.openxmlformats.org/officeDocument/2006/relationships/hyperlink" Target="https://www.blueclimateinitiative.org/say-no-to-deep-sea-mining" TargetMode="External" /><Relationship Id="rId31" Type="http://schemas.openxmlformats.org/officeDocument/2006/relationships/hyperlink" Target="https://www.greenpeace.org/usa/news/indigenous-peoples-from-34-nations-call-for-total-ban-on-deep-sea-mining/#:~:text=In%20a%20petition%20presented%20today,ban%20on%20this%20destructive%20industry.&amp;text=Kingston%2C%20Jamaica%2C%2020%20March%E2%80%93,consent%20to%20deep%20sea%20mining." TargetMode="External" /><Relationship Id="rId32" Type="http://schemas.openxmlformats.org/officeDocument/2006/relationships/hyperlink" Target="https://www.greenpeace.org/international/press-release/64037/court-confirms-greenpeace-protest-right-to-peaceful-protest-as-activists-200-hour-long-protest-against-deep-sea-mining-in-the-pacific-continues/" TargetMode="External" /><Relationship Id="rId33" Type="http://schemas.openxmlformats.org/officeDocument/2006/relationships/hyperlink" Target="https://www.stortinget.no/no/Saker-og-publikasjoner/Saker/Sak/?p=94807" TargetMode="External" /><Relationship Id="rId34" Type="http://schemas.openxmlformats.org/officeDocument/2006/relationships/hyperlink" Target="https://news.mongabay.com/2024/01/really-a-sad-day-as-norway-votes-to-allow-deep-sea-mining-in-arctic-waters/" TargetMode="External" /><Relationship Id="rId35" Type="http://schemas.openxmlformats.org/officeDocument/2006/relationships/hyperlink" Target="https://oceanpanel.org/members/" TargetMode="External" /><Relationship Id="rId36" Type="http://schemas.openxmlformats.org/officeDocument/2006/relationships/hyperlink" Target="https://oceanpanel.org/members/" TargetMode="External" /><Relationship Id="rId37" Type="http://schemas.openxmlformats.org/officeDocument/2006/relationships/hyperlink" Target="https://oceanpanel.org/members/" TargetMode="External" /><Relationship Id="rId38" Type="http://schemas.openxmlformats.org/officeDocument/2006/relationships/hyperlink" Target="https://www.un.org/bbnj/" TargetMode="External" /><Relationship Id="rId39" Type="http://schemas.openxmlformats.org/officeDocument/2006/relationships/hyperlink" Target="https://www.un.org/bbnj/" TargetMode="External" /><Relationship Id="rId4" Type="http://schemas.openxmlformats.org/officeDocument/2006/relationships/header" Target="header1.xml" /><Relationship Id="rId40" Type="http://schemas.openxmlformats.org/officeDocument/2006/relationships/hyperlink" Target="https://highseasalliance.org/treaty-ratification/map/" TargetMode="External" /><Relationship Id="rId41" Type="http://schemas.openxmlformats.org/officeDocument/2006/relationships/hyperlink" Target="https://www.seaaroundus.org/" TargetMode="External" /><Relationship Id="rId42" Type="http://schemas.openxmlformats.org/officeDocument/2006/relationships/hyperlink" Target="https://www.fishbase.us/search.php" TargetMode="External" /><Relationship Id="rId43" Type="http://schemas.openxmlformats.org/officeDocument/2006/relationships/hyperlink" Target="https://www.ipbes.net/media_release/Values_Assessment_Published" TargetMode="External" /><Relationship Id="rId44" Type="http://schemas.openxmlformats.org/officeDocument/2006/relationships/hyperlink" Target="https://news.mongabay.com/2020/12/2020s-top-ocean-news-stories-commentary/" TargetMode="External" /><Relationship Id="rId45" Type="http://schemas.openxmlformats.org/officeDocument/2006/relationships/hyperlink" Target="https://www.newyorker.com/magazine/2023/10/16/the-crimes-behind-the-seafood-you-eat" TargetMode="External" /><Relationship Id="rId46" Type="http://schemas.openxmlformats.org/officeDocument/2006/relationships/hyperlink" Target="https://www.blackinmarinescience.org" TargetMode="External" /><Relationship Id="rId47" Type="http://schemas.openxmlformats.org/officeDocument/2006/relationships/hyperlink" Target="https://www.bweems.org" TargetMode="External" /><Relationship Id="rId48" Type="http://schemas.openxmlformats.org/officeDocument/2006/relationships/hyperlink" Target="https://www.nature.com/articles/s44183-023-00015-9" TargetMode="External" /><Relationship Id="rId49" Type="http://schemas.openxmlformats.org/officeDocument/2006/relationships/hyperlink" Target="https://www.sciencedirect.com/science/article/pii/S0960982221011982" TargetMode="External" /><Relationship Id="rId5" Type="http://schemas.openxmlformats.org/officeDocument/2006/relationships/footer" Target="footer1.xml" /><Relationship Id="rId50" Type="http://schemas.openxmlformats.org/officeDocument/2006/relationships/hyperlink" Target="https://www.iucnredlist.org/search?taxonomies=100043&amp;searchType=species" TargetMode="External" /><Relationship Id="rId51" Type="http://schemas.openxmlformats.org/officeDocument/2006/relationships/hyperlink" Target="https://newsroom.wcs.org/News-Releases/articleType/ArticleView/articleId/18243/News-from-CITES-CoP19-Panama-Calls-for-Major-New-Protection-of-Sharks-at-CITES-CoP19.aspx" TargetMode="External" /><Relationship Id="rId52" Type="http://schemas.openxmlformats.org/officeDocument/2006/relationships/hyperlink" Target="https://sharkrayareas.org/" TargetMode="External" /><Relationship Id="rId53" Type="http://schemas.openxmlformats.org/officeDocument/2006/relationships/hyperlink" Target="https://www.cbd.int/gbf/targets/3/" TargetMode="External" /><Relationship Id="rId54" Type="http://schemas.openxmlformats.org/officeDocument/2006/relationships/hyperlink" Target="https://www.cbd.int/gbf/targets/3/" TargetMode="External" /><Relationship Id="rId55" Type="http://schemas.openxmlformats.org/officeDocument/2006/relationships/hyperlink" Target="https://www.cbd.int/gbf/targets/3/" TargetMode="External" /><Relationship Id="rId56" Type="http://schemas.openxmlformats.org/officeDocument/2006/relationships/hyperlink" Target="https://www.cbd.int/gbf/targets/3/" TargetMode="External" /><Relationship Id="rId57" Type="http://schemas.openxmlformats.org/officeDocument/2006/relationships/hyperlink" Target="https://www.wto.org/english/tratop_e/rulesneg_e/fish_e/fish_acceptances_e.htm" TargetMode="External" /><Relationship Id="rId58" Type="http://schemas.openxmlformats.org/officeDocument/2006/relationships/hyperlink" Target="https://www.flickr.com/photos/nmfs_northwest/14981581864" TargetMode="External" /><Relationship Id="rId59" Type="http://schemas.openxmlformats.org/officeDocument/2006/relationships/hyperlink" Target="https://www.nature.com/articles/s44183-023-00016-8" TargetMode="External" /><Relationship Id="rId6" Type="http://schemas.openxmlformats.org/officeDocument/2006/relationships/footer" Target="footer2.xml" /><Relationship Id="rId60" Type="http://schemas.openxmlformats.org/officeDocument/2006/relationships/hyperlink" Target="https://www.nature.com/articles/s44183-023-00015-9" TargetMode="External" /><Relationship Id="rId61" Type="http://schemas.openxmlformats.org/officeDocument/2006/relationships/hyperlink" Target="https://www.sciencedirect.com/science/article/pii/S0960982221011982" TargetMode="External" /><Relationship Id="rId62" Type="http://schemas.openxmlformats.org/officeDocument/2006/relationships/hyperlink" Target="https://form.jotform.com/70284992648167" TargetMode="External" /><Relationship Id="rId63" Type="http://schemas.openxmlformats.org/officeDocument/2006/relationships/hyperlink" Target="https://news.mongabay.com/list/biocultural-diversity/" TargetMode="External" /><Relationship Id="rId64" Type="http://schemas.openxmlformats.org/officeDocument/2006/relationships/hyperlink" Target="https://news.mongabay.com/list/biodiversity/" TargetMode="External" /><Relationship Id="rId65" Type="http://schemas.openxmlformats.org/officeDocument/2006/relationships/hyperlink" Target="https://news.mongabay.com/list/climate-change/" TargetMode="External" /><Relationship Id="rId66" Type="http://schemas.openxmlformats.org/officeDocument/2006/relationships/hyperlink" Target="https://news.mongabay.com/list/climate-change-and-conservation/" TargetMode="External" /><Relationship Id="rId67" Type="http://schemas.openxmlformats.org/officeDocument/2006/relationships/hyperlink" Target="https://news.mongabay.com/list/climate-change-and-coral-reefs/" TargetMode="External" /><Relationship Id="rId68" Type="http://schemas.openxmlformats.org/officeDocument/2006/relationships/hyperlink" Target="https://news.mongabay.com/list/climate-change-policy/" TargetMode="External" /><Relationship Id="rId69" Type="http://schemas.openxmlformats.org/officeDocument/2006/relationships/hyperlink" Target="https://news.mongabay.com/list/climate-equity/" TargetMode="External" /><Relationship Id="rId7" Type="http://schemas.openxmlformats.org/officeDocument/2006/relationships/hyperlink" Target="https://advance.lexis.com/api/document?collection=news&amp;id=urn:contentItem:6B43-5H41-JCMN-Y0J7-00000-00&amp;context=1519360" TargetMode="External" /><Relationship Id="rId70" Type="http://schemas.openxmlformats.org/officeDocument/2006/relationships/hyperlink" Target="https://news.mongabay.com/list/coastal-ecosystems/" TargetMode="External" /><Relationship Id="rId71" Type="http://schemas.openxmlformats.org/officeDocument/2006/relationships/hyperlink" Target="https://news.mongabay.com/list/commentary/" TargetMode="External" /><Relationship Id="rId72" Type="http://schemas.openxmlformats.org/officeDocument/2006/relationships/hyperlink" Target="https://news.mongabay.com/list/conservation/" TargetMode="External" /><Relationship Id="rId73" Type="http://schemas.openxmlformats.org/officeDocument/2006/relationships/hyperlink" Target="https://news.mongabay.com/list/deep-sea-mining/" TargetMode="External" /><Relationship Id="rId74" Type="http://schemas.openxmlformats.org/officeDocument/2006/relationships/hyperlink" Target="https://news.mongabay.com/list/endangered-species/" TargetMode="External" /><Relationship Id="rId75" Type="http://schemas.openxmlformats.org/officeDocument/2006/relationships/hyperlink" Target="https://news.mongabay.com/list/environment/" TargetMode="External" /><Relationship Id="rId76" Type="http://schemas.openxmlformats.org/officeDocument/2006/relationships/hyperlink" Target="https://news.mongabay.com/list/environmental-law/" TargetMode="External" /><Relationship Id="rId77" Type="http://schemas.openxmlformats.org/officeDocument/2006/relationships/hyperlink" Target="https://news.mongabay.com/list/environmental-policy/" TargetMode="External" /><Relationship Id="rId78" Type="http://schemas.openxmlformats.org/officeDocument/2006/relationships/hyperlink" Target="https://news.mongabay.com/list/environmental-politics/" TargetMode="External" /><Relationship Id="rId79" Type="http://schemas.openxmlformats.org/officeDocument/2006/relationships/hyperlink" Target="https://news.mongabay.com/list/fish/" TargetMode="External" /><Relationship Id="rId8" Type="http://schemas.openxmlformats.org/officeDocument/2006/relationships/hyperlink" Target="https://advance.lexis.com/api/document?collection=news&amp;id=urn:contentItem:6B43-5H41-JCMN-Y0J7-00000-00&amp;context=1519360" TargetMode="External" /><Relationship Id="rId80" Type="http://schemas.openxmlformats.org/officeDocument/2006/relationships/hyperlink" Target="https://news.mongabay.com/list/fisheries/" TargetMode="External" /><Relationship Id="rId81" Type="http://schemas.openxmlformats.org/officeDocument/2006/relationships/hyperlink" Target="https://news.mongabay.com/list/fishing/" TargetMode="External" /><Relationship Id="rId82" Type="http://schemas.openxmlformats.org/officeDocument/2006/relationships/hyperlink" Target="https://news.mongabay.com/list/governance/" TargetMode="External" /><Relationship Id="rId83" Type="http://schemas.openxmlformats.org/officeDocument/2006/relationships/hyperlink" Target="https://news.mongabay.com/list/impact-of-climate-change/" TargetMode="External" /><Relationship Id="rId84" Type="http://schemas.openxmlformats.org/officeDocument/2006/relationships/hyperlink" Target="https://news.mongabay.com/list/marine/" TargetMode="External" /><Relationship Id="rId85" Type="http://schemas.openxmlformats.org/officeDocument/2006/relationships/hyperlink" Target="https://news.mongabay.com/list/marine-animals/" TargetMode="External" /><Relationship Id="rId86" Type="http://schemas.openxmlformats.org/officeDocument/2006/relationships/hyperlink" Target="https://news.mongabay.com/list/marine-biodiversity/" TargetMode="External" /><Relationship Id="rId87" Type="http://schemas.openxmlformats.org/officeDocument/2006/relationships/hyperlink" Target="https://news.mongabay.com/list/marine-biodiversity/" TargetMode="External" /><Relationship Id="rId88" Type="http://schemas.openxmlformats.org/officeDocument/2006/relationships/hyperlink" Target="https://news.mongabay.com/list/marine-conservation/" TargetMode="External" /><Relationship Id="rId89" Type="http://schemas.openxmlformats.org/officeDocument/2006/relationships/hyperlink" Target="https://news.mongabay.com/list/marine-crisis/" TargetMode="External" /><Relationship Id="rId9" Type="http://schemas.openxmlformats.org/officeDocument/2006/relationships/hyperlink" Target="https://advance.lexis.com/api/document?collection=news&amp;id=urn:contentItem:6B43-5H41-JCMN-Y0J7-00000-00&amp;context=1519360" TargetMode="External" /><Relationship Id="rId90" Type="http://schemas.openxmlformats.org/officeDocument/2006/relationships/hyperlink" Target="https://news.mongabay.com/list/marine-ecosystems/" TargetMode="External" /><Relationship Id="rId91" Type="http://schemas.openxmlformats.org/officeDocument/2006/relationships/hyperlink" Target="https://news.mongabay.com/list/marine-protected-areas/" TargetMode="External" /><Relationship Id="rId92" Type="http://schemas.openxmlformats.org/officeDocument/2006/relationships/hyperlink" Target="https://news.mongabay.com/list/ocean-crisis/" TargetMode="External" /><Relationship Id="rId93" Type="http://schemas.openxmlformats.org/officeDocument/2006/relationships/hyperlink" Target="https://news.mongabay.com/list/ocean-crisis/" TargetMode="External" /><Relationship Id="rId94" Type="http://schemas.openxmlformats.org/officeDocument/2006/relationships/hyperlink" Target="https://news.mongabay.com/list/ocean-warming/" TargetMode="External" /><Relationship Id="rId95" Type="http://schemas.openxmlformats.org/officeDocument/2006/relationships/hyperlink" Target="https://news.mongabay.com/list/ocean-warming/" TargetMode="External" /><Relationship Id="rId96" Type="http://schemas.openxmlformats.org/officeDocument/2006/relationships/hyperlink" Target="https://news.mongabay.com/list/oceans/" TargetMode="External" /><Relationship Id="rId97" Type="http://schemas.openxmlformats.org/officeDocument/2006/relationships/hyperlink" Target="https://news.mongabay.com/list/oceans-and-climate-change/" TargetMode="External" /><Relationship Id="rId98" Type="http://schemas.openxmlformats.org/officeDocument/2006/relationships/hyperlink" Target="https://news.mongabay.com/list/oceans-and-climate-change/" TargetMode="External" /><Relationship Id="rId99" Type="http://schemas.openxmlformats.org/officeDocument/2006/relationships/hyperlink" Target="https://news.mongabay.com/list/priz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2023's top ocean news stories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