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Top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Experts Sound the Alarm Over Growing Marine Crisis Due To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Inside Climate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2025 Wednesday 8:50 AM GMT</w:t>
      </w:r>
    </w:p>
    <w:p>
      <w:pPr>
        <w:keepNext w:val="0"/>
        <w:spacing w:after="0" w:line="240" w:lineRule="atLeast"/>
        <w:ind w:right="0"/>
        <w:jc w:val="both"/>
      </w:pPr>
      <w:bookmarkStart w:id="0" w:name="Bookmark_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InsideClimate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NICE, France-More than 2,000 scientists, advocates and policymakers from at least 100 countries convened this week at the One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Science Congress, warning of a mounting marine crisis and promising recommendations to solve it-not only for the sake of life below the surface, but for the entire planet.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suffering at the cause of humanity," said the Mayor of Nice, Christian Estrosi, who spoke at the event's opening ceremony Tuesday at Port Lympia. "Either we save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or the entire race will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sea temperatures due to global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plastic pollution, and offshore oil and gas developments are just some of the threats plaguing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jeopardizing humans in the process. So are overfishing and other destructive fishing practices such as bottom trawling-an industrial fishing technique that drags large weighted nets along the seabed to herd target species, destroying almost every other living thing in its path.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 research shows global human health is intrinsically linked to a healthy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said Peter Thomson, the United Nations secretary-general's special envoy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produces more than half of the oxygen humans breathe. It helps regulate temperatures by absorbing excess heat and carbon dioxide, and by distributing hot and cold waters around the world via its underwater currents.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3 billion people depend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for their livelihoods, according to the United Nations. But, at the congress's opening ceremony, Thomson said,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health is currently, measurably in decline."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is the time to chart a new future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four-day congress, organized by the French National Centre for Scientific Research and Ifremer, the only French public research institute dedicated solely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studies, runs through Friday and serves as a prelude to the third United Nations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beginning here June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"Faith has been placed upon this congress to serve as the scientific pillar of the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said Thomson. "We're expecting that the scientifically compiled conclusions of this congress will inform the leaders and the representatives of governments and civil society who will be attending the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summit, U.N. member states intend to adopt a voluntary political declaration that will promote the conservation and sustainable use of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seas and marine resources called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Our Future: United for Urgent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10" w:history="1">
        <w:r>
          <w:rPr>
            <w:rFonts w:ascii="arial" w:eastAsia="arial" w:hAnsi="arial" w:cs="arial"/>
            <w:b w:val="0"/>
            <w:i/>
            <w:strike w:val="0"/>
            <w:noProof w:val="0"/>
            <w:color w:val="0077CC"/>
            <w:position w:val="0"/>
            <w:sz w:val="20"/>
            <w:u w:val="single"/>
            <w:vertAlign w:val="baseline"/>
          </w:rPr>
          <w:t xml:space="preserve">Science for </w:t>
        </w:r>
      </w:hyperlink>
      <w:hyperlink r:id="rId11" w:history="1">
        <w:r>
          <w:rPr>
            <w:rFonts w:ascii="arial" w:eastAsia="arial" w:hAnsi="arial" w:cs="arial"/>
            <w:b/>
            <w:i/>
            <w:strike w:val="0"/>
            <w:noProof w:val="0"/>
            <w:color w:val="0077CC"/>
            <w:position w:val="0"/>
            <w:sz w:val="20"/>
            <w:u w:val="single"/>
            <w:vertAlign w:val="baseline"/>
          </w:rPr>
          <w:t>ocean</w:t>
        </w:r>
      </w:hyperlink>
      <w:hyperlink r:id="rId12" w:history="1">
        <w:r>
          <w:rPr>
            <w:rFonts w:ascii="arial" w:eastAsia="arial" w:hAnsi="arial" w:cs="arial"/>
            <w:b w:val="0"/>
            <w:i/>
            <w:strike w:val="0"/>
            <w:noProof w:val="0"/>
            <w:color w:val="0077CC"/>
            <w:position w:val="0"/>
            <w:sz w:val="20"/>
            <w:u w:val="single"/>
            <w:vertAlign w:val="baseline"/>
          </w:rPr>
          <w:t xml:space="preserve"> action" </w:t>
        </w:r>
      </w:hyperlink>
      <w:r>
        <w:rPr>
          <w:rFonts w:ascii="arial" w:eastAsia="arial" w:hAnsi="arial" w:cs="arial"/>
          <w:b w:val="0"/>
          <w:i w:val="0"/>
          <w:strike w:val="0"/>
          <w:noProof w:val="0"/>
          <w:color w:val="000000"/>
          <w:position w:val="0"/>
          <w:sz w:val="20"/>
          <w:u w:val="none"/>
          <w:vertAlign w:val="baseline"/>
        </w:rPr>
        <w:t xml:space="preserve">is also the motto of this week's congress. Over the next three days at least 500 oral presentations and 300 roundtable discussions will cover a wide range of topics from deep sea ecosystems to carbon dioxide removal approaches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-based renewable energy such as offshore wind, solar, wave, thermal and tidal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sessions will examine the effectiveness of marine protected areas, which limit human activity in order to promote the restoration of vulnerable ecosystems and climate refugia such as coral reefs that are showing signs of resilience in the face of rising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which are now causing most corals to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French fishery scientist Clea Abello presented research she's been conducting at Marbec, a marine research institute based at the University of Montpellier in France, on the role marine protected areas can potentially play in mitigating projected negative impacts of climate change on the Mediterranean Sea. She said it is warming 25 percent faster than the rest of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due to it being largely enclosed by mountains and coastal urban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research uses a climate model to forecast changes in climate over time based on a worst case high emissions scenario-in this case a 30-year period between 2070 and 2100. She found that marine protected areas may help mitigate the collapse of large groundfish like hake and grouper that live and feed at the bottom of the sea and have commercial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a network of well connected and designed marine protected areas will make a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2022 Kunming-Montreal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Framework, 30 percent of all marine areas should be protected by 2030 in order to halt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but progress towards reaching this ambitious goal is slow, Abello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around 8 percent of the Mediterranean Sea is protected on paper, and less than 1 percent is protected in reality, Abello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make sure that we're not just going towards the target and just putting paper parks,"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days at the congress, she said, she hopes to continue "sounding the alarm" on this issue and promoting more protections for the Mediterranean Sea. "It's such a rich area," she said, "but we're far behind."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(90%); CLIMATOLOGY (90%); EARTH &amp; ATMOSPHERIC SCIENCE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OCEANOGRAPHY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SCIENCE &amp; TECHNOLOGY (90%); CONFERENCES &amp; CONVENTIONS (89%); INTERNATIONAL RELATIONS (89%); OFFSHORE ENERGY (89%); PUBLIC POLICY (89%); RENEWABLE ENERGY INDUSTRY (89%); RENEWABLE MARINE ENERGY (89%); RESEARCH INSTITUTES (89%); SUSTAINABLE FISHERIES (89%); UNITED NATIONS (89%); UNITED NATIONS INSTITUTIONS (89%); SOCIETY, SOCIAL ASSISTANCE &amp; LIFESTYLE (79%); BLUE ECONOMY (78%); COMMERCIAL FISHING (78%); CONSERVATION (78%); EXPERIMENTATION &amp; RESEARCH (78%); GOVERNMENT BODIES &amp; OFFICES (78%); GOVERNMENT RESEARCH FUNDING (78%); LIFE FORMS (78%); MARINE CONSERVATION (78%); MARINE RESOURCES MANAGEMENT (78%); NATURAL RESOURCES (78%); NEGATIVE ENVIRONMENTAL NEWS (78%); OFFSHORE OIL &amp; GAS EXPLORATION &amp; EXTRACTION (78%); OFFSHORE WIND ENERGY (78%); POLLUTION (78%); SALTWATER ECOSYSTEMS (78%); SEAS (78%); SUSTAINABILITY (78%); TALKS &amp; MEETINGS (78%); WATER POLLUTION (78%); GLOBAL WARMING (77%); POLLUTION &amp; ENVIRONMENTAL IMPACTS (77%); ENERGY &amp; ENVIRONMENT (75%); GOVERNMENT ADVISORS &amp; MINISTERS (73%); MEDICINE &amp; HEALTH (73%); PLASTIC POLLUTION (55%); PLASTIC WASTE (55%); Justice &amp; Health (%); bottom trawling (%); fish (%); fisheries (%); fishermen (%); fishing (%); marine life (%); Mediterranean Sea (%);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 One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Science Congress (%); trawling (%); United Nations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OFFSHORE ENERGY (89%); RENEWABLE ENERGY INDUSTRY (89%); RENEWABLE MARINE ENERGY (89%); SUSTAINABLE FISHERIES (89%); BLUE ECONOMY (78%); COMMERCIAL FISHING (78%); ENERGY &amp; UTILITIES (78%); MARINE CONSERVATION (78%); MARINE RESOURCES MANAGEMENT (78%); OFFSHORE OIL &amp; GAS EXPLORATION &amp; EXTRACTION (78%); OFFSHORE WIND ENERGY (78%); GLOBAL WARMING (77%); ENERGY &amp; ENVIRONMENT (75%); ALTERNATIVE &amp; RENEWABLE ENERGY (74%); OIL &amp; GAS INDUSTRY (74%); WIND ENERGY (63%); SOLAR ENERGY (60%); PLASTIC POLLUTION (55%); PLASTIC WASTE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NICE, FRANCE (90%);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MEDITERRANEAN SEA (79%); FRANCE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Top Ocean Experts Sound the Alarm Over Growing Marine Crisis Due To Climate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one-ocean-science-2025.org/oos2025_concept_note_en.pdf" TargetMode="External" /><Relationship Id="rId11" Type="http://schemas.openxmlformats.org/officeDocument/2006/relationships/hyperlink" Target="https://one-ocean-science-2025.org/oos2025_concept_note_en.pdf" TargetMode="External" /><Relationship Id="rId12" Type="http://schemas.openxmlformats.org/officeDocument/2006/relationships/hyperlink" Target="https://one-ocean-science-2025.org/oos2025_concept_note_en.pdf"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FYW-KH53-SF9F-9346-00000-00&amp;context=1519360" TargetMode="External" /><Relationship Id="rId8" Type="http://schemas.openxmlformats.org/officeDocument/2006/relationships/hyperlink" Target="https://advance.lexis.com/api/document?collection=news&amp;id=urn:contentItem:6FYW-KH53-SF9F-9346-00000-00&amp;context=1519360" TargetMode="External" /><Relationship Id="rId9" Type="http://schemas.openxmlformats.org/officeDocument/2006/relationships/hyperlink" Target="https://advance.lexis.com/api/document?collection=news&amp;id=urn:contentItem:6FYW-KH53-SF9F-934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Ocean Experts Sound the Alarm Over Growing Marine Crisis Due To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