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The World Court just ruled countries can be held liable for climate change damage - what does that mean for the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Conversation - United States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2025 Friday 12:49 PM EST</w:t>
      </w:r>
    </w:p>
    <w:p>
      <w:pPr>
        <w:keepNext w:val="0"/>
        <w:spacing w:after="0" w:line="240" w:lineRule="atLeast"/>
        <w:ind w:right="0"/>
        <w:jc w:val="both"/>
      </w:pPr>
      <w:bookmarkStart w:id="0" w:name="Bookmark_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Conversation Media Group Ltd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97pt;height:18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Gifford, Faculty, Ecosystem Science &amp; Sustainability; Director, Soil Carbon Solutions Center, Colorado State University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ruling stems from the harm island nations are suffering as sea level rises, and it opens a door for future claims for reparations. But getting to that point isn't so simple.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Court of Justice issued a </w:t>
      </w:r>
      <w:hyperlink r:id="rId9" w:history="1">
        <w:r>
          <w:rPr>
            <w:rFonts w:ascii="arial" w:eastAsia="arial" w:hAnsi="arial" w:cs="arial"/>
            <w:b w:val="0"/>
            <w:i/>
            <w:strike w:val="0"/>
            <w:noProof w:val="0"/>
            <w:color w:val="0077CC"/>
            <w:position w:val="0"/>
            <w:sz w:val="20"/>
            <w:u w:val="single"/>
            <w:vertAlign w:val="baseline"/>
          </w:rPr>
          <w:t>landmark advisory opinion</w:t>
        </w:r>
      </w:hyperlink>
      <w:r>
        <w:rPr>
          <w:rFonts w:ascii="arial" w:eastAsia="arial" w:hAnsi="arial" w:cs="arial"/>
          <w:b w:val="0"/>
          <w:i w:val="0"/>
          <w:strike w:val="0"/>
          <w:noProof w:val="0"/>
          <w:color w:val="000000"/>
          <w:position w:val="0"/>
          <w:sz w:val="20"/>
          <w:u w:val="none"/>
          <w:vertAlign w:val="baseline"/>
        </w:rPr>
        <w:t xml:space="preserve"> in July 2025 declaring that all countries have a legal obligation to protect and prevent harm to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created as part of the United Nations in 1945, affirmed that countries must uphold existing international laws related to climate change and, if they fail to act, could be held responsible for damage to communities and the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 opens a door for future claims by countries seeking reparations for climate-related harm.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ruling is a big global story, its legal effect on the U.S. is less clear. We study </w:t>
      </w:r>
      <w:hyperlink r:id="rId10" w:history="1">
        <w:r>
          <w:rPr>
            <w:rFonts w:ascii="arial" w:eastAsia="arial" w:hAnsi="arial" w:cs="arial"/>
            <w:b w:val="0"/>
            <w:i/>
            <w:strike w:val="0"/>
            <w:noProof w:val="0"/>
            <w:color w:val="0077CC"/>
            <w:position w:val="0"/>
            <w:sz w:val="20"/>
            <w:u w:val="single"/>
            <w:vertAlign w:val="baseline"/>
          </w:rPr>
          <w:t>climate policies, law</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solutions</w:t>
        </w:r>
      </w:hyperlink>
      <w:r>
        <w:rPr>
          <w:rFonts w:ascii="arial" w:eastAsia="arial" w:hAnsi="arial" w:cs="arial"/>
          <w:b w:val="0"/>
          <w:i w:val="0"/>
          <w:strike w:val="0"/>
          <w:noProof w:val="0"/>
          <w:color w:val="000000"/>
          <w:position w:val="0"/>
          <w:sz w:val="20"/>
          <w:u w:val="none"/>
          <w:vertAlign w:val="baseline"/>
        </w:rPr>
        <w:t>. Here's what you need to know about the ruling and its implications.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island nations called for a formal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resulted from years of </w:t>
      </w:r>
      <w:hyperlink r:id="rId12" w:history="1">
        <w:r>
          <w:rPr>
            <w:rFonts w:ascii="arial" w:eastAsia="arial" w:hAnsi="arial" w:cs="arial"/>
            <w:b w:val="0"/>
            <w:i/>
            <w:strike w:val="0"/>
            <w:noProof w:val="0"/>
            <w:color w:val="0077CC"/>
            <w:position w:val="0"/>
            <w:sz w:val="20"/>
            <w:u w:val="single"/>
            <w:vertAlign w:val="baseline"/>
          </w:rPr>
          <w:t>grassroots and youth-led organizing</w:t>
        </w:r>
      </w:hyperlink>
      <w:r>
        <w:rPr>
          <w:rFonts w:ascii="arial" w:eastAsia="arial" w:hAnsi="arial" w:cs="arial"/>
          <w:b w:val="0"/>
          <w:i w:val="0"/>
          <w:strike w:val="0"/>
          <w:noProof w:val="0"/>
          <w:color w:val="000000"/>
          <w:position w:val="0"/>
          <w:sz w:val="20"/>
          <w:u w:val="none"/>
          <w:vertAlign w:val="baseline"/>
        </w:rPr>
        <w:t xml:space="preserve"> by Pacific Islanders. Supporters have called it "</w:t>
      </w:r>
      <w:hyperlink r:id="rId13" w:history="1">
        <w:r>
          <w:rPr>
            <w:rFonts w:ascii="arial" w:eastAsia="arial" w:hAnsi="arial" w:cs="arial"/>
            <w:b w:val="0"/>
            <w:i/>
            <w:strike w:val="0"/>
            <w:noProof w:val="0"/>
            <w:color w:val="0077CC"/>
            <w:position w:val="0"/>
            <w:sz w:val="20"/>
            <w:u w:val="single"/>
            <w:vertAlign w:val="baseline"/>
          </w:rPr>
          <w:t>a turning point for frontline communities everywhere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island states like Vanuatu, Tuvalu, Barbados and others across the Pacific and Caribbean are among the </w:t>
      </w:r>
      <w:hyperlink r:id="rId14" w:history="1">
        <w:r>
          <w:rPr>
            <w:rFonts w:ascii="arial" w:eastAsia="arial" w:hAnsi="arial" w:cs="arial"/>
            <w:b w:val="0"/>
            <w:i/>
            <w:strike w:val="0"/>
            <w:noProof w:val="0"/>
            <w:color w:val="0077CC"/>
            <w:position w:val="0"/>
            <w:sz w:val="20"/>
            <w:u w:val="single"/>
            <w:vertAlign w:val="baseline"/>
          </w:rPr>
          <w:t>most vulnerable to climate change</w:t>
        </w:r>
      </w:hyperlink>
      <w:r>
        <w:rPr>
          <w:rFonts w:ascii="arial" w:eastAsia="arial" w:hAnsi="arial" w:cs="arial"/>
          <w:b w:val="0"/>
          <w:i w:val="0"/>
          <w:strike w:val="0"/>
          <w:noProof w:val="0"/>
          <w:color w:val="000000"/>
          <w:position w:val="0"/>
          <w:sz w:val="20"/>
          <w:u w:val="none"/>
          <w:vertAlign w:val="baseline"/>
        </w:rPr>
        <w:t>, yet they have contributed little to global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of them, </w:t>
      </w:r>
      <w:hyperlink r:id="rId15" w:history="1">
        <w:r>
          <w:rPr>
            <w:rFonts w:ascii="arial" w:eastAsia="arial" w:hAnsi="arial" w:cs="arial"/>
            <w:b w:val="0"/>
            <w:i/>
            <w:strike w:val="0"/>
            <w:noProof w:val="0"/>
            <w:color w:val="0077CC"/>
            <w:position w:val="0"/>
            <w:sz w:val="20"/>
            <w:u w:val="single"/>
            <w:vertAlign w:val="baseline"/>
          </w:rPr>
          <w:t>sea-level rise poses an existential threat</w:t>
        </w:r>
      </w:hyperlink>
      <w:r>
        <w:rPr>
          <w:rFonts w:ascii="arial" w:eastAsia="arial" w:hAnsi="arial" w:cs="arial"/>
          <w:b w:val="0"/>
          <w:i w:val="0"/>
          <w:strike w:val="0"/>
          <w:noProof w:val="0"/>
          <w:color w:val="000000"/>
          <w:position w:val="0"/>
          <w:sz w:val="20"/>
          <w:u w:val="none"/>
          <w:vertAlign w:val="baseline"/>
        </w:rPr>
        <w:t xml:space="preserve">. Some Pacific atolls sit just </w:t>
      </w:r>
      <w:hyperlink r:id="rId16" w:history="1">
        <w:r>
          <w:rPr>
            <w:rFonts w:ascii="arial" w:eastAsia="arial" w:hAnsi="arial" w:cs="arial"/>
            <w:b w:val="0"/>
            <w:i/>
            <w:strike w:val="0"/>
            <w:noProof w:val="0"/>
            <w:color w:val="0077CC"/>
            <w:position w:val="0"/>
            <w:sz w:val="20"/>
            <w:u w:val="single"/>
            <w:vertAlign w:val="baseline"/>
          </w:rPr>
          <w:t>1 to 2 meters above sea level</w:t>
        </w:r>
      </w:hyperlink>
      <w:r>
        <w:rPr>
          <w:rFonts w:ascii="arial" w:eastAsia="arial" w:hAnsi="arial" w:cs="arial"/>
          <w:b w:val="0"/>
          <w:i w:val="0"/>
          <w:strike w:val="0"/>
          <w:noProof w:val="0"/>
          <w:color w:val="000000"/>
          <w:position w:val="0"/>
          <w:sz w:val="20"/>
          <w:u w:val="none"/>
          <w:vertAlign w:val="baseline"/>
        </w:rPr>
        <w:t xml:space="preserve"> and are slowly disappearing as waters rise. Saltwater intrusion threatens drinking water supplies and crops.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economies depend on tourism, agriculture and fishing, all sectors easily disrupted by climate change. For example, coral reefs are </w:t>
      </w:r>
      <w:hyperlink r:id="rId17" w:history="1">
        <w:r>
          <w:rPr>
            <w:rFonts w:ascii="arial" w:eastAsia="arial" w:hAnsi="arial" w:cs="arial"/>
            <w:b/>
            <w:i/>
            <w:strike w:val="0"/>
            <w:noProof w:val="0"/>
            <w:color w:val="0077CC"/>
            <w:position w:val="0"/>
            <w:sz w:val="20"/>
            <w:u w:val="single"/>
            <w:vertAlign w:val="baseline"/>
          </w:rPr>
          <w:t>bleaching</w:t>
        </w:r>
      </w:hyperlink>
      <w:hyperlink r:id="rId18" w:history="1">
        <w:r>
          <w:rPr>
            <w:rFonts w:ascii="arial" w:eastAsia="arial" w:hAnsi="arial" w:cs="arial"/>
            <w:b w:val="0"/>
            <w:i/>
            <w:strike w:val="0"/>
            <w:noProof w:val="0"/>
            <w:color w:val="0077CC"/>
            <w:position w:val="0"/>
            <w:sz w:val="20"/>
            <w:u w:val="single"/>
            <w:vertAlign w:val="baseline"/>
          </w:rPr>
          <w:t xml:space="preserve"> more often and dying due to </w:t>
        </w:r>
      </w:hyperlink>
      <w:hyperlink r:id="rId19" w:history="1">
        <w:r>
          <w:rPr>
            <w:rFonts w:ascii="arial" w:eastAsia="arial" w:hAnsi="arial" w:cs="arial"/>
            <w:b/>
            <w:i/>
            <w:strike w:val="0"/>
            <w:noProof w:val="0"/>
            <w:color w:val="0077CC"/>
            <w:position w:val="0"/>
            <w:sz w:val="20"/>
            <w:u w:val="single"/>
            <w:vertAlign w:val="baseline"/>
          </w:rPr>
          <w:t>ocean</w:t>
        </w:r>
      </w:hyperlink>
      <w:hyperlink r:id="rId20" w:history="1">
        <w:r>
          <w:rPr>
            <w:rFonts w:ascii="arial" w:eastAsia="arial" w:hAnsi="arial" w:cs="arial"/>
            <w:b w:val="0"/>
            <w:i/>
            <w:strike w:val="0"/>
            <w:noProof w:val="0"/>
            <w:color w:val="0077CC"/>
            <w:position w:val="0"/>
            <w:sz w:val="20"/>
            <w:u w:val="single"/>
            <w:vertAlign w:val="baseline"/>
          </w:rPr>
          <w:t xml:space="preserve"> warming and </w:t>
        </w:r>
      </w:hyperlink>
      <w:hyperlink r:id="rId21" w:history="1">
        <w:r>
          <w:rPr>
            <w:rFonts w:ascii="arial" w:eastAsia="arial" w:hAnsi="arial" w:cs="arial"/>
            <w:b/>
            <w:i/>
            <w:strike w:val="0"/>
            <w:noProof w:val="0"/>
            <w:color w:val="0077CC"/>
            <w:position w:val="0"/>
            <w:sz w:val="20"/>
            <w:u w:val="single"/>
            <w:vertAlign w:val="baseline"/>
          </w:rPr>
          <w:t>acidification</w:t>
        </w:r>
      </w:hyperlink>
      <w:r>
        <w:rPr>
          <w:rFonts w:ascii="arial" w:eastAsia="arial" w:hAnsi="arial" w:cs="arial"/>
          <w:b w:val="0"/>
          <w:i w:val="0"/>
          <w:strike w:val="0"/>
          <w:noProof w:val="0"/>
          <w:color w:val="000000"/>
          <w:position w:val="0"/>
          <w:sz w:val="20"/>
          <w:u w:val="none"/>
          <w:vertAlign w:val="baseline"/>
        </w:rPr>
        <w:t xml:space="preserve">, undermining fisheries,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economic sectors such as tourism.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disasters hit, the cost of recovery often forces these countries to take on debt. Climate change also undermines their credit ratings and investor confidence, making it </w:t>
      </w:r>
      <w:hyperlink r:id="rId22" w:history="1">
        <w:r>
          <w:rPr>
            <w:rFonts w:ascii="arial" w:eastAsia="arial" w:hAnsi="arial" w:cs="arial"/>
            <w:b w:val="0"/>
            <w:i/>
            <w:strike w:val="0"/>
            <w:noProof w:val="0"/>
            <w:color w:val="0077CC"/>
            <w:position w:val="0"/>
            <w:sz w:val="20"/>
            <w:u w:val="single"/>
            <w:vertAlign w:val="baseline"/>
          </w:rPr>
          <w:t>harder to get the money</w:t>
        </w:r>
      </w:hyperlink>
      <w:r>
        <w:rPr>
          <w:rFonts w:ascii="arial" w:eastAsia="arial" w:hAnsi="arial" w:cs="arial"/>
          <w:b w:val="0"/>
          <w:i w:val="0"/>
          <w:strike w:val="0"/>
          <w:noProof w:val="0"/>
          <w:color w:val="000000"/>
          <w:position w:val="0"/>
          <w:sz w:val="20"/>
          <w:u w:val="none"/>
          <w:vertAlign w:val="baseline"/>
        </w:rPr>
        <w:t xml:space="preserve"> to finance adaptive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Tuvalu and Kiribati have discussed </w:t>
      </w:r>
      <w:hyperlink r:id="rId23" w:history="1">
        <w:r>
          <w:rPr>
            <w:rFonts w:ascii="arial" w:eastAsia="arial" w:hAnsi="arial" w:cs="arial"/>
            <w:b w:val="0"/>
            <w:i/>
            <w:strike w:val="0"/>
            <w:noProof w:val="0"/>
            <w:color w:val="0077CC"/>
            <w:position w:val="0"/>
            <w:sz w:val="20"/>
            <w:u w:val="single"/>
            <w:vertAlign w:val="baseline"/>
          </w:rPr>
          <w:t>digital nationhood and leasing land</w:t>
        </w:r>
      </w:hyperlink>
      <w:r>
        <w:rPr>
          <w:rFonts w:ascii="arial" w:eastAsia="arial" w:hAnsi="arial" w:cs="arial"/>
          <w:b w:val="0"/>
          <w:i w:val="0"/>
          <w:strike w:val="0"/>
          <w:noProof w:val="0"/>
          <w:color w:val="000000"/>
          <w:position w:val="0"/>
          <w:sz w:val="20"/>
          <w:u w:val="none"/>
          <w:vertAlign w:val="baseline"/>
        </w:rPr>
        <w:t xml:space="preserve"> from other countries so their people can relocate while still retaining citizenship. Some projections suggest nations like </w:t>
      </w:r>
      <w:hyperlink r:id="rId24" w:history="1">
        <w:r>
          <w:rPr>
            <w:rFonts w:ascii="arial" w:eastAsia="arial" w:hAnsi="arial" w:cs="arial"/>
            <w:b w:val="0"/>
            <w:i/>
            <w:strike w:val="0"/>
            <w:noProof w:val="0"/>
            <w:color w:val="0077CC"/>
            <w:position w:val="0"/>
            <w:sz w:val="20"/>
            <w:u w:val="single"/>
            <w:vertAlign w:val="baseline"/>
          </w:rPr>
          <w:t>the Maldives</w:t>
        </w:r>
      </w:hyperlink>
      <w:r>
        <w:rPr>
          <w:rFonts w:ascii="arial" w:eastAsia="arial" w:hAnsi="arial" w:cs="arial"/>
          <w:b w:val="0"/>
          <w:i w:val="0"/>
          <w:strike w:val="0"/>
          <w:noProof w:val="0"/>
          <w:color w:val="000000"/>
          <w:position w:val="0"/>
          <w:sz w:val="20"/>
          <w:u w:val="none"/>
          <w:vertAlign w:val="baseline"/>
        </w:rPr>
        <w:t xml:space="preserve"> or </w:t>
      </w:r>
      <w:hyperlink r:id="rId25" w:history="1">
        <w:r>
          <w:rPr>
            <w:rFonts w:ascii="arial" w:eastAsia="arial" w:hAnsi="arial" w:cs="arial"/>
            <w:b w:val="0"/>
            <w:i/>
            <w:strike w:val="0"/>
            <w:noProof w:val="0"/>
            <w:color w:val="0077CC"/>
            <w:position w:val="0"/>
            <w:sz w:val="20"/>
            <w:u w:val="single"/>
            <w:vertAlign w:val="baseline"/>
          </w:rPr>
          <w:t>Marshall Islands</w:t>
        </w:r>
      </w:hyperlink>
      <w:r>
        <w:rPr>
          <w:rFonts w:ascii="arial" w:eastAsia="arial" w:hAnsi="arial" w:cs="arial"/>
          <w:b w:val="0"/>
          <w:i w:val="0"/>
          <w:strike w:val="0"/>
          <w:noProof w:val="0"/>
          <w:color w:val="000000"/>
          <w:position w:val="0"/>
          <w:sz w:val="20"/>
          <w:u w:val="none"/>
          <w:vertAlign w:val="baseline"/>
        </w:rPr>
        <w:t xml:space="preserve"> could become largely uninhabitable within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these countries, sea-level rise is taking more than their land - they're losing their history and identity in the process. The idea of becoming </w:t>
      </w:r>
      <w:hyperlink r:id="rId26" w:history="1">
        <w:r>
          <w:rPr>
            <w:rFonts w:ascii="arial" w:eastAsia="arial" w:hAnsi="arial" w:cs="arial"/>
            <w:b w:val="0"/>
            <w:i/>
            <w:strike w:val="0"/>
            <w:noProof w:val="0"/>
            <w:color w:val="0077CC"/>
            <w:position w:val="0"/>
            <w:sz w:val="20"/>
            <w:u w:val="single"/>
            <w:vertAlign w:val="baseline"/>
          </w:rPr>
          <w:t>climate refugees</w:t>
        </w:r>
      </w:hyperlink>
      <w:r>
        <w:rPr>
          <w:rFonts w:ascii="arial" w:eastAsia="arial" w:hAnsi="arial" w:cs="arial"/>
          <w:b w:val="0"/>
          <w:i w:val="0"/>
          <w:strike w:val="0"/>
          <w:noProof w:val="0"/>
          <w:color w:val="000000"/>
          <w:position w:val="0"/>
          <w:sz w:val="20"/>
          <w:u w:val="none"/>
          <w:vertAlign w:val="baseline"/>
        </w:rPr>
        <w:t xml:space="preserve"> and separating people from their homelands can be </w:t>
      </w:r>
      <w:hyperlink r:id="rId27" w:history="1">
        <w:r>
          <w:rPr>
            <w:rFonts w:ascii="arial" w:eastAsia="arial" w:hAnsi="arial" w:cs="arial"/>
            <w:b w:val="0"/>
            <w:i/>
            <w:strike w:val="0"/>
            <w:noProof w:val="0"/>
            <w:color w:val="0077CC"/>
            <w:position w:val="0"/>
            <w:sz w:val="20"/>
            <w:u w:val="single"/>
            <w:vertAlign w:val="baseline"/>
          </w:rPr>
          <w:t>culturally destructive</w:t>
        </w:r>
      </w:hyperlink>
      <w:r>
        <w:rPr>
          <w:rFonts w:ascii="arial" w:eastAsia="arial" w:hAnsi="arial" w:cs="arial"/>
          <w:b w:val="0"/>
          <w:i w:val="0"/>
          <w:strike w:val="0"/>
          <w:noProof w:val="0"/>
          <w:color w:val="000000"/>
          <w:position w:val="0"/>
          <w:sz w:val="20"/>
          <w:u w:val="none"/>
          <w:vertAlign w:val="baseline"/>
        </w:rPr>
        <w:t xml:space="preserve">, emotionally painful and </w:t>
      </w:r>
      <w:hyperlink r:id="rId28" w:history="1">
        <w:r>
          <w:rPr>
            <w:rFonts w:ascii="arial" w:eastAsia="arial" w:hAnsi="arial" w:cs="arial"/>
            <w:b w:val="0"/>
            <w:i/>
            <w:strike w:val="0"/>
            <w:noProof w:val="0"/>
            <w:color w:val="0077CC"/>
            <w:position w:val="0"/>
            <w:sz w:val="20"/>
            <w:u w:val="single"/>
            <w:vertAlign w:val="baseline"/>
          </w:rPr>
          <w:t>politically fraught</w:t>
        </w:r>
      </w:hyperlink>
      <w:r>
        <w:rPr>
          <w:rFonts w:ascii="arial" w:eastAsia="arial" w:hAnsi="arial" w:cs="arial"/>
          <w:b w:val="0"/>
          <w:i w:val="0"/>
          <w:strike w:val="0"/>
          <w:noProof w:val="0"/>
          <w:color w:val="000000"/>
          <w:position w:val="0"/>
          <w:sz w:val="20"/>
          <w:u w:val="none"/>
          <w:vertAlign w:val="baseline"/>
        </w:rPr>
        <w:t xml:space="preserve"> as they move to new countries.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More than a nonbinding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9" w:history="1">
        <w:r>
          <w:rPr>
            <w:rFonts w:ascii="arial" w:eastAsia="arial" w:hAnsi="arial" w:cs="arial"/>
            <w:b w:val="0"/>
            <w:i/>
            <w:strike w:val="0"/>
            <w:noProof w:val="0"/>
            <w:color w:val="0077CC"/>
            <w:position w:val="0"/>
            <w:sz w:val="20"/>
            <w:u w:val="single"/>
            <w:vertAlign w:val="baseline"/>
          </w:rPr>
          <w:t>International Court of Justice</w:t>
        </w:r>
      </w:hyperlink>
      <w:r>
        <w:rPr>
          <w:rFonts w:ascii="arial" w:eastAsia="arial" w:hAnsi="arial" w:cs="arial"/>
          <w:b w:val="0"/>
          <w:i w:val="0"/>
          <w:strike w:val="0"/>
          <w:noProof w:val="0"/>
          <w:color w:val="000000"/>
          <w:position w:val="0"/>
          <w:sz w:val="20"/>
          <w:u w:val="none"/>
          <w:vertAlign w:val="baseline"/>
        </w:rPr>
        <w:t xml:space="preserve">, commonly referred to as the ICJ or World Court, can help settle disputes between states when requested, or it can issue advisory opinions on legal questions referred to it by authorized U.N. bodies such as the General Assembly or Security Council. The advisory opinion process allows </w:t>
      </w:r>
      <w:hyperlink r:id="rId30" w:history="1">
        <w:r>
          <w:rPr>
            <w:rFonts w:ascii="arial" w:eastAsia="arial" w:hAnsi="arial" w:cs="arial"/>
            <w:b w:val="0"/>
            <w:i/>
            <w:strike w:val="0"/>
            <w:noProof w:val="0"/>
            <w:color w:val="0077CC"/>
            <w:position w:val="0"/>
            <w:sz w:val="20"/>
            <w:u w:val="single"/>
            <w:vertAlign w:val="baseline"/>
          </w:rPr>
          <w:t>its 15 judges</w:t>
        </w:r>
      </w:hyperlink>
      <w:r>
        <w:rPr>
          <w:rFonts w:ascii="arial" w:eastAsia="arial" w:hAnsi="arial" w:cs="arial"/>
          <w:b w:val="0"/>
          <w:i w:val="0"/>
          <w:strike w:val="0"/>
          <w:noProof w:val="0"/>
          <w:color w:val="000000"/>
          <w:position w:val="0"/>
          <w:sz w:val="20"/>
          <w:u w:val="none"/>
          <w:vertAlign w:val="baseline"/>
        </w:rPr>
        <w:t xml:space="preserve"> to weigh in on abstract legal issues - such as nuclear weapons or the </w:t>
      </w:r>
      <w:hyperlink r:id="rId31" w:history="1">
        <w:r>
          <w:rPr>
            <w:rFonts w:ascii="arial" w:eastAsia="arial" w:hAnsi="arial" w:cs="arial"/>
            <w:b w:val="0"/>
            <w:i/>
            <w:strike w:val="0"/>
            <w:noProof w:val="0"/>
            <w:color w:val="0077CC"/>
            <w:position w:val="0"/>
            <w:sz w:val="20"/>
            <w:u w:val="single"/>
            <w:vertAlign w:val="baseline"/>
          </w:rPr>
          <w:t>Israeli occupation of the Palestinian territories</w:t>
        </w:r>
      </w:hyperlink>
      <w:r>
        <w:rPr>
          <w:rFonts w:ascii="arial" w:eastAsia="arial" w:hAnsi="arial" w:cs="arial"/>
          <w:b w:val="0"/>
          <w:i w:val="0"/>
          <w:strike w:val="0"/>
          <w:noProof w:val="0"/>
          <w:color w:val="000000"/>
          <w:position w:val="0"/>
          <w:sz w:val="20"/>
          <w:u w:val="none"/>
          <w:vertAlign w:val="baseline"/>
        </w:rPr>
        <w:t xml:space="preserve"> - without a formal dispute between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court's advisory opinions are nonbinding, they can still have a powerful impact, both legally and politically.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rulings are considered authoritative statements regarding questions of international law. They often </w:t>
      </w:r>
      <w:hyperlink r:id="rId32" w:history="1">
        <w:r>
          <w:rPr>
            <w:rFonts w:ascii="arial" w:eastAsia="arial" w:hAnsi="arial" w:cs="arial"/>
            <w:b w:val="0"/>
            <w:i/>
            <w:strike w:val="0"/>
            <w:noProof w:val="0"/>
            <w:color w:val="0077CC"/>
            <w:position w:val="0"/>
            <w:sz w:val="20"/>
            <w:u w:val="single"/>
            <w:vertAlign w:val="baseline"/>
          </w:rPr>
          <w:t>clarify or otherwise confirm</w:t>
        </w:r>
      </w:hyperlink>
      <w:r>
        <w:rPr>
          <w:rFonts w:ascii="arial" w:eastAsia="arial" w:hAnsi="arial" w:cs="arial"/>
          <w:b w:val="0"/>
          <w:i w:val="0"/>
          <w:strike w:val="0"/>
          <w:noProof w:val="0"/>
          <w:color w:val="000000"/>
          <w:position w:val="0"/>
          <w:sz w:val="20"/>
          <w:u w:val="none"/>
          <w:vertAlign w:val="baseline"/>
        </w:rPr>
        <w:t xml:space="preserve"> existing legal obligations that are binding.</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the court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ICJ was asked to weigh in on two questions in this case: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are the obligations of States under international law to ensure the protection of the climate system ... from anthropogenic emissions of greenhouse gases?"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are the legal consequences under these obligations for States where they, by their acts and omissions, have caused significant harm to the climate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140-page opinion, the court cited international treaties and relevant scientific background to </w:t>
      </w:r>
      <w:hyperlink r:id="rId33" w:history="1">
        <w:r>
          <w:rPr>
            <w:rFonts w:ascii="arial" w:eastAsia="arial" w:hAnsi="arial" w:cs="arial"/>
            <w:b w:val="0"/>
            <w:i/>
            <w:strike w:val="0"/>
            <w:noProof w:val="0"/>
            <w:color w:val="0077CC"/>
            <w:position w:val="0"/>
            <w:sz w:val="20"/>
            <w:u w:val="single"/>
            <w:vertAlign w:val="baseline"/>
          </w:rPr>
          <w:t>affirm that obligations to protect the environment</w:t>
        </w:r>
      </w:hyperlink>
      <w:r>
        <w:rPr>
          <w:rFonts w:ascii="arial" w:eastAsia="arial" w:hAnsi="arial" w:cs="arial"/>
          <w:b w:val="0"/>
          <w:i w:val="0"/>
          <w:strike w:val="0"/>
          <w:noProof w:val="0"/>
          <w:color w:val="000000"/>
          <w:position w:val="0"/>
          <w:sz w:val="20"/>
          <w:u w:val="none"/>
          <w:vertAlign w:val="baseline"/>
        </w:rPr>
        <w:t xml:space="preserve"> are indeed a matter of international environmental law, international human rights law and general principles of state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means that in the authoritative opinion of the international legal community, </w:t>
      </w:r>
      <w:hyperlink r:id="rId34" w:history="1">
        <w:r>
          <w:rPr>
            <w:rFonts w:ascii="arial" w:eastAsia="arial" w:hAnsi="arial" w:cs="arial"/>
            <w:b w:val="0"/>
            <w:i/>
            <w:strike w:val="0"/>
            <w:noProof w:val="0"/>
            <w:color w:val="0077CC"/>
            <w:position w:val="0"/>
            <w:sz w:val="20"/>
            <w:u w:val="single"/>
            <w:vertAlign w:val="baseline"/>
          </w:rPr>
          <w:t>all countries</w:t>
        </w:r>
      </w:hyperlink>
      <w:r>
        <w:rPr>
          <w:rFonts w:ascii="arial" w:eastAsia="arial" w:hAnsi="arial" w:cs="arial"/>
          <w:b w:val="0"/>
          <w:i w:val="0"/>
          <w:strike w:val="0"/>
          <w:noProof w:val="0"/>
          <w:color w:val="000000"/>
          <w:position w:val="0"/>
          <w:sz w:val="20"/>
          <w:u w:val="none"/>
          <w:vertAlign w:val="baseline"/>
        </w:rPr>
        <w:t xml:space="preserve"> are under an obligation to contribute to the efforts to reduce global greenhouse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second question, the court found that in the event of a breach of any such obligation, three additional obligations arise: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country in breach of its obligations must stop its polluting activity, which would mean excess greenhouse gas emissions in this case.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must ensure that such activities do not occur in the future.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must make reparations to affected states in terms of cleanup, monetary payment and apologies.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affirmed that all countries have a legal duty under </w:t>
      </w:r>
      <w:hyperlink r:id="rId35" w:history="1">
        <w:r>
          <w:rPr>
            <w:rFonts w:ascii="arial" w:eastAsia="arial" w:hAnsi="arial" w:cs="arial"/>
            <w:b w:val="0"/>
            <w:i/>
            <w:strike w:val="0"/>
            <w:noProof w:val="0"/>
            <w:color w:val="0077CC"/>
            <w:position w:val="0"/>
            <w:sz w:val="20"/>
            <w:u w:val="single"/>
            <w:vertAlign w:val="baseline"/>
          </w:rPr>
          <w:t>customary international law</w:t>
        </w:r>
      </w:hyperlink>
      <w:r>
        <w:rPr>
          <w:rFonts w:ascii="arial" w:eastAsia="arial" w:hAnsi="arial" w:cs="arial"/>
          <w:b w:val="0"/>
          <w:i w:val="0"/>
          <w:strike w:val="0"/>
          <w:noProof w:val="0"/>
          <w:color w:val="000000"/>
          <w:position w:val="0"/>
          <w:sz w:val="20"/>
          <w:u w:val="none"/>
          <w:vertAlign w:val="baseline"/>
        </w:rPr>
        <w:t xml:space="preserve">, which refers to universal rules that arise from common practices among states, to prevent harm to the climate. It also clarified that individual countries can be held accountable, even in a crisis </w:t>
      </w:r>
      <w:hyperlink r:id="rId36" w:history="1">
        <w:r>
          <w:rPr>
            <w:rFonts w:ascii="arial" w:eastAsia="arial" w:hAnsi="arial" w:cs="arial"/>
            <w:b w:val="0"/>
            <w:i/>
            <w:strike w:val="0"/>
            <w:noProof w:val="0"/>
            <w:color w:val="0077CC"/>
            <w:position w:val="0"/>
            <w:sz w:val="20"/>
            <w:u w:val="single"/>
            <w:vertAlign w:val="baseline"/>
          </w:rPr>
          <w:t>caused by many countries and other entities</w:t>
        </w:r>
      </w:hyperlink>
      <w:r>
        <w:rPr>
          <w:rFonts w:ascii="arial" w:eastAsia="arial" w:hAnsi="arial" w:cs="arial"/>
          <w:b w:val="0"/>
          <w:i w:val="0"/>
          <w:strike w:val="0"/>
          <w:noProof w:val="0"/>
          <w:color w:val="000000"/>
          <w:position w:val="0"/>
          <w:sz w:val="20"/>
          <w:u w:val="none"/>
          <w:vertAlign w:val="baseline"/>
        </w:rPr>
        <w:t>. And it emphasized that countries that have contributed the most to climate change may bear greater responsibility for repairing the damage under an international law doctrine called "</w:t>
      </w:r>
      <w:hyperlink r:id="rId37" w:history="1">
        <w:r>
          <w:rPr>
            <w:rFonts w:ascii="arial" w:eastAsia="arial" w:hAnsi="arial" w:cs="arial"/>
            <w:b w:val="0"/>
            <w:i/>
            <w:strike w:val="0"/>
            <w:noProof w:val="0"/>
            <w:color w:val="0077CC"/>
            <w:position w:val="0"/>
            <w:sz w:val="20"/>
            <w:u w:val="single"/>
            <w:vertAlign w:val="baseline"/>
          </w:rPr>
          <w:t>common but differentiated responsibility</w:t>
        </w:r>
      </w:hyperlink>
      <w:r>
        <w:rPr>
          <w:rFonts w:ascii="arial" w:eastAsia="arial" w:hAnsi="arial" w:cs="arial"/>
          <w:b w:val="0"/>
          <w:i w:val="0"/>
          <w:strike w:val="0"/>
          <w:noProof w:val="0"/>
          <w:color w:val="000000"/>
          <w:position w:val="0"/>
          <w:sz w:val="20"/>
          <w:u w:val="none"/>
          <w:vertAlign w:val="baseline"/>
        </w:rPr>
        <w:t xml:space="preserve">," which is </w:t>
      </w:r>
      <w:hyperlink r:id="rId38" w:history="1">
        <w:r>
          <w:rPr>
            <w:rFonts w:ascii="arial" w:eastAsia="arial" w:hAnsi="arial" w:cs="arial"/>
            <w:b w:val="0"/>
            <w:i/>
            <w:strike w:val="0"/>
            <w:noProof w:val="0"/>
            <w:color w:val="0077CC"/>
            <w:position w:val="0"/>
            <w:sz w:val="20"/>
            <w:u w:val="single"/>
            <w:vertAlign w:val="baseline"/>
          </w:rPr>
          <w:t>commonly found in international treaties concerning the environment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ICJ's opinion doesn't assign blame to specific countries or trigger direct reparations, it may provide support for </w:t>
      </w:r>
      <w:hyperlink r:id="rId39" w:history="1">
        <w:r>
          <w:rPr>
            <w:rFonts w:ascii="arial" w:eastAsia="arial" w:hAnsi="arial" w:cs="arial"/>
            <w:b w:val="0"/>
            <w:i/>
            <w:strike w:val="0"/>
            <w:noProof w:val="0"/>
            <w:color w:val="0077CC"/>
            <w:position w:val="0"/>
            <w:sz w:val="20"/>
            <w:u w:val="single"/>
            <w:vertAlign w:val="baseline"/>
          </w:rPr>
          <w:t>future legal action</w:t>
        </w:r>
      </w:hyperlink>
      <w:r>
        <w:rPr>
          <w:rFonts w:ascii="arial" w:eastAsia="arial" w:hAnsi="arial" w:cs="arial"/>
          <w:b w:val="0"/>
          <w:i w:val="0"/>
          <w:strike w:val="0"/>
          <w:noProof w:val="0"/>
          <w:color w:val="000000"/>
          <w:position w:val="0"/>
          <w:sz w:val="20"/>
          <w:u w:val="none"/>
          <w:vertAlign w:val="baseline"/>
        </w:rPr>
        <w:t xml:space="preserve"> in both international and national courts.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does the ICJ opinion mean for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this advisory opinion is unlikely to have much legal impact, despite a long-standing </w:t>
      </w:r>
      <w:hyperlink r:id="rId40" w:history="1">
        <w:r>
          <w:rPr>
            <w:rFonts w:ascii="arial" w:eastAsia="arial" w:hAnsi="arial" w:cs="arial"/>
            <w:b w:val="0"/>
            <w:i/>
            <w:strike w:val="0"/>
            <w:noProof w:val="0"/>
            <w:color w:val="0077CC"/>
            <w:position w:val="0"/>
            <w:sz w:val="20"/>
            <w:u w:val="single"/>
            <w:vertAlign w:val="baseline"/>
          </w:rPr>
          <w:t>constitutional principle</w:t>
        </w:r>
      </w:hyperlink>
      <w:r>
        <w:rPr>
          <w:rFonts w:ascii="arial" w:eastAsia="arial" w:hAnsi="arial" w:cs="arial"/>
          <w:b w:val="0"/>
          <w:i w:val="0"/>
          <w:strike w:val="0"/>
          <w:noProof w:val="0"/>
          <w:color w:val="000000"/>
          <w:position w:val="0"/>
          <w:sz w:val="20"/>
          <w:u w:val="none"/>
          <w:vertAlign w:val="baseline"/>
        </w:rPr>
        <w:t xml:space="preserve"> that "</w:t>
      </w:r>
      <w:hyperlink r:id="rId41" w:history="1">
        <w:r>
          <w:rPr>
            <w:rFonts w:ascii="arial" w:eastAsia="arial" w:hAnsi="arial" w:cs="arial"/>
            <w:b w:val="0"/>
            <w:i/>
            <w:strike w:val="0"/>
            <w:noProof w:val="0"/>
            <w:color w:val="0077CC"/>
            <w:position w:val="0"/>
            <w:sz w:val="20"/>
            <w:u w:val="single"/>
            <w:vertAlign w:val="baseline"/>
          </w:rPr>
          <w:t>international law is part of U.S. law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courts rarely treat international law that has not been </w:t>
      </w:r>
      <w:hyperlink r:id="rId42" w:history="1">
        <w:r>
          <w:rPr>
            <w:rFonts w:ascii="arial" w:eastAsia="arial" w:hAnsi="arial" w:cs="arial"/>
            <w:b w:val="0"/>
            <w:i/>
            <w:strike w:val="0"/>
            <w:noProof w:val="0"/>
            <w:color w:val="0077CC"/>
            <w:position w:val="0"/>
            <w:sz w:val="20"/>
            <w:u w:val="single"/>
            <w:vertAlign w:val="baseline"/>
          </w:rPr>
          <w:t>incorporated into domestic law</w:t>
        </w:r>
      </w:hyperlink>
      <w:r>
        <w:rPr>
          <w:rFonts w:ascii="arial" w:eastAsia="arial" w:hAnsi="arial" w:cs="arial"/>
          <w:b w:val="0"/>
          <w:i w:val="0"/>
          <w:strike w:val="0"/>
          <w:noProof w:val="0"/>
          <w:color w:val="000000"/>
          <w:position w:val="0"/>
          <w:sz w:val="20"/>
          <w:u w:val="none"/>
          <w:vertAlign w:val="baseline"/>
        </w:rPr>
        <w:t xml:space="preserve"> as binding. And the U.S. has not consented to ICJ jurisdiction in previous climate cases.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Contentious cases before international tribunals can be brought by one country against another, but they </w:t>
      </w:r>
      <w:hyperlink r:id="rId43" w:history="1">
        <w:r>
          <w:rPr>
            <w:rFonts w:ascii="arial" w:eastAsia="arial" w:hAnsi="arial" w:cs="arial"/>
            <w:b w:val="0"/>
            <w:i/>
            <w:strike w:val="0"/>
            <w:noProof w:val="0"/>
            <w:color w:val="0077CC"/>
            <w:position w:val="0"/>
            <w:sz w:val="20"/>
            <w:u w:val="single"/>
            <w:vertAlign w:val="baseline"/>
          </w:rPr>
          <w:t>require the consent</w:t>
        </w:r>
      </w:hyperlink>
      <w:r>
        <w:rPr>
          <w:rFonts w:ascii="arial" w:eastAsia="arial" w:hAnsi="arial" w:cs="arial"/>
          <w:b w:val="0"/>
          <w:i w:val="0"/>
          <w:strike w:val="0"/>
          <w:noProof w:val="0"/>
          <w:color w:val="000000"/>
          <w:position w:val="0"/>
          <w:sz w:val="20"/>
          <w:u w:val="none"/>
          <w:vertAlign w:val="baseline"/>
        </w:rPr>
        <w:t xml:space="preserve"> of all the countries involved. So there is little chance that the United States' responsibility for climate harms will be adjudicated by the World Court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court's opinion sends a clear message: All countries are legally obligated to prevent climate harm and cannot escape responsibility simply because they aren't the only nation to blame.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unanimous ruling is particularly remarkable given the current </w:t>
      </w:r>
      <w:hyperlink r:id="rId44" w:history="1">
        <w:r>
          <w:rPr>
            <w:rFonts w:ascii="arial" w:eastAsia="arial" w:hAnsi="arial" w:cs="arial"/>
            <w:b w:val="0"/>
            <w:i/>
            <w:strike w:val="0"/>
            <w:noProof w:val="0"/>
            <w:color w:val="0077CC"/>
            <w:position w:val="0"/>
            <w:sz w:val="20"/>
            <w:u w:val="single"/>
            <w:vertAlign w:val="baseline"/>
          </w:rPr>
          <w:t>hostile political climate</w:t>
        </w:r>
      </w:hyperlink>
      <w:r>
        <w:rPr>
          <w:rFonts w:ascii="arial" w:eastAsia="arial" w:hAnsi="arial" w:cs="arial"/>
          <w:b w:val="0"/>
          <w:i w:val="0"/>
          <w:strike w:val="0"/>
          <w:noProof w:val="0"/>
          <w:color w:val="000000"/>
          <w:position w:val="0"/>
          <w:sz w:val="20"/>
          <w:u w:val="none"/>
          <w:vertAlign w:val="baseline"/>
        </w:rPr>
        <w:t xml:space="preserve"> in the United States and other industrial nations around climate change and responses to it. It represents a particularly forceful statement by the international community that the responsibility to ensure the health of the global environment is a legal duty held by the entire world.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takeaway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ICJ's advisory opinion marks a turning point in the global </w:t>
      </w:r>
      <w:hyperlink r:id="rId45" w:history="1">
        <w:r>
          <w:rPr>
            <w:rFonts w:ascii="arial" w:eastAsia="arial" w:hAnsi="arial" w:cs="arial"/>
            <w:b w:val="0"/>
            <w:i/>
            <w:strike w:val="0"/>
            <w:noProof w:val="0"/>
            <w:color w:val="0077CC"/>
            <w:position w:val="0"/>
            <w:sz w:val="20"/>
            <w:u w:val="single"/>
            <w:vertAlign w:val="baseline"/>
          </w:rPr>
          <w:t>effort to hold countries responsible</w:t>
        </w:r>
      </w:hyperlink>
      <w:r>
        <w:rPr>
          <w:rFonts w:ascii="arial" w:eastAsia="arial" w:hAnsi="arial" w:cs="arial"/>
          <w:b w:val="0"/>
          <w:i w:val="0"/>
          <w:strike w:val="0"/>
          <w:noProof w:val="0"/>
          <w:color w:val="000000"/>
          <w:position w:val="0"/>
          <w:sz w:val="20"/>
          <w:u w:val="none"/>
          <w:vertAlign w:val="baseline"/>
        </w:rPr>
        <w:t xml:space="preserve"> for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Vulnerable countries now have a more concrete, legally grounded base to claim rights and press for accountability against historical and ongoing climate harm - including financial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it will be used in the coming years remains unclear, but the opinion gives small island states in particular a powerful narrative and a </w:t>
      </w:r>
      <w:hyperlink r:id="rId46" w:history="1">
        <w:r>
          <w:rPr>
            <w:rFonts w:ascii="arial" w:eastAsia="arial" w:hAnsi="arial" w:cs="arial"/>
            <w:b w:val="0"/>
            <w:i/>
            <w:strike w:val="0"/>
            <w:noProof w:val="0"/>
            <w:color w:val="0077CC"/>
            <w:position w:val="0"/>
            <w:sz w:val="20"/>
            <w:u w:val="single"/>
            <w:vertAlign w:val="baseline"/>
          </w:rPr>
          <w:t>legal tool set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Lauren Gifford receives funding from the National Science Foundation and the US Department of Agriculture.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Daimeon Shanks-Dumont does not work for, consult, own shares in or receive funding from any company or organization that would benefit from this article, and has disclosed no relevant affiliations beyond their academic appointment.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NEGATIVE NEWS (78%); INTERNATIONAL LAW (94%); REPARATIONS (90%); SEA LEVEL CHANGES (89%); LAW &amp; LEGAL SYSTEM (89%); ISLANDS &amp; REEFS (91%); UNITED NATIONS (90%); NATIONAL SECURITY &amp; FOREIGN RELATIONS (78%); WATER RESOURCES (78%); INTERNATIONAL RELATIONS (91%); WEAPONS &amp; ARMS (65%); DECISIONS &amp; RULINGS (90%); CLIMATE CHANGE (90%); UNITED NATIONS INSTITUTIONS (90%); NUCLEAR WEAPONS (50%); EMISSIONS (89%); MILITARY WEAPONS (50%); GREENHOUSE GASES (72%); ECONOMY &amp; ECONOMIC INDICATORS (71%); AGRICULTURAL SECTOR PERFORMANCE (71%); WATER SUPPLY (52%); INTERNATIONAL COURTS &amp; TRIBUNALS (93%);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WATER QUALITY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CREDIT RATINGS (65%); AGRICULTURE, FORESTRY, FISHING &amp; HUNTING (76%); NUCLEAR WEAPONS (50%); EMISSIONS (89%); MILITARY WEAPONS (50%); AGRICULTURAL SECTOR PERFORMANCE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CARIBBEAN ISLANDS (79%); KIRIBATI (79%); BARBADOS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World Court just ruled countries can be held liable for climate change damage - what does that mean for the US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jsp-ls.berkeley.edu/daimeon-shanks-dumont" TargetMode="External" /><Relationship Id="rId11" Type="http://schemas.openxmlformats.org/officeDocument/2006/relationships/hyperlink" Target="https://scholar.google.com/citations?user=OqO4cVsAAAAJ&amp;hl=en" TargetMode="External" /><Relationship Id="rId12" Type="http://schemas.openxmlformats.org/officeDocument/2006/relationships/hyperlink" Target="https://www.pisfcc.org/" TargetMode="External" /><Relationship Id="rId13" Type="http://schemas.openxmlformats.org/officeDocument/2006/relationships/hyperlink" Target="https://www.wy4cj.org/" TargetMode="External" /><Relationship Id="rId14" Type="http://schemas.openxmlformats.org/officeDocument/2006/relationships/hyperlink" Target="https://doi.org/10.1080/1323238X.2021.1950905" TargetMode="External" /><Relationship Id="rId15" Type="http://schemas.openxmlformats.org/officeDocument/2006/relationships/hyperlink" Target="https://doi.org/10.1038/s41893-023-01230-5" TargetMode="External" /><Relationship Id="rId16" Type="http://schemas.openxmlformats.org/officeDocument/2006/relationships/hyperlink" Target="https://www.usgs.gov/centers/pcmsc/science/impact-sea-level-rise-and-climate-change-pacific-ocean-atolls" TargetMode="External" /><Relationship Id="rId17" Type="http://schemas.openxmlformats.org/officeDocument/2006/relationships/hyperlink" Target="https://www.climate.gov/news-features/featured-images/no-safe-haven-coral-combined-impacts-warming-and-ocean-acidification" TargetMode="External" /><Relationship Id="rId18" Type="http://schemas.openxmlformats.org/officeDocument/2006/relationships/hyperlink" Target="https://www.climate.gov/news-features/featured-images/no-safe-haven-coral-combined-impacts-warming-and-ocean-acidification" TargetMode="External" /><Relationship Id="rId19" Type="http://schemas.openxmlformats.org/officeDocument/2006/relationships/hyperlink" Target="https://www.climate.gov/news-features/featured-images/no-safe-haven-coral-combined-impacts-warming-and-ocean-acidification" TargetMode="External" /><Relationship Id="rId2" Type="http://schemas.openxmlformats.org/officeDocument/2006/relationships/webSettings" Target="webSettings.xml" /><Relationship Id="rId20" Type="http://schemas.openxmlformats.org/officeDocument/2006/relationships/hyperlink" Target="https://www.climate.gov/news-features/featured-images/no-safe-haven-coral-combined-impacts-warming-and-ocean-acidification" TargetMode="External" /><Relationship Id="rId21" Type="http://schemas.openxmlformats.org/officeDocument/2006/relationships/hyperlink" Target="https://www.climate.gov/news-features/featured-images/no-safe-haven-coral-combined-impacts-warming-and-ocean-acidification" TargetMode="External" /><Relationship Id="rId22" Type="http://schemas.openxmlformats.org/officeDocument/2006/relationships/hyperlink" Target="https://ui.adsabs.harvard.edu/link_gateway/2023ClChE..1450015F/doi:10.1142/S201000782350015X" TargetMode="External" /><Relationship Id="rId23" Type="http://schemas.openxmlformats.org/officeDocument/2006/relationships/hyperlink" Target="https://www.aveva.com/en/our-industrial-life/type/article/a-country-without-land-the-first-digital-nation/" TargetMode="External" /><Relationship Id="rId24" Type="http://schemas.openxmlformats.org/officeDocument/2006/relationships/hyperlink" Target="https://www.climateimpactstracker.com/maldives-sea-level-rise/" TargetMode="External" /><Relationship Id="rId25" Type="http://schemas.openxmlformats.org/officeDocument/2006/relationships/hyperlink" Target="https://storymaps.arcgis.com/stories/8c715dcc5781421ebff46f35ef34a04d" TargetMode="External" /><Relationship Id="rId26" Type="http://schemas.openxmlformats.org/officeDocument/2006/relationships/hyperlink" Target="https://www.youtube.com/watch?v=qwkw2aVohnQ" TargetMode="External" /><Relationship Id="rId27" Type="http://schemas.openxmlformats.org/officeDocument/2006/relationships/hyperlink" Target="https://doi.org/10.1080/17524032.2020.1821742" TargetMode="External" /><Relationship Id="rId28" Type="http://schemas.openxmlformats.org/officeDocument/2006/relationships/hyperlink" Target="https://doi.org/10.1177/02633957221077257" TargetMode="External" /><Relationship Id="rId29" Type="http://schemas.openxmlformats.org/officeDocument/2006/relationships/hyperlink" Target="https://www.icj-cij.org/court" TargetMode="External" /><Relationship Id="rId3" Type="http://schemas.openxmlformats.org/officeDocument/2006/relationships/fontTable" Target="fontTable.xml" /><Relationship Id="rId30" Type="http://schemas.openxmlformats.org/officeDocument/2006/relationships/hyperlink" Target="https://www.icj-cij.org/current-members" TargetMode="External" /><Relationship Id="rId31" Type="http://schemas.openxmlformats.org/officeDocument/2006/relationships/hyperlink" Target="https://news.un.org/en/story/2024/01/1145392" TargetMode="External" /><Relationship Id="rId32" Type="http://schemas.openxmlformats.org/officeDocument/2006/relationships/hyperlink" Target="https://news.un.org/en/story/2024/01/1145392" TargetMode="External" /><Relationship Id="rId33" Type="http://schemas.openxmlformats.org/officeDocument/2006/relationships/hyperlink" Target="https://www.icj-cij.org/sites/default/files/case-related/187/187-20250723-adv-01-00-en.pdf" TargetMode="External" /><Relationship Id="rId34" Type="http://schemas.openxmlformats.org/officeDocument/2006/relationships/hyperlink" Target="https://unfccc.int/process-and-meetings/what-is-the-united-nations-framework-convention-on-climate-change" TargetMode="External" /><Relationship Id="rId35" Type="http://schemas.openxmlformats.org/officeDocument/2006/relationships/hyperlink" Target="https://www.law.cornell.edu/wex/customary_international_law" TargetMode="External" /><Relationship Id="rId36" Type="http://schemas.openxmlformats.org/officeDocument/2006/relationships/hyperlink" Target="https://www.c2es.org/content/international-emissions/" TargetMode="External" /><Relationship Id="rId37" Type="http://schemas.openxmlformats.org/officeDocument/2006/relationships/hyperlink" Target="https://unfccc.int/news/the-explainer-the-paris-agreement" TargetMode="External" /><Relationship Id="rId38" Type="http://schemas.openxmlformats.org/officeDocument/2006/relationships/hyperlink" Target="https://www.icj-cij.org/sites/default/files/case-related/187/187-20250723-adv-01-00-en.pdf" TargetMode="External" /><Relationship Id="rId39" Type="http://schemas.openxmlformats.org/officeDocument/2006/relationships/hyperlink" Target="https://www.reuters.com/sustainability/cop/world-court-climate-opinion-turns-up-legal-heat-governments-2025-07-29/" TargetMode="External" /><Relationship Id="rId4" Type="http://schemas.openxmlformats.org/officeDocument/2006/relationships/header" Target="header1.xml" /><Relationship Id="rId40" Type="http://schemas.openxmlformats.org/officeDocument/2006/relationships/hyperlink" Target="https://constitution.congress.gov/browse/essay/artVI-C2-1/ALDE_00013395/" TargetMode="External" /><Relationship Id="rId41" Type="http://schemas.openxmlformats.org/officeDocument/2006/relationships/hyperlink" Target="https://supreme.justia.com/cases/federal/us/175/677/" TargetMode="External" /><Relationship Id="rId42" Type="http://schemas.openxmlformats.org/officeDocument/2006/relationships/hyperlink" Target="https://www.law.cornell.edu/wex/self_executing_treaty" TargetMode="External" /><Relationship Id="rId43" Type="http://schemas.openxmlformats.org/officeDocument/2006/relationships/hyperlink" Target="https://www.icj-cij.org/frequently-asked-questions#:%7E:text=The%20Court%20can%20only%20hear,or%20application%20of%20the%20treaty;" TargetMode="External" /><Relationship Id="rId44" Type="http://schemas.openxmlformats.org/officeDocument/2006/relationships/hyperlink" Target="https://theconversation.com/revoking-epas-endangerment-finding-the-keystone-of-us-climate-policies-isnt-simple-and-could-have-unintended-consequences-252271" TargetMode="External" /><Relationship Id="rId45" Type="http://schemas.openxmlformats.org/officeDocument/2006/relationships/hyperlink" Target="https://theconversation.com/how-the-nature-of-environmental-law-is-changing-in-defense-of-the-planet-and-the-climate-258982" TargetMode="External" /><Relationship Id="rId46" Type="http://schemas.openxmlformats.org/officeDocument/2006/relationships/hyperlink" Target="https://www.reuters.com/sustainability/cop/world-court-climate-opinion-turns-up-legal-heat-governments-2025-07-29/" TargetMode="External" /><Relationship Id="rId47" Type="http://schemas.openxmlformats.org/officeDocument/2006/relationships/theme" Target="theme/theme1.xml" /><Relationship Id="rId48" Type="http://schemas.openxmlformats.org/officeDocument/2006/relationships/numbering" Target="numbering.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D5-01H3-RT9Y-J2BX-00000-00&amp;context=1519360" TargetMode="External" /><Relationship Id="rId8" Type="http://schemas.openxmlformats.org/officeDocument/2006/relationships/image" Target="media/image1.png" /><Relationship Id="rId9" Type="http://schemas.openxmlformats.org/officeDocument/2006/relationships/hyperlink" Target="https://www.icj-cij.org/sites/default/files/case-related/187/187-20250723-adv-01-00-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Court just ruled countries can be held liable for climate change damage - what does that mean for the US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