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17" w:rsidRPr="00581C17" w:rsidRDefault="00581C17">
      <w:pPr>
        <w:rPr>
          <w:rFonts w:ascii="微軟正黑體" w:eastAsia="微軟正黑體" w:hAnsi="微軟正黑體"/>
          <w:sz w:val="32"/>
        </w:rPr>
      </w:pPr>
      <w:proofErr w:type="gramStart"/>
      <w:r w:rsidRPr="00581C17">
        <w:rPr>
          <w:rFonts w:ascii="微軟正黑體" w:eastAsia="微軟正黑體" w:hAnsi="微軟正黑體" w:hint="eastAsia"/>
          <w:sz w:val="32"/>
        </w:rPr>
        <w:t>前台頁面</w:t>
      </w:r>
      <w:proofErr w:type="gramEnd"/>
    </w:p>
    <w:p w:rsidR="00547E97" w:rsidRDefault="00581C17">
      <w:pPr>
        <w:rPr>
          <w:rFonts w:ascii="微軟正黑體" w:eastAsia="微軟正黑體" w:hAnsi="微軟正黑體"/>
        </w:rPr>
      </w:pPr>
      <w:r w:rsidRPr="00581C17">
        <w:rPr>
          <w:rFonts w:ascii="微軟正黑體" w:eastAsia="微軟正黑體" w:hAnsi="微軟正黑體"/>
          <w:noProof/>
        </w:rPr>
        <w:drawing>
          <wp:inline distT="0" distB="0" distL="0" distR="0" wp14:anchorId="587F72D3" wp14:editId="5C1CEB8B">
            <wp:extent cx="5274310" cy="2057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BF" w:rsidRPr="00F851BF" w:rsidRDefault="00F851BF">
      <w:pPr>
        <w:rPr>
          <w:rFonts w:ascii="微軟正黑體" w:eastAsia="微軟正黑體" w:hAnsi="微軟正黑體"/>
          <w:sz w:val="32"/>
        </w:rPr>
      </w:pPr>
      <w:r w:rsidRPr="00F851BF">
        <w:rPr>
          <w:rFonts w:ascii="微軟正黑體" w:eastAsia="微軟正黑體" w:hAnsi="微軟正黑體" w:hint="eastAsia"/>
          <w:sz w:val="32"/>
        </w:rPr>
        <w:t>程式碼</w:t>
      </w:r>
    </w:p>
    <w:p w:rsidR="00F851BF" w:rsidRPr="00581C17" w:rsidRDefault="00F851BF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F851BF" w:rsidRPr="00581C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1C"/>
    <w:rsid w:val="00547E97"/>
    <w:rsid w:val="00581C17"/>
    <w:rsid w:val="00642B1C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5C0F"/>
  <w15:chartTrackingRefBased/>
  <w15:docId w15:val="{71A5C298-6F36-4AF4-AC62-448EC4F7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2025-06-25T07:10:00Z</dcterms:created>
  <dcterms:modified xsi:type="dcterms:W3CDTF">2025-06-25T07:12:00Z</dcterms:modified>
</cp:coreProperties>
</file>