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3511.0" w:type="dxa"/>
        <w:jc w:val="center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4081"/>
        <w:gridCol w:w="9430"/>
        <w:tblGridChange w:id="0">
          <w:tblGrid>
            <w:gridCol w:w="4081"/>
            <w:gridCol w:w="943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tl w:val="0"/>
              </w:rPr>
              <w:t xml:space="preserve">03 - Accepting new accounts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Module or Screen: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CSG President’s account dashboard.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 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To test if CSG President is notified and can accept newly created accounts.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382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4"/>
        <w:gridCol w:w="2304"/>
        <w:gridCol w:w="2304"/>
        <w:gridCol w:w="2304"/>
        <w:gridCol w:w="2304"/>
        <w:gridCol w:w="2304"/>
        <w:tblGridChange w:id="0">
          <w:tblGrid>
            <w:gridCol w:w="2304"/>
            <w:gridCol w:w="2304"/>
            <w:gridCol w:w="2304"/>
            <w:gridCol w:w="2304"/>
            <w:gridCol w:w="2304"/>
            <w:gridCol w:w="230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Performed by /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President can accept new accounts and assign positions and committees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is logged into using President’s account.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sees newly created account (via ‘Registration’ tab)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assigns the new account a position and committee, and clicks ‘Accept’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displays “Successfully assigned position and committee for user: test@dlsu.edu.ph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displayed “Successfully assigned position and committee for user: test@dlsu.edu.ph “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(Pass)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Brandon Partosa 4/19/16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newly accepted account has been added to the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views database of currently existing accounts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verifies existence of newly accepted account in the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Newly accepted account is successfully added to the existing user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Newly accepted account was successfully added to the user database (via SQL)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Brandon Partosa 4/19/16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president cannot assign duplicate executive roles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the “Registration” screen, the tester will: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 an already assigned position to a newly registered user.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notify the user that the position has already been filled.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notified the user that the position has been filled.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Brandon Partosa 4/19/16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drop-down list for committees contain all possible committees.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the “Registration” screen, the tester will: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drop-down list labelled “Committee”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display the following: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281.9999999999993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drop-down list containing: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641.9999999999993" w:right="3.000000000000682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641.9999999999993" w:right="3.000000000000682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Operations and Logistics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641.9999999999993" w:right="3.000000000000682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CCS Ambassadors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641.9999999999993" w:right="3.000000000000682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Human Resources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641.9999999999993" w:right="3.000000000000682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Community Development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641.9999999999993" w:right="3.000000000000682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Finance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641.9999999999993" w:right="3.000000000000682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Programs and Advocacies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641.9999999999993" w:right="3.000000000000682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Publicity and Creatives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641.9999999999993" w:right="3.000000000000682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 Relations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641.9999999999993" w:right="3.000000000000682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Corporate Relations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641.9999999999993" w:right="3.000000000000682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Executive Board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drop-down list contained the following: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right="3.000000000000682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right="3.000000000000682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Operations and Logistics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right="3.000000000000682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CCS Ambassadors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right="3.000000000000682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Human Resources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right="3.000000000000682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Community Development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right="3.000000000000682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Finance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right="3.000000000000682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Programs and Advocacies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right="3.000000000000682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Publicity and Creatives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right="3.000000000000682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 Relations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right="3.000000000000682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Corporate Relations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right="3.000000000000682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Executive Board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ind w:right="3.000000000000682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Brandon Partosa 4/19/16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drop-down list for positions contain all possible positions of the chosen committee.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the “Registration” screen, the tester will: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507.00000000000017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a committee (except executive board) (i.e. documentations)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507.00000000000017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drop-down list labelled “Positions”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display the following: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281.9999999999993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drop-down list containing: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before="0" w:line="240" w:lineRule="auto"/>
              <w:ind w:left="461.9999999999993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Committee Head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before="0" w:line="240" w:lineRule="auto"/>
              <w:ind w:left="461.9999999999993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Committee Executive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drop-down list contained the following: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Committee Head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Committee Executive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Brandon Partosa 4/19/16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3-6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drop-down list for positions contain all possible positions of the chosen committee (Executive Board).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the “Registration” screen,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507.00000000000017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“Executive Board” from the Committee drop-down list.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507.00000000000017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drop-down list labelled “Positions”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display the following: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281.9999999999993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drop-down list containing: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461.9999999999993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Chief of Staff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461.9999999999993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Deputy Chief of Staff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461.9999999999993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Executive Secretary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461.9999999999993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ECP Internals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461.9999999999993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ECP University Affairs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461.9999999999993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ECP Admin Affairs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461.9999999999993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ECP Externals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461.9999999999993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Executive Treasurer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drop-down list contained the following: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Chief of Staff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Deputy Chief of Staff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Executive Secretary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ECP Internals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ECP University Affairs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ECP Admin Affairs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ECP Externals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Executive Treasurer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Brandon Partosa 4/19/16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864" w:left="1008" w:right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echnic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</w:pPr>
    <w:rPr>
      <w:rFonts w:ascii="Technical" w:cs="Technical" w:eastAsia="Technical" w:hAnsi="Technic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