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E9EA9" w14:textId="77777777" w:rsidR="008D36E7" w:rsidRPr="00A159F1" w:rsidRDefault="008D36E7" w:rsidP="008D36E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59F1">
        <w:rPr>
          <w:rFonts w:ascii="Times New Roman" w:hAnsi="Times New Roman" w:cs="Times New Roman"/>
          <w:b/>
          <w:sz w:val="24"/>
          <w:szCs w:val="24"/>
        </w:rPr>
        <w:t>NOTULEN PENGESAHAN PROPOSAL SKRIPSI</w:t>
      </w:r>
    </w:p>
    <w:p w14:paraId="41098E10" w14:textId="77777777" w:rsidR="008D36E7" w:rsidRPr="00A159F1" w:rsidRDefault="008D36E7" w:rsidP="008D36E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59F1">
        <w:rPr>
          <w:rFonts w:ascii="Times New Roman" w:hAnsi="Times New Roman" w:cs="Times New Roman"/>
          <w:b/>
          <w:sz w:val="24"/>
          <w:szCs w:val="24"/>
        </w:rPr>
        <w:t>JURUSAN AKUNTANSI DAN KEUANGAN</w:t>
      </w:r>
    </w:p>
    <w:p w14:paraId="269BDF65" w14:textId="77777777" w:rsidR="008D36E7" w:rsidRPr="00A159F1" w:rsidRDefault="008D36E7" w:rsidP="008D36E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59F1">
        <w:rPr>
          <w:rFonts w:ascii="Times New Roman" w:hAnsi="Times New Roman" w:cs="Times New Roman"/>
          <w:b/>
          <w:sz w:val="24"/>
          <w:szCs w:val="24"/>
        </w:rPr>
        <w:t>SEMESTER GENAP 2019/2020</w:t>
      </w:r>
    </w:p>
    <w:p w14:paraId="44D5E887" w14:textId="77777777" w:rsidR="008D36E7" w:rsidRPr="00A159F1" w:rsidRDefault="008D36E7" w:rsidP="008D36E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D465DC8" w14:textId="77777777" w:rsidR="008D36E7" w:rsidRPr="00A159F1" w:rsidRDefault="008D36E7" w:rsidP="008D36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2"/>
        <w:gridCol w:w="283"/>
        <w:gridCol w:w="6365"/>
      </w:tblGrid>
      <w:tr w:rsidR="008D36E7" w:rsidRPr="00A159F1" w14:paraId="22F20982" w14:textId="77777777" w:rsidTr="008D36E7">
        <w:tc>
          <w:tcPr>
            <w:tcW w:w="1638" w:type="dxa"/>
          </w:tcPr>
          <w:p w14:paraId="6F889A38" w14:textId="77777777" w:rsidR="008D36E7" w:rsidRPr="00A159F1" w:rsidRDefault="008D36E7" w:rsidP="008D36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66914B01" w14:textId="77777777" w:rsidR="008D36E7" w:rsidRPr="00A159F1" w:rsidRDefault="008D36E7" w:rsidP="008D36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22" w:type="dxa"/>
          </w:tcPr>
          <w:p w14:paraId="6EF75E85" w14:textId="77777777" w:rsidR="008D36E7" w:rsidRPr="00A159F1" w:rsidRDefault="008D36E7" w:rsidP="008D36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Mega Permata Sari</w:t>
            </w:r>
          </w:p>
        </w:tc>
      </w:tr>
      <w:tr w:rsidR="008D36E7" w:rsidRPr="00A159F1" w14:paraId="0AFCE70B" w14:textId="77777777" w:rsidTr="008D36E7">
        <w:tc>
          <w:tcPr>
            <w:tcW w:w="1638" w:type="dxa"/>
          </w:tcPr>
          <w:p w14:paraId="3A637700" w14:textId="77777777" w:rsidR="008D36E7" w:rsidRPr="00A159F1" w:rsidRDefault="008D36E7" w:rsidP="008D36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3" w:type="dxa"/>
          </w:tcPr>
          <w:p w14:paraId="14D90C60" w14:textId="77777777" w:rsidR="008D36E7" w:rsidRPr="00A159F1" w:rsidRDefault="008D36E7" w:rsidP="008D36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22" w:type="dxa"/>
          </w:tcPr>
          <w:p w14:paraId="65BC7C64" w14:textId="77777777" w:rsidR="008D36E7" w:rsidRPr="00A159F1" w:rsidRDefault="008D36E7" w:rsidP="008D3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2001560156</w:t>
            </w:r>
          </w:p>
        </w:tc>
      </w:tr>
      <w:tr w:rsidR="008D36E7" w:rsidRPr="00A159F1" w14:paraId="697EEFC9" w14:textId="77777777" w:rsidTr="008D36E7">
        <w:tc>
          <w:tcPr>
            <w:tcW w:w="1638" w:type="dxa"/>
          </w:tcPr>
          <w:p w14:paraId="233834E4" w14:textId="77777777" w:rsidR="008D36E7" w:rsidRPr="00A159F1" w:rsidRDefault="008D36E7" w:rsidP="008D36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283" w:type="dxa"/>
          </w:tcPr>
          <w:p w14:paraId="3E51C287" w14:textId="77777777" w:rsidR="008D36E7" w:rsidRPr="00A159F1" w:rsidRDefault="008D36E7" w:rsidP="008D36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22" w:type="dxa"/>
          </w:tcPr>
          <w:p w14:paraId="61A09B9E" w14:textId="77777777" w:rsidR="008D36E7" w:rsidRPr="00A159F1" w:rsidRDefault="008D36E7" w:rsidP="008D36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9F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Analisis Pengaruh Digital Banking dan Literasi Keuangan Terhadap Inklusi Keuangan Daerah Jabodetabek</w:t>
            </w:r>
          </w:p>
        </w:tc>
      </w:tr>
      <w:tr w:rsidR="008D36E7" w:rsidRPr="00A159F1" w14:paraId="3B72A254" w14:textId="77777777" w:rsidTr="008D36E7">
        <w:tc>
          <w:tcPr>
            <w:tcW w:w="1638" w:type="dxa"/>
          </w:tcPr>
          <w:p w14:paraId="45C1E7BB" w14:textId="77777777" w:rsidR="008D36E7" w:rsidRPr="00A159F1" w:rsidRDefault="008D36E7" w:rsidP="008D36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Peminatan</w:t>
            </w:r>
            <w:proofErr w:type="spellEnd"/>
          </w:p>
        </w:tc>
        <w:tc>
          <w:tcPr>
            <w:tcW w:w="283" w:type="dxa"/>
          </w:tcPr>
          <w:p w14:paraId="3AE3D87C" w14:textId="77777777" w:rsidR="008D36E7" w:rsidRPr="00A159F1" w:rsidRDefault="008D36E7" w:rsidP="008D36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22" w:type="dxa"/>
          </w:tcPr>
          <w:p w14:paraId="51F4E7EF" w14:textId="77777777" w:rsidR="008D36E7" w:rsidRPr="00A159F1" w:rsidRDefault="008D36E7" w:rsidP="008D36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</w:tr>
    </w:tbl>
    <w:p w14:paraId="37CA3693" w14:textId="77777777" w:rsidR="008D36E7" w:rsidRPr="00A159F1" w:rsidRDefault="008D36E7" w:rsidP="008D36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9C78DF" w14:textId="77777777" w:rsidR="008D36E7" w:rsidRPr="00A159F1" w:rsidRDefault="008D36E7" w:rsidP="008D36E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59F1">
        <w:rPr>
          <w:rFonts w:ascii="Times New Roman" w:hAnsi="Times New Roman" w:cs="Times New Roman"/>
          <w:b/>
          <w:sz w:val="24"/>
          <w:szCs w:val="24"/>
        </w:rPr>
        <w:t>KOMENTAR/CATATAN (</w:t>
      </w:r>
      <w:proofErr w:type="spellStart"/>
      <w:r w:rsidRPr="00A159F1">
        <w:rPr>
          <w:rFonts w:ascii="Times New Roman" w:hAnsi="Times New Roman" w:cs="Times New Roman"/>
          <w:b/>
          <w:sz w:val="24"/>
          <w:szCs w:val="24"/>
        </w:rPr>
        <w:t>Diisi</w:t>
      </w:r>
      <w:proofErr w:type="spellEnd"/>
      <w:r w:rsidRPr="00A159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b/>
          <w:sz w:val="24"/>
          <w:szCs w:val="24"/>
        </w:rPr>
        <w:t>dosen</w:t>
      </w:r>
      <w:proofErr w:type="spellEnd"/>
      <w:r w:rsidRPr="00A159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b/>
          <w:sz w:val="24"/>
          <w:szCs w:val="24"/>
        </w:rPr>
        <w:t>pemeriksa</w:t>
      </w:r>
      <w:proofErr w:type="spellEnd"/>
      <w:r w:rsidRPr="00A159F1">
        <w:rPr>
          <w:rFonts w:ascii="Times New Roman" w:hAnsi="Times New Roman" w:cs="Times New Roman"/>
          <w:b/>
          <w:sz w:val="24"/>
          <w:szCs w:val="24"/>
        </w:rPr>
        <w:t xml:space="preserve"> proposal):</w:t>
      </w:r>
    </w:p>
    <w:p w14:paraId="04D5EA31" w14:textId="77777777" w:rsidR="008D36E7" w:rsidRPr="00A159F1" w:rsidRDefault="008D36E7" w:rsidP="008D36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611D9" w14:textId="77777777" w:rsidR="008D36E7" w:rsidRPr="00A159F1" w:rsidRDefault="008D36E7" w:rsidP="008D36E7">
      <w:pPr>
        <w:pStyle w:val="ListParagraph"/>
        <w:numPr>
          <w:ilvl w:val="0"/>
          <w:numId w:val="2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3B678694" w14:textId="77777777" w:rsidR="008D36E7" w:rsidRPr="00A159F1" w:rsidRDefault="008D36E7" w:rsidP="008D36E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159F1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A159F1">
        <w:rPr>
          <w:rFonts w:ascii="Times New Roman" w:hAnsi="Times New Roman" w:cs="Times New Roman"/>
          <w:sz w:val="24"/>
          <w:szCs w:val="24"/>
        </w:rPr>
        <w:t xml:space="preserve"> SESUAI</w:t>
      </w:r>
      <w:r w:rsidRPr="00A159F1">
        <w:rPr>
          <w:rFonts w:ascii="Times New Roman" w:hAnsi="Times New Roman" w:cs="Times New Roman"/>
          <w:sz w:val="24"/>
          <w:szCs w:val="24"/>
        </w:rPr>
        <w:tab/>
      </w:r>
      <w:r w:rsidRPr="00A159F1">
        <w:rPr>
          <w:rFonts w:ascii="Times New Roman" w:hAnsi="Times New Roman" w:cs="Times New Roman"/>
          <w:sz w:val="24"/>
          <w:szCs w:val="24"/>
        </w:rPr>
        <w:tab/>
        <w:t>(  ) TIDAK SESUAI*</w:t>
      </w:r>
    </w:p>
    <w:p w14:paraId="0DA29FF4" w14:textId="77777777" w:rsidR="008D36E7" w:rsidRPr="00A159F1" w:rsidRDefault="008D36E7" w:rsidP="008D36E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2DF125B" w14:textId="77777777" w:rsidR="008D36E7" w:rsidRPr="00A159F1" w:rsidRDefault="008D36E7" w:rsidP="008D36E7">
      <w:pPr>
        <w:pStyle w:val="ListParagraph"/>
        <w:numPr>
          <w:ilvl w:val="0"/>
          <w:numId w:val="2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32D0082C" w14:textId="77777777" w:rsidR="008D36E7" w:rsidRPr="00A159F1" w:rsidRDefault="008D36E7" w:rsidP="008D36E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159F1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A159F1">
        <w:rPr>
          <w:rFonts w:ascii="Times New Roman" w:hAnsi="Times New Roman" w:cs="Times New Roman"/>
          <w:sz w:val="24"/>
          <w:szCs w:val="24"/>
        </w:rPr>
        <w:t xml:space="preserve"> SESUAI</w:t>
      </w:r>
      <w:r w:rsidRPr="00A159F1">
        <w:rPr>
          <w:rFonts w:ascii="Times New Roman" w:hAnsi="Times New Roman" w:cs="Times New Roman"/>
          <w:sz w:val="24"/>
          <w:szCs w:val="24"/>
        </w:rPr>
        <w:tab/>
      </w:r>
      <w:r w:rsidRPr="00A159F1">
        <w:rPr>
          <w:rFonts w:ascii="Times New Roman" w:hAnsi="Times New Roman" w:cs="Times New Roman"/>
          <w:sz w:val="24"/>
          <w:szCs w:val="24"/>
        </w:rPr>
        <w:tab/>
        <w:t>(  ) TIDAK SESUAI*</w:t>
      </w:r>
    </w:p>
    <w:p w14:paraId="71D65506" w14:textId="77777777" w:rsidR="008D36E7" w:rsidRPr="00A159F1" w:rsidRDefault="008D36E7" w:rsidP="008D36E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688CD9A" w14:textId="77777777" w:rsidR="008D36E7" w:rsidRPr="00A159F1" w:rsidRDefault="008D36E7" w:rsidP="008D36E7">
      <w:pPr>
        <w:pStyle w:val="ListParagraph"/>
        <w:numPr>
          <w:ilvl w:val="0"/>
          <w:numId w:val="2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unit sample,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094461B1" w14:textId="77777777" w:rsidR="008D36E7" w:rsidRPr="00A159F1" w:rsidRDefault="008D36E7" w:rsidP="008D36E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159F1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A159F1">
        <w:rPr>
          <w:rFonts w:ascii="Times New Roman" w:hAnsi="Times New Roman" w:cs="Times New Roman"/>
          <w:sz w:val="24"/>
          <w:szCs w:val="24"/>
        </w:rPr>
        <w:t xml:space="preserve"> SESUAI</w:t>
      </w:r>
      <w:r w:rsidRPr="00A159F1">
        <w:rPr>
          <w:rFonts w:ascii="Times New Roman" w:hAnsi="Times New Roman" w:cs="Times New Roman"/>
          <w:sz w:val="24"/>
          <w:szCs w:val="24"/>
        </w:rPr>
        <w:tab/>
      </w:r>
      <w:r w:rsidRPr="00A159F1">
        <w:rPr>
          <w:rFonts w:ascii="Times New Roman" w:hAnsi="Times New Roman" w:cs="Times New Roman"/>
          <w:sz w:val="24"/>
          <w:szCs w:val="24"/>
        </w:rPr>
        <w:tab/>
        <w:t>(  ) TIDAK SESUAI*</w:t>
      </w:r>
    </w:p>
    <w:p w14:paraId="1F64877D" w14:textId="77777777" w:rsidR="008D36E7" w:rsidRPr="00A159F1" w:rsidRDefault="008D36E7" w:rsidP="008D36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AE851F" w14:textId="77777777" w:rsidR="008D36E7" w:rsidRPr="00A159F1" w:rsidRDefault="008D36E7" w:rsidP="008D36E7">
      <w:pPr>
        <w:pStyle w:val="ListParagraph"/>
        <w:numPr>
          <w:ilvl w:val="0"/>
          <w:numId w:val="2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Originalitas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editorial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3835F7BD" w14:textId="77777777" w:rsidR="008D36E7" w:rsidRPr="00A159F1" w:rsidRDefault="008D36E7" w:rsidP="008D36E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159F1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A159F1">
        <w:rPr>
          <w:rFonts w:ascii="Times New Roman" w:hAnsi="Times New Roman" w:cs="Times New Roman"/>
          <w:sz w:val="24"/>
          <w:szCs w:val="24"/>
        </w:rPr>
        <w:t xml:space="preserve"> SESUAI</w:t>
      </w:r>
      <w:r w:rsidRPr="00A159F1">
        <w:rPr>
          <w:rFonts w:ascii="Times New Roman" w:hAnsi="Times New Roman" w:cs="Times New Roman"/>
          <w:sz w:val="24"/>
          <w:szCs w:val="24"/>
        </w:rPr>
        <w:tab/>
      </w:r>
      <w:r w:rsidRPr="00A159F1">
        <w:rPr>
          <w:rFonts w:ascii="Times New Roman" w:hAnsi="Times New Roman" w:cs="Times New Roman"/>
          <w:sz w:val="24"/>
          <w:szCs w:val="24"/>
        </w:rPr>
        <w:tab/>
        <w:t>(  ) TIDAK SESUAI*</w:t>
      </w:r>
    </w:p>
    <w:p w14:paraId="096DE2B5" w14:textId="77777777" w:rsidR="008D36E7" w:rsidRPr="00A159F1" w:rsidRDefault="008D36E7" w:rsidP="008D36E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79EF373" w14:textId="77777777" w:rsidR="008D36E7" w:rsidRPr="00A159F1" w:rsidRDefault="008D36E7" w:rsidP="008D36E7">
      <w:pPr>
        <w:pStyle w:val="ListParagraph"/>
        <w:numPr>
          <w:ilvl w:val="0"/>
          <w:numId w:val="2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)</w:t>
      </w:r>
    </w:p>
    <w:p w14:paraId="07EE5760" w14:textId="77777777" w:rsidR="008D36E7" w:rsidRPr="00A159F1" w:rsidRDefault="008D36E7" w:rsidP="008D36E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159F1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A159F1">
        <w:rPr>
          <w:rFonts w:ascii="Times New Roman" w:hAnsi="Times New Roman" w:cs="Times New Roman"/>
          <w:sz w:val="24"/>
          <w:szCs w:val="24"/>
        </w:rPr>
        <w:t xml:space="preserve"> SESUAI</w:t>
      </w:r>
      <w:r w:rsidRPr="00A159F1">
        <w:rPr>
          <w:rFonts w:ascii="Times New Roman" w:hAnsi="Times New Roman" w:cs="Times New Roman"/>
          <w:sz w:val="24"/>
          <w:szCs w:val="24"/>
        </w:rPr>
        <w:tab/>
      </w:r>
      <w:r w:rsidRPr="00A159F1">
        <w:rPr>
          <w:rFonts w:ascii="Times New Roman" w:hAnsi="Times New Roman" w:cs="Times New Roman"/>
          <w:sz w:val="24"/>
          <w:szCs w:val="24"/>
        </w:rPr>
        <w:tab/>
        <w:t>(  ) TIDAK SESUAI*</w:t>
      </w:r>
    </w:p>
    <w:p w14:paraId="5D9AB41F" w14:textId="77777777" w:rsidR="008D36E7" w:rsidRPr="00A159F1" w:rsidRDefault="008D36E7" w:rsidP="008D36E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2FCF696" w14:textId="77777777" w:rsidR="008D36E7" w:rsidRPr="00A159F1" w:rsidRDefault="008D36E7" w:rsidP="008D36E7">
      <w:pPr>
        <w:pStyle w:val="ListParagraph"/>
        <w:numPr>
          <w:ilvl w:val="0"/>
          <w:numId w:val="2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Reviewer:</w:t>
      </w:r>
    </w:p>
    <w:p w14:paraId="0D8C8C7F" w14:textId="77777777" w:rsidR="008D36E7" w:rsidRPr="00A159F1" w:rsidRDefault="008D36E7" w:rsidP="008D36E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</w:t>
      </w:r>
    </w:p>
    <w:p w14:paraId="63F699DC" w14:textId="77777777" w:rsidR="008D36E7" w:rsidRPr="00A159F1" w:rsidRDefault="008D36E7" w:rsidP="008D36E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14:paraId="06796FD5" w14:textId="77777777" w:rsidR="008D36E7" w:rsidRPr="00A159F1" w:rsidRDefault="008D36E7" w:rsidP="008D36E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14:paraId="7BC3E8DC" w14:textId="77777777" w:rsidR="008D36E7" w:rsidRPr="00A159F1" w:rsidRDefault="008D36E7" w:rsidP="008D36E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5C93FC0" w14:textId="77777777" w:rsidR="008D36E7" w:rsidRPr="00A159F1" w:rsidRDefault="008D36E7" w:rsidP="008D36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</w:rPr>
        <w:t xml:space="preserve">PENILAIAN: </w:t>
      </w:r>
      <w:proofErr w:type="gramStart"/>
      <w:r w:rsidRPr="00A159F1">
        <w:rPr>
          <w:rFonts w:ascii="Times New Roman" w:hAnsi="Times New Roman" w:cs="Times New Roman"/>
          <w:sz w:val="24"/>
          <w:szCs w:val="24"/>
        </w:rPr>
        <w:tab/>
        <w:t xml:space="preserve">(  </w:t>
      </w:r>
      <w:proofErr w:type="gramEnd"/>
      <w:r w:rsidRPr="00A159F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**</w:t>
      </w:r>
    </w:p>
    <w:p w14:paraId="349F7E18" w14:textId="77777777" w:rsidR="008D36E7" w:rsidRPr="00A159F1" w:rsidRDefault="008D36E7" w:rsidP="008D36E7">
      <w:pPr>
        <w:spacing w:after="0" w:line="24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159F1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reviewer proposal pada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……………………………………………………………..</w:t>
      </w:r>
    </w:p>
    <w:p w14:paraId="65B53449" w14:textId="77777777" w:rsidR="008D36E7" w:rsidRPr="00A159F1" w:rsidRDefault="008D36E7" w:rsidP="008D36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3BEFD" w14:textId="77777777" w:rsidR="008D36E7" w:rsidRPr="00A159F1" w:rsidRDefault="008D36E7" w:rsidP="008D36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E2F462" w14:textId="77777777" w:rsidR="008D36E7" w:rsidRPr="00A159F1" w:rsidRDefault="008D36E7" w:rsidP="008D36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159F1">
        <w:rPr>
          <w:rFonts w:ascii="Times New Roman" w:hAnsi="Times New Roman" w:cs="Times New Roman"/>
          <w:sz w:val="24"/>
          <w:szCs w:val="24"/>
        </w:rPr>
        <w:t>Jakarta,…</w:t>
      </w:r>
      <w:proofErr w:type="gramEnd"/>
      <w:r w:rsidRPr="00A159F1">
        <w:rPr>
          <w:rFonts w:ascii="Times New Roman" w:hAnsi="Times New Roman" w:cs="Times New Roman"/>
          <w:sz w:val="24"/>
          <w:szCs w:val="24"/>
        </w:rPr>
        <w:t>……………………….</w:t>
      </w:r>
    </w:p>
    <w:p w14:paraId="7CC632D5" w14:textId="77777777" w:rsidR="008D36E7" w:rsidRPr="00A159F1" w:rsidRDefault="008D36E7" w:rsidP="008D36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99107C" w14:textId="77777777" w:rsidR="008D36E7" w:rsidRPr="00A159F1" w:rsidRDefault="008D36E7" w:rsidP="008D36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A4FAC" w14:textId="77777777" w:rsidR="008D36E7" w:rsidRPr="00A159F1" w:rsidRDefault="008D36E7" w:rsidP="008D36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6F3F2B" w14:textId="77777777" w:rsidR="008D36E7" w:rsidRPr="00A159F1" w:rsidRDefault="008D36E7" w:rsidP="008D36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7D72B9E" w14:textId="77777777" w:rsidR="008D36E7" w:rsidRPr="00A159F1" w:rsidRDefault="008D36E7" w:rsidP="008D36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4B0FB74" w14:textId="77777777" w:rsidR="008D36E7" w:rsidRPr="00A159F1" w:rsidRDefault="008D36E7" w:rsidP="008D36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</w:rPr>
        <w:t>(REVIEWER PROPOSAL)</w:t>
      </w:r>
    </w:p>
    <w:p w14:paraId="74AB6DAD" w14:textId="77777777" w:rsidR="008D36E7" w:rsidRPr="00A159F1" w:rsidRDefault="008D36E7" w:rsidP="008D36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silang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diperlukan</w:t>
      </w:r>
      <w:proofErr w:type="spellEnd"/>
    </w:p>
    <w:p w14:paraId="1EDA4C52" w14:textId="6F9B6C32" w:rsidR="008D36E7" w:rsidRPr="00A159F1" w:rsidRDefault="008D36E7" w:rsidP="008D36E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8D36E7" w:rsidRPr="00A159F1" w:rsidSect="008D36E7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1411" w:right="1411" w:bottom="1411" w:left="2275" w:header="720" w:footer="720" w:gutter="0"/>
          <w:pgNumType w:fmt="lowerRoman" w:start="1"/>
          <w:cols w:space="720"/>
          <w:docGrid w:linePitch="360"/>
        </w:sectPr>
      </w:pPr>
      <w:r w:rsidRPr="00A159F1">
        <w:rPr>
          <w:rFonts w:ascii="Times New Roman" w:hAnsi="Times New Roman" w:cs="Times New Roman"/>
          <w:sz w:val="24"/>
          <w:szCs w:val="24"/>
        </w:rPr>
        <w:t xml:space="preserve">**)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lingkar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diperlukan</w:t>
      </w:r>
      <w:bookmarkStart w:id="0" w:name="_GoBack"/>
      <w:bookmarkEnd w:id="0"/>
      <w:proofErr w:type="spellEnd"/>
    </w:p>
    <w:p w14:paraId="7D9F18DD" w14:textId="075339BA" w:rsidR="00C21E80" w:rsidRPr="00A159F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59F1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ANALISIS PENGARUH DIGITAL BANKING DAN LITERASI KEUANGAN TERHADAP INKLUSI KEUANGAN DAERAH JABODETABEK</w:t>
      </w:r>
    </w:p>
    <w:p w14:paraId="5B89C1F5" w14:textId="77777777" w:rsidR="00C21E80" w:rsidRPr="00A159F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2AE97" w14:textId="77777777" w:rsidR="00C21E80" w:rsidRPr="00A159F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50C7D8" w14:textId="77777777" w:rsidR="00C21E80" w:rsidRPr="00A159F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59F1">
        <w:rPr>
          <w:rFonts w:ascii="Times New Roman" w:hAnsi="Times New Roman" w:cs="Times New Roman"/>
          <w:b/>
          <w:bCs/>
          <w:sz w:val="24"/>
          <w:szCs w:val="24"/>
        </w:rPr>
        <w:t>PROPOSAL SKRIPSI</w:t>
      </w:r>
    </w:p>
    <w:p w14:paraId="5B0FA65F" w14:textId="77777777" w:rsidR="00C21E80" w:rsidRPr="00A159F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E82DA" w14:textId="77777777" w:rsidR="00C21E80" w:rsidRPr="00A159F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9E8DBB" w14:textId="77777777" w:rsidR="00C21E80" w:rsidRPr="00A159F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59F1">
        <w:rPr>
          <w:rFonts w:ascii="Times New Roman" w:hAnsi="Times New Roman" w:cs="Times New Roman"/>
          <w:b/>
          <w:bCs/>
          <w:sz w:val="24"/>
          <w:szCs w:val="24"/>
        </w:rPr>
        <w:t>Oleh</w:t>
      </w:r>
    </w:p>
    <w:p w14:paraId="31B0230B" w14:textId="77777777" w:rsidR="00C21E80" w:rsidRPr="00A159F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3D1AE3" w14:textId="77777777" w:rsidR="00C21E80" w:rsidRPr="00A159F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D51A7" w14:textId="77777777" w:rsidR="00C21E80" w:rsidRPr="00A159F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59F1">
        <w:rPr>
          <w:rFonts w:ascii="Times New Roman" w:hAnsi="Times New Roman" w:cs="Times New Roman"/>
          <w:b/>
          <w:bCs/>
          <w:sz w:val="24"/>
          <w:szCs w:val="24"/>
        </w:rPr>
        <w:t>Mega Permata Sari – 2001560156</w:t>
      </w:r>
    </w:p>
    <w:p w14:paraId="17724FAF" w14:textId="7A52DA19" w:rsidR="00C21E80" w:rsidRPr="00A159F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7A227" w14:textId="09849518" w:rsidR="00C21E80" w:rsidRPr="00A159F1" w:rsidRDefault="00057F41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59F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B56CA3D" wp14:editId="55D55431">
            <wp:simplePos x="0" y="0"/>
            <wp:positionH relativeFrom="margin">
              <wp:posOffset>1912620</wp:posOffset>
            </wp:positionH>
            <wp:positionV relativeFrom="paragraph">
              <wp:posOffset>142240</wp:posOffset>
            </wp:positionV>
            <wp:extent cx="1440000" cy="861261"/>
            <wp:effectExtent l="0" t="0" r="8255" b="0"/>
            <wp:wrapThrough wrapText="bothSides">
              <wp:wrapPolygon edited="0">
                <wp:start x="4288" y="0"/>
                <wp:lineTo x="1715" y="7646"/>
                <wp:lineTo x="0" y="7646"/>
                <wp:lineTo x="0" y="10035"/>
                <wp:lineTo x="4288" y="15292"/>
                <wp:lineTo x="4288" y="16726"/>
                <wp:lineTo x="5717" y="21027"/>
                <wp:lineTo x="6288" y="21027"/>
                <wp:lineTo x="21438" y="21027"/>
                <wp:lineTo x="21438" y="18637"/>
                <wp:lineTo x="17436" y="15292"/>
                <wp:lineTo x="19723" y="8602"/>
                <wp:lineTo x="18865" y="7646"/>
                <wp:lineTo x="12577" y="7168"/>
                <wp:lineTo x="11719" y="2867"/>
                <wp:lineTo x="6003" y="0"/>
                <wp:lineTo x="4288" y="0"/>
              </wp:wrapPolygon>
            </wp:wrapThrough>
            <wp:docPr id="22" name="Gambar 2" descr="C:\Users\natha\Downloads\Logo Bi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ha\Downloads\Logo Binu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86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460C5" w14:textId="1E003882" w:rsidR="00C21E80" w:rsidRPr="00A159F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4D499C" w14:textId="77777777" w:rsidR="00C21E80" w:rsidRPr="00A159F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DA296" w14:textId="77777777" w:rsidR="00C21E80" w:rsidRPr="00A159F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23482F" w14:textId="02944B9D" w:rsidR="00C21E80" w:rsidRPr="00A159F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25741F" w14:textId="4DE47193" w:rsidR="00057F41" w:rsidRPr="00A159F1" w:rsidRDefault="00057F41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E5FA9B" w14:textId="44CBDCDB" w:rsidR="00057F41" w:rsidRPr="00A159F1" w:rsidRDefault="00057F41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519133" w14:textId="77777777" w:rsidR="00057F41" w:rsidRPr="00A159F1" w:rsidRDefault="00057F41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4F7F0" w14:textId="77777777" w:rsidR="00C21E80" w:rsidRPr="00A159F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59F1">
        <w:rPr>
          <w:rFonts w:ascii="Times New Roman" w:hAnsi="Times New Roman" w:cs="Times New Roman"/>
          <w:b/>
          <w:bCs/>
          <w:sz w:val="24"/>
          <w:szCs w:val="24"/>
        </w:rPr>
        <w:t>Finance Program</w:t>
      </w:r>
    </w:p>
    <w:p w14:paraId="1AF862E5" w14:textId="77777777" w:rsidR="00C21E80" w:rsidRPr="00A159F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59F1">
        <w:rPr>
          <w:rFonts w:ascii="Times New Roman" w:hAnsi="Times New Roman" w:cs="Times New Roman"/>
          <w:b/>
          <w:bCs/>
          <w:sz w:val="24"/>
          <w:szCs w:val="24"/>
        </w:rPr>
        <w:t>Accounting Study Program</w:t>
      </w:r>
    </w:p>
    <w:p w14:paraId="358A706B" w14:textId="740BC512" w:rsidR="00C21E80" w:rsidRPr="00A159F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59F1">
        <w:rPr>
          <w:rFonts w:ascii="Times New Roman" w:hAnsi="Times New Roman" w:cs="Times New Roman"/>
          <w:b/>
          <w:bCs/>
          <w:sz w:val="24"/>
          <w:szCs w:val="24"/>
        </w:rPr>
        <w:t>Faculty of Economics and Communication</w:t>
      </w:r>
    </w:p>
    <w:p w14:paraId="1B0793D6" w14:textId="77777777" w:rsidR="00C21E80" w:rsidRPr="00A159F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b/>
          <w:bCs/>
          <w:sz w:val="24"/>
          <w:szCs w:val="24"/>
        </w:rPr>
        <w:t>Universitas</w:t>
      </w:r>
      <w:proofErr w:type="spellEnd"/>
      <w:r w:rsidRPr="00A159F1">
        <w:rPr>
          <w:rFonts w:ascii="Times New Roman" w:hAnsi="Times New Roman" w:cs="Times New Roman"/>
          <w:b/>
          <w:bCs/>
          <w:sz w:val="24"/>
          <w:szCs w:val="24"/>
        </w:rPr>
        <w:t xml:space="preserve"> Bina Nusantara Jakarta</w:t>
      </w:r>
    </w:p>
    <w:p w14:paraId="6FAB2D81" w14:textId="2D09DB9F" w:rsidR="004F3C4D" w:rsidRDefault="00C21E80" w:rsidP="004F3C4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59F1">
        <w:rPr>
          <w:rFonts w:ascii="Times New Roman" w:hAnsi="Times New Roman" w:cs="Times New Roman"/>
          <w:b/>
          <w:bCs/>
          <w:sz w:val="24"/>
          <w:szCs w:val="24"/>
        </w:rPr>
        <w:t>20</w:t>
      </w:r>
      <w:bookmarkStart w:id="1" w:name="_Toc29240920"/>
      <w:r w:rsidR="003B3984">
        <w:rPr>
          <w:rFonts w:ascii="Times New Roman" w:hAnsi="Times New Roman" w:cs="Times New Roman"/>
          <w:b/>
          <w:bCs/>
          <w:sz w:val="24"/>
          <w:szCs w:val="24"/>
        </w:rPr>
        <w:t>20</w:t>
      </w:r>
    </w:p>
    <w:p w14:paraId="137DCA64" w14:textId="56F0D1BD" w:rsidR="00057F41" w:rsidRPr="00A159F1" w:rsidRDefault="00057F41" w:rsidP="004F3C4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59F1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  <w:bookmarkEnd w:id="1"/>
    </w:p>
    <w:sdt>
      <w:sdtPr>
        <w:id w:val="-5145446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95F035" w14:textId="1BA67279" w:rsidR="004F3C4D" w:rsidRPr="004F3C4D" w:rsidRDefault="004F3C4D" w:rsidP="004F3C4D">
          <w:pPr>
            <w:pStyle w:val="TOC1"/>
            <w:tabs>
              <w:tab w:val="right" w:leader="dot" w:pos="8210"/>
            </w:tabs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F3C4D">
            <w:rPr>
              <w:rFonts w:ascii="Times New Roman" w:hAnsi="Times New Roman" w:cs="Times New Roman"/>
              <w:sz w:val="24"/>
              <w:szCs w:val="24"/>
            </w:rPr>
            <w:t>NOTULEN PENGESAHAN PROPOSAL SKRIPSI</w:t>
          </w:r>
        </w:p>
        <w:p w14:paraId="5B825BFB" w14:textId="704F3F95" w:rsidR="004F3C4D" w:rsidRPr="004F3C4D" w:rsidRDefault="004F3C4D" w:rsidP="004F3C4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F3C4D">
            <w:rPr>
              <w:rFonts w:ascii="Times New Roman" w:hAnsi="Times New Roman" w:cs="Times New Roman"/>
              <w:sz w:val="24"/>
              <w:szCs w:val="24"/>
            </w:rPr>
            <w:t>COVER……………………………………………………</w:t>
          </w:r>
          <w:proofErr w:type="gramStart"/>
          <w:r w:rsidRPr="004F3C4D">
            <w:rPr>
              <w:rFonts w:ascii="Times New Roman" w:hAnsi="Times New Roman" w:cs="Times New Roman"/>
              <w:sz w:val="24"/>
              <w:szCs w:val="24"/>
            </w:rPr>
            <w:t>…</w:t>
          </w:r>
          <w:r>
            <w:rPr>
              <w:rFonts w:ascii="Times New Roman" w:hAnsi="Times New Roman" w:cs="Times New Roman"/>
              <w:sz w:val="24"/>
              <w:szCs w:val="24"/>
            </w:rPr>
            <w:t>..</w:t>
          </w:r>
          <w:proofErr w:type="gramEnd"/>
          <w:r w:rsidRPr="004F3C4D">
            <w:rPr>
              <w:rFonts w:ascii="Times New Roman" w:hAnsi="Times New Roman" w:cs="Times New Roman"/>
              <w:sz w:val="24"/>
              <w:szCs w:val="24"/>
            </w:rPr>
            <w:t>……..………………..</w:t>
          </w:r>
          <w:proofErr w:type="spellStart"/>
          <w:r w:rsidRPr="004F3C4D">
            <w:rPr>
              <w:rFonts w:ascii="Times New Roman" w:hAnsi="Times New Roman" w:cs="Times New Roman"/>
              <w:sz w:val="24"/>
              <w:szCs w:val="24"/>
            </w:rPr>
            <w:t>i</w:t>
          </w:r>
          <w:proofErr w:type="spellEnd"/>
        </w:p>
        <w:p w14:paraId="50F59A59" w14:textId="509D1E47" w:rsidR="00A159F1" w:rsidRPr="004F3C4D" w:rsidRDefault="00755999" w:rsidP="004F3C4D">
          <w:pPr>
            <w:pStyle w:val="TOC1"/>
            <w:tabs>
              <w:tab w:val="right" w:leader="dot" w:pos="82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4F3C4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F3C4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F3C4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9240920" w:history="1">
            <w:r w:rsidR="00A159F1" w:rsidRPr="004F3C4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DAFTAR ISI</w:t>
            </w:r>
            <w:r w:rsidR="00A159F1"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6C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="00A159F1"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159F1"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_Toc29240920 \h </w:instrText>
            </w:r>
            <w:r w:rsidR="00A159F1"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159F1"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6C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="00A159F1"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2F2EAE" w14:textId="57D64D17" w:rsidR="00A159F1" w:rsidRPr="004F3C4D" w:rsidRDefault="00A159F1" w:rsidP="004F3C4D">
          <w:pPr>
            <w:pStyle w:val="TOC1"/>
            <w:tabs>
              <w:tab w:val="right" w:leader="dot" w:pos="82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9240921" w:history="1">
            <w:r w:rsidRPr="004F3C4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BAB 1 PENDAHULUAN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_Toc29240921 \h </w:instrTex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6C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1ECE10" w14:textId="7F1B0189" w:rsidR="00A159F1" w:rsidRPr="004F3C4D" w:rsidRDefault="00A159F1" w:rsidP="004F3C4D">
          <w:pPr>
            <w:pStyle w:val="TOC2"/>
            <w:tabs>
              <w:tab w:val="right" w:leader="dot" w:pos="82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9240922" w:history="1">
            <w:r w:rsidRPr="004F3C4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1.1 Latar Belakang Penilitian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_Toc29240922 \h </w:instrTex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6C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D3F13D" w14:textId="6B4F76B8" w:rsidR="00A159F1" w:rsidRPr="004F3C4D" w:rsidRDefault="00A159F1" w:rsidP="004F3C4D">
          <w:pPr>
            <w:pStyle w:val="TOC2"/>
            <w:tabs>
              <w:tab w:val="right" w:leader="dot" w:pos="82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9240923" w:history="1">
            <w:r w:rsidRPr="004F3C4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1.2 Identifikasi Masalah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_Toc29240923 \h </w:instrTex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6C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DA7831" w14:textId="71D265B1" w:rsidR="00A159F1" w:rsidRPr="004F3C4D" w:rsidRDefault="00A159F1" w:rsidP="004F3C4D">
          <w:pPr>
            <w:pStyle w:val="TOC2"/>
            <w:tabs>
              <w:tab w:val="right" w:leader="dot" w:pos="82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9240924" w:history="1">
            <w:r w:rsidRPr="004F3C4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1.3 Ruang Lingkup Penelitian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_Toc29240924 \h </w:instrTex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6C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41D122" w14:textId="60876B32" w:rsidR="00A159F1" w:rsidRPr="004F3C4D" w:rsidRDefault="00A159F1" w:rsidP="004F3C4D">
          <w:pPr>
            <w:pStyle w:val="TOC2"/>
            <w:tabs>
              <w:tab w:val="left" w:pos="880"/>
              <w:tab w:val="right" w:leader="dot" w:pos="82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9240925" w:history="1">
            <w:r w:rsidRPr="004F3C4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1.4</w:t>
            </w:r>
            <w:r w:rsidRPr="004F3C4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4F3C4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Tujuan dan Manfaat Penelitian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_Toc29240925 \h </w:instrTex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6C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00DD51" w14:textId="149E5BD1" w:rsidR="00A159F1" w:rsidRPr="004F3C4D" w:rsidRDefault="00A159F1" w:rsidP="004F3C4D">
          <w:pPr>
            <w:pStyle w:val="TOC2"/>
            <w:tabs>
              <w:tab w:val="right" w:leader="dot" w:pos="82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9240926" w:history="1">
            <w:r w:rsidRPr="004F3C4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1.5 Sistematika Penulisan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_Toc29240926 \h </w:instrTex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6C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374FB4" w14:textId="020BDD34" w:rsidR="00A159F1" w:rsidRPr="004F3C4D" w:rsidRDefault="00A159F1" w:rsidP="004F3C4D">
          <w:pPr>
            <w:pStyle w:val="TOC1"/>
            <w:tabs>
              <w:tab w:val="right" w:leader="dot" w:pos="82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9240927" w:history="1">
            <w:r w:rsidRPr="004F3C4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BAB 2 LANDASAN TEORI DAN PENGEMBANGAN HIPOTESIS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_Toc29240927 \h </w:instrTex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6C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F9A015" w14:textId="3F3B35FC" w:rsidR="00A159F1" w:rsidRPr="004F3C4D" w:rsidRDefault="00A159F1" w:rsidP="004F3C4D">
          <w:pPr>
            <w:pStyle w:val="TOC2"/>
            <w:tabs>
              <w:tab w:val="right" w:leader="dot" w:pos="82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9240928" w:history="1">
            <w:r w:rsidRPr="004F3C4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2.1 Landasan Teori dan Literatur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_Toc29240928 \h </w:instrTex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6C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7F0A7C" w14:textId="644DE5F3" w:rsidR="00A159F1" w:rsidRPr="004F3C4D" w:rsidRDefault="00A159F1" w:rsidP="004F3C4D">
          <w:pPr>
            <w:pStyle w:val="TOC3"/>
            <w:tabs>
              <w:tab w:val="left" w:pos="1320"/>
              <w:tab w:val="right" w:leader="dot" w:pos="82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9240929" w:history="1">
            <w:r w:rsidRPr="004F3C4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2.1.1</w:t>
            </w:r>
            <w:r w:rsidRPr="004F3C4D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4F3C4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Pengertian Inklusi Keuangan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_Toc29240929 \h </w:instrTex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6C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C23479" w14:textId="6B570569" w:rsidR="00A159F1" w:rsidRPr="004F3C4D" w:rsidRDefault="00A159F1" w:rsidP="004F3C4D">
          <w:pPr>
            <w:pStyle w:val="TOC3"/>
            <w:tabs>
              <w:tab w:val="right" w:leader="dot" w:pos="82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9240930" w:history="1">
            <w:r w:rsidRPr="004F3C4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2.1.2 Faktor-faktor yang Mempengaruhi Inklusi Keuangan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_Toc29240930 \h </w:instrTex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6C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6408DC" w14:textId="78D56851" w:rsidR="00A159F1" w:rsidRPr="004F3C4D" w:rsidRDefault="00A159F1" w:rsidP="004F3C4D">
          <w:pPr>
            <w:pStyle w:val="TOC2"/>
            <w:tabs>
              <w:tab w:val="right" w:leader="dot" w:pos="82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9240931" w:history="1">
            <w:r w:rsidRPr="004F3C4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2.2 Metode Penelitian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_Toc29240931 \h </w:instrTex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6C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49FEA" w14:textId="34E06506" w:rsidR="00A159F1" w:rsidRPr="004F3C4D" w:rsidRDefault="00A159F1" w:rsidP="004F3C4D">
          <w:pPr>
            <w:pStyle w:val="TOC3"/>
            <w:tabs>
              <w:tab w:val="right" w:leader="dot" w:pos="82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9240932" w:history="1">
            <w:r w:rsidRPr="004F3C4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2.2.1 Study Literature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_Toc29240932 \h </w:instrTex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6C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678C22" w14:textId="042434CB" w:rsidR="00A159F1" w:rsidRPr="004F3C4D" w:rsidRDefault="00A159F1" w:rsidP="004F3C4D">
          <w:pPr>
            <w:pStyle w:val="TOC3"/>
            <w:tabs>
              <w:tab w:val="right" w:leader="dot" w:pos="82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9240933" w:history="1">
            <w:r w:rsidRPr="004F3C4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2.2.2 Field Research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_Toc29240933 \h </w:instrTex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6C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77A9B4" w14:textId="26C5D7E8" w:rsidR="00A159F1" w:rsidRPr="004F3C4D" w:rsidRDefault="00A159F1" w:rsidP="004F3C4D">
          <w:pPr>
            <w:pStyle w:val="TOC2"/>
            <w:tabs>
              <w:tab w:val="right" w:leader="dot" w:pos="82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9240934" w:history="1">
            <w:r w:rsidRPr="004F3C4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2.3 Analisis Hipotesis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_Toc29240934 \h </w:instrTex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6C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B61E75" w14:textId="7572BC7C" w:rsidR="00A159F1" w:rsidRPr="004F3C4D" w:rsidRDefault="00A159F1" w:rsidP="004F3C4D">
          <w:pPr>
            <w:pStyle w:val="TOC3"/>
            <w:tabs>
              <w:tab w:val="right" w:leader="dot" w:pos="82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9240935" w:history="1">
            <w:r w:rsidRPr="004F3C4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2.3.1 Pengembangan Hipotesis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_Toc29240935 \h </w:instrTex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6C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BB2D98" w14:textId="540DF753" w:rsidR="00A159F1" w:rsidRPr="004F3C4D" w:rsidRDefault="00A159F1" w:rsidP="004F3C4D">
          <w:pPr>
            <w:pStyle w:val="TOC3"/>
            <w:tabs>
              <w:tab w:val="right" w:leader="dot" w:pos="82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9240936" w:history="1">
            <w:r w:rsidRPr="004F3C4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2.3.2 Kerangka Penelitian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_Toc29240936 \h </w:instrTex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6C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D0F7D0" w14:textId="4EC91092" w:rsidR="00A159F1" w:rsidRPr="004F3C4D" w:rsidRDefault="00A159F1" w:rsidP="004F3C4D">
          <w:pPr>
            <w:pStyle w:val="TOC1"/>
            <w:tabs>
              <w:tab w:val="right" w:leader="dot" w:pos="82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9240937" w:history="1">
            <w:r w:rsidRPr="004F3C4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BAB 3 OBJEK DAN METODE PENELITIAN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_Toc29240937 \h </w:instrTex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6C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BFA6FF" w14:textId="5AC24F29" w:rsidR="00A159F1" w:rsidRPr="004F3C4D" w:rsidRDefault="00A159F1" w:rsidP="004F3C4D">
          <w:pPr>
            <w:pStyle w:val="TOC2"/>
            <w:tabs>
              <w:tab w:val="right" w:leader="dot" w:pos="82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9240938" w:history="1">
            <w:r w:rsidRPr="004F3C4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3.1 Objek Penelitian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_Toc29240938 \h </w:instrTex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6C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768CEF" w14:textId="6B3EA41D" w:rsidR="00A159F1" w:rsidRPr="004F3C4D" w:rsidRDefault="00A159F1" w:rsidP="004F3C4D">
          <w:pPr>
            <w:pStyle w:val="TOC2"/>
            <w:tabs>
              <w:tab w:val="right" w:leader="dot" w:pos="82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9240939" w:history="1">
            <w:r w:rsidRPr="004F3C4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3.2 Desain Penelitian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_Toc29240939 \h </w:instrTex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6C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096FE3" w14:textId="4EBE0EF7" w:rsidR="00A159F1" w:rsidRPr="004F3C4D" w:rsidRDefault="00A159F1" w:rsidP="004F3C4D">
          <w:pPr>
            <w:pStyle w:val="TOC3"/>
            <w:tabs>
              <w:tab w:val="right" w:leader="dot" w:pos="82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9240940" w:history="1">
            <w:r w:rsidRPr="004F3C4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3.2.1 Jenis dan Sumber Data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_Toc29240940 \h </w:instrTex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6C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1620C0" w14:textId="77B4242F" w:rsidR="00A159F1" w:rsidRPr="004F3C4D" w:rsidRDefault="00A159F1" w:rsidP="004F3C4D">
          <w:pPr>
            <w:pStyle w:val="TOC3"/>
            <w:tabs>
              <w:tab w:val="right" w:leader="dot" w:pos="82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9240941" w:history="1">
            <w:r w:rsidRPr="004F3C4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3.2.2 Penentuan Jumlah Sampel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_Toc29240941 \h </w:instrTex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6C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F30B97" w14:textId="403F8CF9" w:rsidR="00A159F1" w:rsidRPr="004F3C4D" w:rsidRDefault="00A159F1" w:rsidP="004F3C4D">
          <w:pPr>
            <w:pStyle w:val="TOC3"/>
            <w:tabs>
              <w:tab w:val="right" w:leader="dot" w:pos="82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9240942" w:history="1">
            <w:r w:rsidRPr="004F3C4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3.2.3 Metode Pengumpulan Sampel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_Toc29240942 \h </w:instrTex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6C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106F48" w14:textId="3FA039D7" w:rsidR="00A159F1" w:rsidRPr="004F3C4D" w:rsidRDefault="00A159F1" w:rsidP="004F3C4D">
          <w:pPr>
            <w:pStyle w:val="TOC3"/>
            <w:tabs>
              <w:tab w:val="right" w:leader="dot" w:pos="82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9240943" w:history="1">
            <w:r w:rsidRPr="004F3C4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3.2.4 Metode Analisis Data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_Toc29240943 \h </w:instrTex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6C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89F0C7" w14:textId="71CF99E2" w:rsidR="00A159F1" w:rsidRPr="004F3C4D" w:rsidRDefault="00A159F1" w:rsidP="004F3C4D">
          <w:pPr>
            <w:pStyle w:val="TOC2"/>
            <w:tabs>
              <w:tab w:val="right" w:leader="dot" w:pos="82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9240944" w:history="1">
            <w:r w:rsidRPr="004F3C4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3.3 Rencana Waktu, Anggaran Biaya dan Sumber Data yang Dibutuhkan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_Toc29240944 \h </w:instrTex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6C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EE6929" w14:textId="36A2B913" w:rsidR="00A159F1" w:rsidRPr="004F3C4D" w:rsidRDefault="00A159F1" w:rsidP="004F3C4D">
          <w:pPr>
            <w:pStyle w:val="TOC1"/>
            <w:tabs>
              <w:tab w:val="right" w:leader="dot" w:pos="82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9240945" w:history="1">
            <w:r w:rsidRPr="004F3C4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REFERENSI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_Toc29240945 \h </w:instrTex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6C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4F3C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4545C0" w14:textId="741339E9" w:rsidR="00A159F1" w:rsidRPr="004F3C4D" w:rsidRDefault="00A159F1" w:rsidP="004F3C4D">
          <w:pPr>
            <w:pStyle w:val="TOC1"/>
            <w:tabs>
              <w:tab w:val="right" w:leader="dot" w:pos="821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9240947" w:history="1">
            <w:r w:rsidRPr="004F3C4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USULAN DOSEN PEMBIMBING</w:t>
            </w:r>
          </w:hyperlink>
        </w:p>
        <w:p w14:paraId="1804C719" w14:textId="77777777" w:rsidR="00057F41" w:rsidRPr="00A159F1" w:rsidRDefault="00755999" w:rsidP="004F3C4D">
          <w:pPr>
            <w:spacing w:line="360" w:lineRule="auto"/>
            <w:sectPr w:rsidR="00057F41" w:rsidRPr="00A159F1" w:rsidSect="00096CA6">
              <w:headerReference w:type="default" r:id="rId14"/>
              <w:footerReference w:type="even" r:id="rId15"/>
              <w:pgSz w:w="11906" w:h="16838" w:code="9"/>
              <w:pgMar w:top="1412" w:right="1412" w:bottom="1412" w:left="2274" w:header="720" w:footer="720" w:gutter="0"/>
              <w:pgNumType w:fmt="lowerRoman" w:start="1"/>
              <w:cols w:space="720"/>
              <w:titlePg/>
              <w:docGrid w:linePitch="360"/>
            </w:sectPr>
          </w:pPr>
          <w:r w:rsidRPr="004F3C4D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4022810C" w14:textId="114407E9" w:rsidR="00057F41" w:rsidRPr="00A159F1" w:rsidRDefault="00057F41" w:rsidP="0075599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9240921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1</w:t>
      </w:r>
      <w:r w:rsidR="00755999"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>PENDAHULUAN</w:t>
      </w:r>
      <w:bookmarkEnd w:id="2"/>
    </w:p>
    <w:p w14:paraId="06BD87B3" w14:textId="77777777" w:rsidR="00057F41" w:rsidRPr="00A159F1" w:rsidRDefault="00057F41" w:rsidP="00057F41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9240922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1.1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</w:t>
      </w:r>
      <w:proofErr w:type="spellEnd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proofErr w:type="spellEnd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>Penilitian</w:t>
      </w:r>
      <w:bookmarkEnd w:id="3"/>
      <w:proofErr w:type="spellEnd"/>
    </w:p>
    <w:p w14:paraId="7ABFB19F" w14:textId="77777777" w:rsidR="002C597D" w:rsidRDefault="00057F41" w:rsidP="002C59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menabung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kebutuhkan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bank pun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nasabahnya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muncullah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r w:rsidRPr="00A159F1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digital banking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bertransaksi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perantaranya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digital banking </w:t>
      </w:r>
      <w:r w:rsidRPr="00A159F1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3472D39C" w14:textId="77777777" w:rsidR="002C597D" w:rsidRDefault="00057F41" w:rsidP="002C59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OJK (2016) </w:t>
      </w:r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digital banking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perbankan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sarana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elektronik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digital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milik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Bank, dan/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media digital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milik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calon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nasabah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dan/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nasabah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Bank,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mandiri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strategi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bisnis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mengarah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perbankan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digital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memerlukan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infrastruktur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memadai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Di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antaranya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manajemen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risiko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penyesuaian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sumber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daya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mendukung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operasionalnya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Bank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mempertimbangkan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risiko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lajunya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pekembangan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munculnya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inovasi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maupun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pesaing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baru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ancaman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keamanan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siber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agar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mengatasinya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Selain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bank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menyesuaikan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target pasar agar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kalangan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Bank juga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mengandalkan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sumber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daya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turut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berperan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sarana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prasarana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mendukung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infrastrukturnya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infrastruktur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diperlukan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disiapkan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dipertimbangkan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perkembangan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159F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digital banking</w:t>
      </w:r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diharapkan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berkembang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9A5D863" w14:textId="77777777" w:rsidR="002C597D" w:rsidRDefault="00057F41" w:rsidP="002C59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Menurut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PW</w:t>
      </w:r>
      <w:r w:rsidRPr="00A159F1">
        <w:rPr>
          <w:rFonts w:ascii="Times New Roman" w:hAnsi="Times New Roman" w:cs="Times New Roman"/>
          <w:sz w:val="24"/>
          <w:szCs w:val="24"/>
        </w:rPr>
        <w:t xml:space="preserve">C (2018)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75%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bankir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separuh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lastRenderedPageBreak/>
        <w:t>cabang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34%,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bertransaksi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digital naik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35%.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berlomba-lomba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ATM agar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nasabahnya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canggihnya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bertransaksi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r w:rsidRPr="00A159F1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ATM.</w:t>
      </w:r>
    </w:p>
    <w:p w14:paraId="78295DD7" w14:textId="77777777" w:rsidR="002C597D" w:rsidRDefault="00057F41" w:rsidP="002C59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r w:rsidRPr="00A159F1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di Indonesia pun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bertransaksi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r w:rsidRPr="00A159F1">
        <w:rPr>
          <w:rFonts w:ascii="Times New Roman" w:hAnsi="Times New Roman" w:cs="Times New Roman"/>
          <w:i/>
          <w:iCs/>
          <w:sz w:val="24"/>
          <w:szCs w:val="24"/>
        </w:rPr>
        <w:t>e-commerce</w:t>
      </w:r>
      <w:r w:rsidRPr="00A159F1">
        <w:rPr>
          <w:rFonts w:ascii="Times New Roman" w:hAnsi="Times New Roman" w:cs="Times New Roman"/>
          <w:i/>
          <w:iCs/>
          <w:sz w:val="24"/>
          <w:szCs w:val="24"/>
        </w:rPr>
        <w:softHyphen/>
      </w:r>
      <w:r w:rsidRPr="00A159F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r w:rsidRPr="00A159F1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Pr="00A159F1">
        <w:rPr>
          <w:rFonts w:ascii="Times New Roman" w:hAnsi="Times New Roman" w:cs="Times New Roman"/>
          <w:sz w:val="24"/>
          <w:szCs w:val="24"/>
        </w:rPr>
        <w:t xml:space="preserve">. Masyarakat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r w:rsidRPr="00A159F1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seuatu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Hal ini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praktis.</w:t>
      </w:r>
      <w:proofErr w:type="spellEnd"/>
    </w:p>
    <w:p w14:paraId="4DEB9CE5" w14:textId="77777777" w:rsidR="002C597D" w:rsidRDefault="00057F41" w:rsidP="002C59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Kemdikbud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(2017)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kecakapan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dibilang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Penyebabnya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minim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keterampilannya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bekal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45AE3788" w14:textId="77777777" w:rsidR="002C597D" w:rsidRDefault="00057F41" w:rsidP="002C59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lastRenderedPageBreak/>
        <w:t>Menurut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Salim (2014),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2534FA" w14:textId="00011C7A" w:rsidR="00057F41" w:rsidRPr="00A159F1" w:rsidRDefault="00057F41" w:rsidP="002C59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digital banking </w:t>
      </w:r>
      <w:r w:rsidRPr="00A159F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6E2B5F" w14:textId="77777777" w:rsidR="00057F41" w:rsidRPr="00A159F1" w:rsidRDefault="00057F41" w:rsidP="00057F41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29240923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1.2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>Identifikasi</w:t>
      </w:r>
      <w:proofErr w:type="spellEnd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bookmarkEnd w:id="4"/>
      <w:proofErr w:type="spellEnd"/>
    </w:p>
    <w:p w14:paraId="4A82991A" w14:textId="77777777" w:rsidR="00057F41" w:rsidRPr="00A159F1" w:rsidRDefault="00057F41" w:rsidP="002C59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:</w:t>
      </w:r>
    </w:p>
    <w:p w14:paraId="0F386020" w14:textId="77777777" w:rsidR="00057F41" w:rsidRPr="00A159F1" w:rsidRDefault="00057F41" w:rsidP="00057F41">
      <w:pPr>
        <w:pStyle w:val="ListParagraph"/>
        <w:numPr>
          <w:ilvl w:val="0"/>
          <w:numId w:val="1"/>
        </w:numPr>
        <w:spacing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r w:rsidRPr="00A159F1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?</w:t>
      </w:r>
    </w:p>
    <w:p w14:paraId="00CC71C3" w14:textId="77777777" w:rsidR="00057F41" w:rsidRPr="00A159F1" w:rsidRDefault="00057F41" w:rsidP="00057F41">
      <w:pPr>
        <w:pStyle w:val="ListParagraph"/>
        <w:numPr>
          <w:ilvl w:val="0"/>
          <w:numId w:val="1"/>
        </w:numPr>
        <w:spacing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?</w:t>
      </w:r>
    </w:p>
    <w:p w14:paraId="3E34F9EA" w14:textId="77777777" w:rsidR="00057F41" w:rsidRPr="00A159F1" w:rsidRDefault="00057F41" w:rsidP="00057F41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29240924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1.3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>Ruang</w:t>
      </w:r>
      <w:proofErr w:type="spellEnd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>Lingkup</w:t>
      </w:r>
      <w:proofErr w:type="spellEnd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bookmarkEnd w:id="5"/>
      <w:proofErr w:type="spellEnd"/>
    </w:p>
    <w:p w14:paraId="11646911" w14:textId="77777777" w:rsidR="00057F41" w:rsidRPr="00A159F1" w:rsidRDefault="00057F41" w:rsidP="002C597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Jabodetabek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r w:rsidRPr="00A159F1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541F750F" w14:textId="77777777" w:rsidR="00057F41" w:rsidRPr="00A159F1" w:rsidRDefault="00057F41" w:rsidP="00057F41">
      <w:pPr>
        <w:pStyle w:val="Heading2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29240925"/>
      <w:proofErr w:type="spellStart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>Tujuan</w:t>
      </w:r>
      <w:proofErr w:type="spellEnd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>Manfaat</w:t>
      </w:r>
      <w:proofErr w:type="spellEnd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bookmarkEnd w:id="6"/>
      <w:proofErr w:type="spellEnd"/>
    </w:p>
    <w:p w14:paraId="55DAB004" w14:textId="77777777" w:rsidR="00057F41" w:rsidRPr="00A159F1" w:rsidRDefault="00057F41" w:rsidP="002C59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419F750D" w14:textId="77777777" w:rsidR="00057F41" w:rsidRPr="00A159F1" w:rsidRDefault="00057F41" w:rsidP="00057F41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r w:rsidRPr="00A159F1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1D5A4745" w14:textId="77777777" w:rsidR="00057F41" w:rsidRPr="00A159F1" w:rsidRDefault="00057F41" w:rsidP="00057F41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2B6CE9D9" w14:textId="77777777" w:rsidR="00057F41" w:rsidRPr="00A159F1" w:rsidRDefault="00057F41" w:rsidP="002C59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0C540420" w14:textId="77777777" w:rsidR="00057F41" w:rsidRPr="00A159F1" w:rsidRDefault="00057F41" w:rsidP="00057F41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</w:t>
      </w:r>
      <w:proofErr w:type="spellEnd"/>
    </w:p>
    <w:p w14:paraId="0E2EEE62" w14:textId="77777777" w:rsidR="00057F41" w:rsidRPr="00A159F1" w:rsidRDefault="00057F41" w:rsidP="00057F41">
      <w:pPr>
        <w:pStyle w:val="ListParagraph"/>
        <w:numPr>
          <w:ilvl w:val="1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397BE644" w14:textId="77777777" w:rsidR="00057F41" w:rsidRPr="00A159F1" w:rsidRDefault="00057F41" w:rsidP="00057F41">
      <w:pPr>
        <w:pStyle w:val="ListParagraph"/>
        <w:numPr>
          <w:ilvl w:val="1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lastRenderedPageBreak/>
        <w:t>Menambah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613D8F2D" w14:textId="77777777" w:rsidR="00057F41" w:rsidRPr="00A159F1" w:rsidRDefault="00057F41" w:rsidP="00057F41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</w:rPr>
        <w:t xml:space="preserve">Masyarakat di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Jabodetabek</w:t>
      </w:r>
      <w:proofErr w:type="spellEnd"/>
    </w:p>
    <w:p w14:paraId="11AA8E56" w14:textId="77777777" w:rsidR="00057F41" w:rsidRPr="00A159F1" w:rsidRDefault="00057F41" w:rsidP="00057F41">
      <w:pPr>
        <w:pStyle w:val="ListParagraph"/>
        <w:numPr>
          <w:ilvl w:val="1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57233CAD" w14:textId="77777777" w:rsidR="00057F41" w:rsidRPr="00A159F1" w:rsidRDefault="00057F41" w:rsidP="00057F41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</w:rPr>
        <w:t xml:space="preserve">Lembaga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)</w:t>
      </w:r>
    </w:p>
    <w:p w14:paraId="7DDBA4F7" w14:textId="77777777" w:rsidR="00057F41" w:rsidRPr="00A159F1" w:rsidRDefault="00057F41" w:rsidP="00057F41">
      <w:pPr>
        <w:pStyle w:val="ListParagraph"/>
        <w:numPr>
          <w:ilvl w:val="1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6E549C0D" w14:textId="77777777" w:rsidR="00057F41" w:rsidRPr="00A159F1" w:rsidRDefault="00057F41" w:rsidP="00057F41">
      <w:pPr>
        <w:pStyle w:val="ListParagraph"/>
        <w:numPr>
          <w:ilvl w:val="1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saran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3EF39689" w14:textId="77777777" w:rsidR="00057F41" w:rsidRPr="00A159F1" w:rsidRDefault="00057F41" w:rsidP="00057F41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29240926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1.5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>Sistematika</w:t>
      </w:r>
      <w:proofErr w:type="spellEnd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>Penulisan</w:t>
      </w:r>
      <w:bookmarkEnd w:id="7"/>
      <w:proofErr w:type="spellEnd"/>
    </w:p>
    <w:p w14:paraId="21E2CA55" w14:textId="77777777" w:rsidR="00057F41" w:rsidRPr="00A159F1" w:rsidRDefault="00057F41" w:rsidP="002C597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:</w:t>
      </w:r>
    </w:p>
    <w:p w14:paraId="1478DA13" w14:textId="77777777" w:rsidR="00057F41" w:rsidRPr="00A159F1" w:rsidRDefault="00057F41" w:rsidP="00057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</w:rPr>
        <w:t>BAB 1 PENDAHULUAN</w:t>
      </w:r>
    </w:p>
    <w:p w14:paraId="7B52D168" w14:textId="77777777" w:rsidR="00057F41" w:rsidRPr="00A159F1" w:rsidRDefault="00057F41" w:rsidP="002C59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</w:rPr>
        <w:t xml:space="preserve">Bab ini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penulisan</w:t>
      </w:r>
      <w:proofErr w:type="spellEnd"/>
    </w:p>
    <w:p w14:paraId="33388010" w14:textId="77777777" w:rsidR="00057F41" w:rsidRPr="00A159F1" w:rsidRDefault="00057F41" w:rsidP="00057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</w:rPr>
        <w:t>BAB 2 LANDASAN TEORI</w:t>
      </w:r>
    </w:p>
    <w:p w14:paraId="1995B444" w14:textId="77777777" w:rsidR="00057F41" w:rsidRPr="00A159F1" w:rsidRDefault="00057F41" w:rsidP="002C59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</w:rPr>
        <w:t xml:space="preserve">Bab ini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ini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1F314F00" w14:textId="77777777" w:rsidR="00057F41" w:rsidRPr="00A159F1" w:rsidRDefault="00057F41" w:rsidP="00057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</w:rPr>
        <w:t>BAB 3 OBJEK DAN METODE PENELITIAN</w:t>
      </w:r>
    </w:p>
    <w:p w14:paraId="41B0729D" w14:textId="77777777" w:rsidR="00057F41" w:rsidRPr="00A159F1" w:rsidRDefault="00057F41" w:rsidP="002C59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</w:rPr>
        <w:t xml:space="preserve">Bab ini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2929D30B" w14:textId="77777777" w:rsidR="00057F41" w:rsidRPr="00A159F1" w:rsidRDefault="00057F41" w:rsidP="00057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415983" w14:textId="77777777" w:rsidR="00057F41" w:rsidRPr="00A159F1" w:rsidRDefault="00057F41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057F41" w:rsidRPr="00A159F1" w:rsidSect="008D36E7">
          <w:headerReference w:type="even" r:id="rId16"/>
          <w:headerReference w:type="default" r:id="rId17"/>
          <w:footerReference w:type="default" r:id="rId18"/>
          <w:headerReference w:type="first" r:id="rId19"/>
          <w:pgSz w:w="11906" w:h="16838" w:code="9"/>
          <w:pgMar w:top="1418" w:right="1418" w:bottom="1418" w:left="2268" w:header="720" w:footer="720" w:gutter="0"/>
          <w:pgNumType w:start="1"/>
          <w:cols w:space="720"/>
          <w:titlePg/>
          <w:docGrid w:linePitch="360"/>
        </w:sectPr>
      </w:pPr>
    </w:p>
    <w:p w14:paraId="081BEA0D" w14:textId="10FB52AF" w:rsidR="00057F41" w:rsidRPr="00A159F1" w:rsidRDefault="00057F41" w:rsidP="0075599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29240927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2</w:t>
      </w:r>
      <w:r w:rsidR="00755999"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>LANDASAN TEORI DAN PENGEMBANGAN HIPOTESIS</w:t>
      </w:r>
      <w:bookmarkEnd w:id="8"/>
    </w:p>
    <w:p w14:paraId="18FBAE8E" w14:textId="77777777" w:rsidR="008D36E7" w:rsidRPr="00A159F1" w:rsidRDefault="008D36E7" w:rsidP="008D36E7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29240928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2.1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>Landasan</w:t>
      </w:r>
      <w:proofErr w:type="spellEnd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>Teori</w:t>
      </w:r>
      <w:proofErr w:type="spellEnd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>Literatur</w:t>
      </w:r>
      <w:bookmarkEnd w:id="9"/>
      <w:proofErr w:type="spellEnd"/>
    </w:p>
    <w:p w14:paraId="0A643869" w14:textId="77777777" w:rsidR="008D36E7" w:rsidRPr="00A159F1" w:rsidRDefault="008D36E7" w:rsidP="008D36E7">
      <w:pPr>
        <w:pStyle w:val="Heading3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0" w:name="_Toc29240929"/>
      <w:proofErr w:type="spellStart"/>
      <w:r w:rsidRPr="00A159F1">
        <w:rPr>
          <w:rFonts w:ascii="Times New Roman" w:hAnsi="Times New Roman" w:cs="Times New Roman"/>
          <w:b/>
          <w:bCs/>
          <w:color w:val="auto"/>
        </w:rPr>
        <w:t>Pengertian</w:t>
      </w:r>
      <w:proofErr w:type="spellEnd"/>
      <w:r w:rsidRPr="00A159F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</w:rPr>
        <w:t>Inklusi</w:t>
      </w:r>
      <w:proofErr w:type="spellEnd"/>
      <w:r w:rsidRPr="00A159F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</w:rPr>
        <w:t>Keuangan</w:t>
      </w:r>
      <w:bookmarkEnd w:id="10"/>
      <w:proofErr w:type="spellEnd"/>
    </w:p>
    <w:p w14:paraId="2B6CDD2C" w14:textId="77777777" w:rsidR="005005AB" w:rsidRDefault="008D36E7" w:rsidP="005005A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OJK (2014)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biayanya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penghormatan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harkat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martabatnya.</w:t>
      </w:r>
      <w:proofErr w:type="spellEnd"/>
    </w:p>
    <w:p w14:paraId="4AC0E8D5" w14:textId="77777777" w:rsidR="005005AB" w:rsidRDefault="008D36E7" w:rsidP="005005A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</w:rPr>
        <w:t xml:space="preserve">Peterson K.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Ozili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(2018)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digital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terkecuali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6B793345" w14:textId="77777777" w:rsidR="005005AB" w:rsidRDefault="008D36E7" w:rsidP="005005A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Dungey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Mardi (2018)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megatakan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datanglah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menabung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modal masa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darurat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orang miskin,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1F703EED" w14:textId="5221885D" w:rsidR="008D36E7" w:rsidRPr="00A159F1" w:rsidRDefault="008D36E7" w:rsidP="005005A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:</w:t>
      </w:r>
    </w:p>
    <w:p w14:paraId="302ABDA6" w14:textId="77777777" w:rsidR="008D36E7" w:rsidRPr="00A159F1" w:rsidRDefault="008D36E7" w:rsidP="008D36E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stabilitas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</w:p>
    <w:p w14:paraId="72BA61F1" w14:textId="77777777" w:rsidR="008D36E7" w:rsidRPr="00A159F1" w:rsidRDefault="008D36E7" w:rsidP="008D36E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</w:p>
    <w:p w14:paraId="734C562E" w14:textId="77777777" w:rsidR="008D36E7" w:rsidRPr="00A159F1" w:rsidRDefault="008D36E7" w:rsidP="008D36E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ekspansi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</w:p>
    <w:p w14:paraId="529317D3" w14:textId="77777777" w:rsidR="008D36E7" w:rsidRPr="00A159F1" w:rsidRDefault="008D36E7" w:rsidP="008D36E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Menyumbangkan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</w:p>
    <w:p w14:paraId="7FC0998B" w14:textId="77777777" w:rsidR="005005AB" w:rsidRPr="005005AB" w:rsidRDefault="008D36E7" w:rsidP="005005A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Berkontribusi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berkelanjutan</w:t>
      </w:r>
      <w:proofErr w:type="spellEnd"/>
    </w:p>
    <w:p w14:paraId="2A0560A8" w14:textId="748A7BE9" w:rsidR="008D36E7" w:rsidRPr="005005AB" w:rsidRDefault="008D36E7" w:rsidP="005005A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Bank Indonesia (2017),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indikator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inklusif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dikelompokkan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59C634" w14:textId="77777777" w:rsidR="008D36E7" w:rsidRPr="00A159F1" w:rsidRDefault="008D36E7" w:rsidP="008D36E7">
      <w:pPr>
        <w:pStyle w:val="ListParagraph"/>
        <w:numPr>
          <w:ilvl w:val="0"/>
          <w:numId w:val="9"/>
        </w:numPr>
        <w:shd w:val="clear" w:color="auto" w:fill="FFFFFF"/>
        <w:spacing w:after="225" w:line="360" w:lineRule="auto"/>
        <w:ind w:left="1843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formal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keterjangkauan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Indikator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158312" w14:textId="77777777" w:rsidR="008D36E7" w:rsidRPr="00A159F1" w:rsidRDefault="008D36E7" w:rsidP="008D36E7">
      <w:pPr>
        <w:pStyle w:val="ListParagraph"/>
        <w:numPr>
          <w:ilvl w:val="0"/>
          <w:numId w:val="10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kantor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formal per 100.000 (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seratus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ribu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521CA3" w14:textId="77777777" w:rsidR="008D36E7" w:rsidRPr="00A159F1" w:rsidRDefault="008D36E7" w:rsidP="008D36E7">
      <w:pPr>
        <w:pStyle w:val="ListParagraph"/>
        <w:numPr>
          <w:ilvl w:val="0"/>
          <w:numId w:val="10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lastRenderedPageBreak/>
        <w:t>Jumlah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ATM/EDC/Mobile POS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per 100.000 (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seratus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ribu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215D8E" w14:textId="77777777" w:rsidR="008D36E7" w:rsidRPr="00A159F1" w:rsidRDefault="008D36E7" w:rsidP="008D36E7">
      <w:pPr>
        <w:pStyle w:val="ListParagraph"/>
        <w:numPr>
          <w:ilvl w:val="0"/>
          <w:numId w:val="10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agen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per 100.000 (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seratus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ribu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0EB6E0" w14:textId="77777777" w:rsidR="008D36E7" w:rsidRPr="00A159F1" w:rsidRDefault="008D36E7" w:rsidP="008D36E7">
      <w:pPr>
        <w:pStyle w:val="ListParagraph"/>
        <w:numPr>
          <w:ilvl w:val="0"/>
          <w:numId w:val="9"/>
        </w:numPr>
        <w:shd w:val="clear" w:color="auto" w:fill="FFFFFF"/>
        <w:spacing w:after="225" w:line="360" w:lineRule="auto"/>
        <w:ind w:left="1843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aktual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Indikator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8A823F" w14:textId="77777777" w:rsidR="008D36E7" w:rsidRPr="00A159F1" w:rsidRDefault="008D36E7" w:rsidP="008D36E7">
      <w:pPr>
        <w:pStyle w:val="ListParagraph"/>
        <w:numPr>
          <w:ilvl w:val="0"/>
          <w:numId w:val="11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tabungan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formal per 1.000 (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seribu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B380AD" w14:textId="77777777" w:rsidR="008D36E7" w:rsidRPr="00A159F1" w:rsidRDefault="008D36E7" w:rsidP="008D36E7">
      <w:pPr>
        <w:pStyle w:val="ListParagraph"/>
        <w:numPr>
          <w:ilvl w:val="0"/>
          <w:numId w:val="11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formal per 1.000 (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seribu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5C6C39" w14:textId="77777777" w:rsidR="008D36E7" w:rsidRPr="00A159F1" w:rsidRDefault="008D36E7" w:rsidP="008D36E7">
      <w:pPr>
        <w:pStyle w:val="ListParagraph"/>
        <w:numPr>
          <w:ilvl w:val="0"/>
          <w:numId w:val="11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terdaftar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(registered) pada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agen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Digital (LKD).</w:t>
      </w:r>
    </w:p>
    <w:p w14:paraId="52B0BED1" w14:textId="77777777" w:rsidR="008D36E7" w:rsidRPr="00A159F1" w:rsidRDefault="008D36E7" w:rsidP="008D36E7">
      <w:pPr>
        <w:pStyle w:val="ListParagraph"/>
        <w:numPr>
          <w:ilvl w:val="0"/>
          <w:numId w:val="11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pembiayaan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UMKM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pembiayaan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formal.</w:t>
      </w:r>
    </w:p>
    <w:p w14:paraId="6195385B" w14:textId="77777777" w:rsidR="008D36E7" w:rsidRPr="00A159F1" w:rsidRDefault="008D36E7" w:rsidP="008D36E7">
      <w:pPr>
        <w:pStyle w:val="ListParagraph"/>
        <w:numPr>
          <w:ilvl w:val="0"/>
          <w:numId w:val="11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UMKM di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formal per 1.000 (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seribu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9FF27F" w14:textId="77777777" w:rsidR="008D36E7" w:rsidRPr="00A159F1" w:rsidRDefault="008D36E7" w:rsidP="008D36E7">
      <w:pPr>
        <w:pStyle w:val="ListParagraph"/>
        <w:numPr>
          <w:ilvl w:val="0"/>
          <w:numId w:val="11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bersertifikat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26BA24" w14:textId="77777777" w:rsidR="008D36E7" w:rsidRPr="00A159F1" w:rsidRDefault="008D36E7" w:rsidP="008D36E7">
      <w:pPr>
        <w:pStyle w:val="ListParagraph"/>
        <w:numPr>
          <w:ilvl w:val="0"/>
          <w:numId w:val="11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penerima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disalurkan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nontunai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BFE646" w14:textId="77777777" w:rsidR="008D36E7" w:rsidRPr="00A159F1" w:rsidRDefault="008D36E7" w:rsidP="008D36E7">
      <w:pPr>
        <w:pStyle w:val="ListParagraph"/>
        <w:numPr>
          <w:ilvl w:val="0"/>
          <w:numId w:val="9"/>
        </w:numPr>
        <w:shd w:val="clear" w:color="auto" w:fill="FFFFFF"/>
        <w:spacing w:after="225" w:line="360" w:lineRule="auto"/>
        <w:ind w:left="1843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pemenuhan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Indikator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F1D430" w14:textId="77777777" w:rsidR="008D36E7" w:rsidRPr="00A159F1" w:rsidRDefault="008D36E7" w:rsidP="008D36E7">
      <w:pPr>
        <w:pStyle w:val="ListParagraph"/>
        <w:numPr>
          <w:ilvl w:val="0"/>
          <w:numId w:val="12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literasi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65F73A" w14:textId="77777777" w:rsidR="008D36E7" w:rsidRPr="00A159F1" w:rsidRDefault="008D36E7" w:rsidP="008D36E7">
      <w:pPr>
        <w:pStyle w:val="ListParagraph"/>
        <w:numPr>
          <w:ilvl w:val="0"/>
          <w:numId w:val="12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pengaduan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CA31FA" w14:textId="77777777" w:rsidR="008D36E7" w:rsidRPr="00A159F1" w:rsidRDefault="008D36E7" w:rsidP="008D36E7">
      <w:pPr>
        <w:pStyle w:val="ListParagraph"/>
        <w:numPr>
          <w:ilvl w:val="0"/>
          <w:numId w:val="12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pengaduan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EC2FB7" w14:textId="77777777" w:rsidR="008D36E7" w:rsidRPr="00A159F1" w:rsidRDefault="008D36E7" w:rsidP="008D36E7">
      <w:pPr>
        <w:pStyle w:val="Heading3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auto"/>
        </w:rPr>
      </w:pPr>
      <w:bookmarkStart w:id="11" w:name="_Toc29240930"/>
      <w:r w:rsidRPr="00A159F1">
        <w:rPr>
          <w:rFonts w:ascii="Times New Roman" w:hAnsi="Times New Roman" w:cs="Times New Roman"/>
          <w:b/>
          <w:bCs/>
          <w:color w:val="auto"/>
        </w:rPr>
        <w:t xml:space="preserve">2.1.2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</w:rPr>
        <w:t>Faktor-faktor</w:t>
      </w:r>
      <w:proofErr w:type="spellEnd"/>
      <w:r w:rsidRPr="00A159F1">
        <w:rPr>
          <w:rFonts w:ascii="Times New Roman" w:hAnsi="Times New Roman" w:cs="Times New Roman"/>
          <w:b/>
          <w:bCs/>
          <w:color w:val="auto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</w:rPr>
        <w:t>Mempengaruhi</w:t>
      </w:r>
      <w:proofErr w:type="spellEnd"/>
      <w:r w:rsidRPr="00A159F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</w:rPr>
        <w:t>Inklusi</w:t>
      </w:r>
      <w:proofErr w:type="spellEnd"/>
      <w:r w:rsidRPr="00A159F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</w:rPr>
        <w:t>Keuangan</w:t>
      </w:r>
      <w:bookmarkEnd w:id="11"/>
      <w:proofErr w:type="spellEnd"/>
    </w:p>
    <w:p w14:paraId="17EF6EE7" w14:textId="77777777" w:rsidR="008D36E7" w:rsidRPr="00A159F1" w:rsidRDefault="008D36E7" w:rsidP="008D36E7">
      <w:pPr>
        <w:pStyle w:val="Heading4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>2.1.2.1 Digital Banking (X1)</w:t>
      </w:r>
    </w:p>
    <w:p w14:paraId="577E4B4A" w14:textId="77777777" w:rsidR="008D36E7" w:rsidRPr="00A159F1" w:rsidRDefault="008D36E7" w:rsidP="008D36E7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Menurut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peraturan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OJK (OJK)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nomor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12 /POJK.03/2018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Penyelenggaraan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Perbankan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Digital oleh Bank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Umum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pengertian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digital banking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perbankan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elektronik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dikembangkan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mengoptimalkan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pemanfaatan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nasabah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rangka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melayani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nasabah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sesuai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kebutuhan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A159F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customer experience</w:t>
      </w:r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dapat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mandiri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sepenuhnya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nasabah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memperhatikan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aspek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pengamanan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31B38A4" w14:textId="77777777" w:rsidR="008D36E7" w:rsidRPr="00A159F1" w:rsidRDefault="008D36E7" w:rsidP="008D36E7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Bank yang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ingin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menyelenggarakan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layanan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digital banking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haruslah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memenuhi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syarat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sebagai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berikut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6658AE7D" w14:textId="77777777" w:rsidR="008D36E7" w:rsidRPr="00A159F1" w:rsidRDefault="008D36E7" w:rsidP="008D36E7">
      <w:pPr>
        <w:pStyle w:val="ListParagraph"/>
        <w:numPr>
          <w:ilvl w:val="0"/>
          <w:numId w:val="19"/>
        </w:numPr>
        <w:tabs>
          <w:tab w:val="clear" w:pos="720"/>
        </w:tabs>
        <w:spacing w:line="360" w:lineRule="auto"/>
        <w:ind w:left="255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Memiliki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peringkat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profil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risiko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peringkat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atau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peringkat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berdasarkan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penilaian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tingkat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kesehatan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bank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periode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penilaian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terakhir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732AD31D" w14:textId="77777777" w:rsidR="008D36E7" w:rsidRPr="00A159F1" w:rsidRDefault="008D36E7" w:rsidP="008D36E7">
      <w:pPr>
        <w:pStyle w:val="ListParagraph"/>
        <w:numPr>
          <w:ilvl w:val="0"/>
          <w:numId w:val="19"/>
        </w:numPr>
        <w:tabs>
          <w:tab w:val="clear" w:pos="720"/>
        </w:tabs>
        <w:spacing w:line="360" w:lineRule="auto"/>
        <w:ind w:left="255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Memiliki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infrastruktur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teknologi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informasi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manajemen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pengelolaan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insfratruktur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memadai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4CF1FA58" w14:textId="77777777" w:rsidR="008D36E7" w:rsidRPr="00A159F1" w:rsidRDefault="008D36E7" w:rsidP="008D36E7">
      <w:pPr>
        <w:pStyle w:val="ListParagraph"/>
        <w:numPr>
          <w:ilvl w:val="0"/>
          <w:numId w:val="19"/>
        </w:numPr>
        <w:tabs>
          <w:tab w:val="clear" w:pos="720"/>
        </w:tabs>
        <w:spacing w:line="360" w:lineRule="auto"/>
        <w:ind w:left="255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Termasuk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kelompok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bank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umum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berdasarkan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kegiatan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usaha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paling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sedikit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dapat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melakukan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kegiatan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usaha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layanan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perbankan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elektronik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sebagaimana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telah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diatur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ketentuan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Otoritas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Jasa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Keuangan</w:t>
      </w:r>
      <w:proofErr w:type="spellEnd"/>
      <w:r w:rsidRPr="00A159F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7A1DD0B7" w14:textId="77777777" w:rsidR="008D36E7" w:rsidRPr="00A159F1" w:rsidRDefault="008D36E7" w:rsidP="008D36E7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digital banking</w:t>
      </w:r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64DCF902" w14:textId="77777777" w:rsidR="008D36E7" w:rsidRPr="00A159F1" w:rsidRDefault="008D36E7" w:rsidP="008D36E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59F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Internet Banking</w:t>
      </w:r>
    </w:p>
    <w:p w14:paraId="0C49BDBD" w14:textId="77777777" w:rsidR="008D36E7" w:rsidRPr="00A159F1" w:rsidRDefault="008D36E7" w:rsidP="005005AB">
      <w:pPr>
        <w:pStyle w:val="ListParagraph"/>
        <w:spacing w:line="360" w:lineRule="auto"/>
        <w:ind w:left="252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(financial dan non-financial)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internet bank.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Jenis-jenis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internet banking,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0400A061" w14:textId="77777777" w:rsidR="008D36E7" w:rsidRPr="00A159F1" w:rsidRDefault="008D36E7" w:rsidP="008D36E7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59F1">
        <w:rPr>
          <w:rFonts w:ascii="Times New Roman" w:eastAsia="Times New Roman" w:hAnsi="Times New Roman" w:cs="Times New Roman"/>
          <w:sz w:val="24"/>
          <w:szCs w:val="24"/>
        </w:rPr>
        <w:t>Transfer dana;</w:t>
      </w:r>
    </w:p>
    <w:p w14:paraId="27155CDE" w14:textId="77777777" w:rsidR="008D36E7" w:rsidRPr="00A159F1" w:rsidRDefault="008D36E7" w:rsidP="008D36E7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saldo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tukar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99869E4" w14:textId="77777777" w:rsidR="008D36E7" w:rsidRPr="00A159F1" w:rsidRDefault="008D36E7" w:rsidP="008D36E7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tagihan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ponsel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7234756" w14:textId="77777777" w:rsidR="008D36E7" w:rsidRPr="00A159F1" w:rsidRDefault="008D36E7" w:rsidP="008D36E7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pulsa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tiket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pesawat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F74A3A7" w14:textId="77777777" w:rsidR="008D36E7" w:rsidRPr="00A159F1" w:rsidRDefault="008D36E7" w:rsidP="008D36E7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A159F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Phone Banking</w:t>
      </w:r>
    </w:p>
    <w:p w14:paraId="243252C8" w14:textId="77777777" w:rsidR="005005AB" w:rsidRDefault="008D36E7" w:rsidP="005005AB">
      <w:pPr>
        <w:shd w:val="clear" w:color="auto" w:fill="FFFFFF"/>
        <w:spacing w:after="0" w:line="360" w:lineRule="auto"/>
        <w:ind w:left="25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menghubung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05AB">
        <w:rPr>
          <w:rFonts w:ascii="Times New Roman" w:eastAsia="Times New Roman" w:hAnsi="Times New Roman" w:cs="Times New Roman"/>
          <w:i/>
          <w:iCs/>
          <w:sz w:val="24"/>
          <w:szCs w:val="24"/>
        </w:rPr>
        <w:t>contact center</w:t>
      </w:r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bank. Bank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staf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lastRenderedPageBreak/>
        <w:t>otomatis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menjalankantransaksi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AE1E21" w14:textId="661A90CF" w:rsidR="008D36E7" w:rsidRPr="00A159F1" w:rsidRDefault="008D36E7" w:rsidP="005005AB">
      <w:pPr>
        <w:shd w:val="clear" w:color="auto" w:fill="FFFFFF"/>
        <w:spacing w:after="0" w:line="360" w:lineRule="auto"/>
        <w:ind w:left="25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Jenis-jenis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phone banking yang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50C696A1" w14:textId="77777777" w:rsidR="008D36E7" w:rsidRPr="00A159F1" w:rsidRDefault="008D36E7" w:rsidP="008D36E7">
      <w:pPr>
        <w:pStyle w:val="ListParagraph"/>
        <w:numPr>
          <w:ilvl w:val="0"/>
          <w:numId w:val="16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59F1">
        <w:rPr>
          <w:rFonts w:ascii="Times New Roman" w:eastAsia="Times New Roman" w:hAnsi="Times New Roman" w:cs="Times New Roman"/>
          <w:sz w:val="24"/>
          <w:szCs w:val="24"/>
        </w:rPr>
        <w:t>Transfer dana</w:t>
      </w:r>
    </w:p>
    <w:p w14:paraId="6D8D72A1" w14:textId="77777777" w:rsidR="008D36E7" w:rsidRPr="00A159F1" w:rsidRDefault="008D36E7" w:rsidP="008D36E7">
      <w:pPr>
        <w:pStyle w:val="ListParagraph"/>
        <w:numPr>
          <w:ilvl w:val="0"/>
          <w:numId w:val="16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saldo</w:t>
      </w:r>
      <w:proofErr w:type="spellEnd"/>
    </w:p>
    <w:p w14:paraId="66738A04" w14:textId="77777777" w:rsidR="008D36E7" w:rsidRPr="00A159F1" w:rsidRDefault="008D36E7" w:rsidP="008D36E7">
      <w:pPr>
        <w:pStyle w:val="ListParagraph"/>
        <w:numPr>
          <w:ilvl w:val="0"/>
          <w:numId w:val="16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</w:p>
    <w:p w14:paraId="79829B49" w14:textId="77777777" w:rsidR="008D36E7" w:rsidRPr="00A159F1" w:rsidRDefault="008D36E7" w:rsidP="008D36E7">
      <w:pPr>
        <w:pStyle w:val="ListParagraph"/>
        <w:numPr>
          <w:ilvl w:val="0"/>
          <w:numId w:val="16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, PLN,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asuransi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28C2593" w14:textId="77777777" w:rsidR="008D36E7" w:rsidRPr="00A159F1" w:rsidRDefault="008D36E7" w:rsidP="008D36E7">
      <w:pPr>
        <w:pStyle w:val="ListParagraph"/>
        <w:numPr>
          <w:ilvl w:val="0"/>
          <w:numId w:val="16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pulsa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58A3B29" w14:textId="77777777" w:rsidR="008D36E7" w:rsidRPr="00A159F1" w:rsidRDefault="008D36E7" w:rsidP="008D36E7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A159F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SMS Banking</w:t>
      </w:r>
    </w:p>
    <w:p w14:paraId="7EDCF746" w14:textId="77777777" w:rsidR="005005AB" w:rsidRDefault="008D36E7" w:rsidP="005005AB">
      <w:pPr>
        <w:pStyle w:val="ListParagraph"/>
        <w:shd w:val="clear" w:color="auto" w:fill="FFFFFF"/>
        <w:spacing w:after="0" w:line="360" w:lineRule="auto"/>
        <w:ind w:left="25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59F1">
        <w:rPr>
          <w:rFonts w:ascii="Times New Roman" w:eastAsia="Times New Roman" w:hAnsi="Times New Roman" w:cs="Times New Roman"/>
          <w:i/>
          <w:iCs/>
          <w:sz w:val="24"/>
          <w:szCs w:val="24"/>
        </w:rPr>
        <w:t>SMS banking</w:t>
      </w:r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seluler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ponsel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A159F1">
        <w:rPr>
          <w:rFonts w:ascii="Times New Roman" w:eastAsia="Times New Roman" w:hAnsi="Times New Roman" w:cs="Times New Roman"/>
          <w:i/>
          <w:iCs/>
          <w:sz w:val="24"/>
          <w:szCs w:val="24"/>
        </w:rPr>
        <w:t>Short Message Service (SMS).</w:t>
      </w:r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mengirimkan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SMS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bank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dipasang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bank pada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ponsel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B17F62" w14:textId="49C7538C" w:rsidR="008D36E7" w:rsidRPr="005005AB" w:rsidRDefault="008D36E7" w:rsidP="005005AB">
      <w:pPr>
        <w:pStyle w:val="ListParagraph"/>
        <w:shd w:val="clear" w:color="auto" w:fill="FFFFFF"/>
        <w:spacing w:after="0" w:line="360" w:lineRule="auto"/>
        <w:ind w:left="25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Jenis-jenis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SMS banking,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6B708819" w14:textId="77777777" w:rsidR="008D36E7" w:rsidRPr="00A159F1" w:rsidRDefault="008D36E7" w:rsidP="008D36E7">
      <w:pPr>
        <w:pStyle w:val="ListParagraph"/>
        <w:numPr>
          <w:ilvl w:val="0"/>
          <w:numId w:val="17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A159F1">
        <w:rPr>
          <w:rFonts w:ascii="Times New Roman" w:eastAsia="Times New Roman" w:hAnsi="Times New Roman" w:cs="Times New Roman"/>
          <w:sz w:val="24"/>
          <w:szCs w:val="24"/>
        </w:rPr>
        <w:t>Transfer dana</w:t>
      </w:r>
    </w:p>
    <w:p w14:paraId="57221B72" w14:textId="77777777" w:rsidR="008D36E7" w:rsidRPr="00A159F1" w:rsidRDefault="008D36E7" w:rsidP="008D36E7">
      <w:pPr>
        <w:pStyle w:val="ListParagraph"/>
        <w:numPr>
          <w:ilvl w:val="0"/>
          <w:numId w:val="17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Saldo</w:t>
      </w:r>
      <w:proofErr w:type="spellEnd"/>
    </w:p>
    <w:p w14:paraId="5283C1B3" w14:textId="77777777" w:rsidR="008D36E7" w:rsidRPr="00A159F1" w:rsidRDefault="008D36E7" w:rsidP="008D36E7">
      <w:pPr>
        <w:pStyle w:val="ListParagraph"/>
        <w:numPr>
          <w:ilvl w:val="0"/>
          <w:numId w:val="17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</w:p>
    <w:p w14:paraId="23AACF57" w14:textId="77777777" w:rsidR="008D36E7" w:rsidRPr="00A159F1" w:rsidRDefault="008D36E7" w:rsidP="008D36E7">
      <w:pPr>
        <w:pStyle w:val="ListParagraph"/>
        <w:numPr>
          <w:ilvl w:val="0"/>
          <w:numId w:val="17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AE0F1E1" w14:textId="77777777" w:rsidR="008D36E7" w:rsidRPr="00A159F1" w:rsidRDefault="008D36E7" w:rsidP="008D36E7">
      <w:pPr>
        <w:pStyle w:val="ListParagraph"/>
        <w:numPr>
          <w:ilvl w:val="0"/>
          <w:numId w:val="17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pulsa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2AC2432" w14:textId="77777777" w:rsidR="008D36E7" w:rsidRPr="00A159F1" w:rsidRDefault="008D36E7" w:rsidP="008D36E7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A159F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Mobile Banking</w:t>
      </w:r>
    </w:p>
    <w:p w14:paraId="30F57BE4" w14:textId="7F4372AA" w:rsidR="008D36E7" w:rsidRPr="005005AB" w:rsidRDefault="008D36E7" w:rsidP="005005AB">
      <w:pPr>
        <w:shd w:val="clear" w:color="auto" w:fill="FFFFFF"/>
        <w:spacing w:after="0" w:line="360" w:lineRule="auto"/>
        <w:ind w:left="25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5AB">
        <w:rPr>
          <w:rFonts w:ascii="Times New Roman" w:eastAsia="Times New Roman" w:hAnsi="Times New Roman" w:cs="Times New Roman"/>
          <w:i/>
          <w:iCs/>
          <w:sz w:val="24"/>
          <w:szCs w:val="24"/>
        </w:rPr>
        <w:t>Mobile banking</w:t>
      </w:r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yang juga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ponselseperti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SMS banking,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kecanggihan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. Bank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seluler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SIM Card (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chips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seluler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) Global for Mobile communication (GSM)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dipasangkan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. Proses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pada mobile banking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5A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00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05AB">
        <w:rPr>
          <w:rFonts w:ascii="Times New Roman" w:eastAsia="Times New Roman" w:hAnsi="Times New Roman" w:cs="Times New Roman"/>
          <w:i/>
          <w:iCs/>
          <w:sz w:val="24"/>
          <w:szCs w:val="24"/>
        </w:rPr>
        <w:t>SMS Banking</w:t>
      </w:r>
      <w:r w:rsidRPr="005005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92D8A5" w14:textId="77777777" w:rsidR="00A159F1" w:rsidRPr="00A159F1" w:rsidRDefault="00A159F1" w:rsidP="008D36E7">
      <w:pPr>
        <w:pStyle w:val="ListParagraph"/>
        <w:shd w:val="clear" w:color="auto" w:fill="FFFFFF"/>
        <w:spacing w:after="0" w:line="360" w:lineRule="auto"/>
        <w:ind w:left="25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9E989E" w14:textId="77777777" w:rsidR="008D36E7" w:rsidRPr="00A159F1" w:rsidRDefault="008D36E7" w:rsidP="008D36E7">
      <w:pPr>
        <w:pStyle w:val="ListParagraph"/>
        <w:shd w:val="clear" w:color="auto" w:fill="FFFFFF"/>
        <w:spacing w:after="0" w:line="360" w:lineRule="auto"/>
        <w:ind w:left="2520" w:firstLine="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lastRenderedPageBreak/>
        <w:t>Beberapa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mobile banking,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6351C77A" w14:textId="51E290F0" w:rsidR="008D36E7" w:rsidRPr="00A159F1" w:rsidRDefault="008D36E7" w:rsidP="008D36E7">
      <w:pPr>
        <w:pStyle w:val="ListParagraph"/>
        <w:numPr>
          <w:ilvl w:val="0"/>
          <w:numId w:val="18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59F1">
        <w:rPr>
          <w:rFonts w:ascii="Times New Roman" w:eastAsia="Times New Roman" w:hAnsi="Times New Roman" w:cs="Times New Roman"/>
          <w:sz w:val="24"/>
          <w:szCs w:val="24"/>
        </w:rPr>
        <w:t>Transfer dana</w:t>
      </w:r>
      <w:r w:rsidR="00A159F1" w:rsidRPr="00A159F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35E8A9B" w14:textId="7BDF1BA1" w:rsidR="008D36E7" w:rsidRPr="00A159F1" w:rsidRDefault="008D36E7" w:rsidP="008D36E7">
      <w:pPr>
        <w:pStyle w:val="ListParagraph"/>
        <w:numPr>
          <w:ilvl w:val="0"/>
          <w:numId w:val="18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saldo</w:t>
      </w:r>
      <w:proofErr w:type="spellEnd"/>
      <w:r w:rsidR="00A159F1" w:rsidRPr="00A159F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CF83CBD" w14:textId="3933E487" w:rsidR="008D36E7" w:rsidRPr="00A159F1" w:rsidRDefault="008D36E7" w:rsidP="008D36E7">
      <w:pPr>
        <w:pStyle w:val="ListParagraph"/>
        <w:numPr>
          <w:ilvl w:val="0"/>
          <w:numId w:val="18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  <w:r w:rsidR="00A159F1" w:rsidRPr="00A159F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A3F1619" w14:textId="16D2DE65" w:rsidR="008D36E7" w:rsidRPr="00A159F1" w:rsidRDefault="008D36E7" w:rsidP="008D36E7">
      <w:pPr>
        <w:pStyle w:val="ListParagraph"/>
        <w:numPr>
          <w:ilvl w:val="0"/>
          <w:numId w:val="18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tukar</w:t>
      </w:r>
      <w:proofErr w:type="spellEnd"/>
      <w:r w:rsidR="00A159F1" w:rsidRPr="00A159F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13F853D" w14:textId="7552EF54" w:rsidR="008D36E7" w:rsidRPr="00A159F1" w:rsidRDefault="008D36E7" w:rsidP="008D36E7">
      <w:pPr>
        <w:pStyle w:val="ListParagraph"/>
        <w:numPr>
          <w:ilvl w:val="0"/>
          <w:numId w:val="18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, PLN,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, handphone,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asuransi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>)</w:t>
      </w:r>
      <w:r w:rsidR="00A159F1" w:rsidRPr="00A159F1">
        <w:rPr>
          <w:rFonts w:ascii="Times New Roman" w:eastAsia="Times New Roman" w:hAnsi="Times New Roman" w:cs="Times New Roman"/>
          <w:sz w:val="24"/>
          <w:szCs w:val="24"/>
        </w:rPr>
        <w:t>, dan</w:t>
      </w:r>
    </w:p>
    <w:p w14:paraId="6CE74BED" w14:textId="09B450B2" w:rsidR="008D36E7" w:rsidRPr="00A159F1" w:rsidRDefault="008D36E7" w:rsidP="008D36E7">
      <w:pPr>
        <w:pStyle w:val="ListParagraph"/>
        <w:numPr>
          <w:ilvl w:val="0"/>
          <w:numId w:val="18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pulsa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A159F1">
        <w:rPr>
          <w:rFonts w:ascii="Times New Roman" w:eastAsia="Times New Roman" w:hAnsi="Times New Roman" w:cs="Times New Roman"/>
          <w:sz w:val="24"/>
          <w:szCs w:val="24"/>
        </w:rPr>
        <w:t>)</w:t>
      </w:r>
      <w:r w:rsidR="00A159F1" w:rsidRPr="00A15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58A9FA" w14:textId="77777777" w:rsidR="008D36E7" w:rsidRPr="00A159F1" w:rsidRDefault="008D36E7" w:rsidP="008D36E7">
      <w:pPr>
        <w:pStyle w:val="Heading4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 xml:space="preserve">2.1.2.2 </w:t>
      </w:r>
      <w:proofErr w:type="spellStart"/>
      <w:r w:rsidRPr="00A159F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Literasi</w:t>
      </w:r>
      <w:proofErr w:type="spellEnd"/>
      <w:r w:rsidRPr="00A159F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(X2)</w:t>
      </w:r>
    </w:p>
    <w:p w14:paraId="647D9E6E" w14:textId="77777777" w:rsidR="008D36E7" w:rsidRPr="00A159F1" w:rsidRDefault="008D36E7" w:rsidP="008D36E7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meminimalisasi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Kemdikbud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, 2017).</w:t>
      </w:r>
    </w:p>
    <w:p w14:paraId="4233CE29" w14:textId="77777777" w:rsidR="008D36E7" w:rsidRPr="00A159F1" w:rsidRDefault="008D36E7" w:rsidP="008D36E7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:</w:t>
      </w:r>
    </w:p>
    <w:p w14:paraId="5878C7D8" w14:textId="77777777" w:rsidR="008D36E7" w:rsidRPr="00A159F1" w:rsidRDefault="008D36E7" w:rsidP="008D36E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Keutuhan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holistik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bersinergi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lain,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kecakapan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ke21.</w:t>
      </w:r>
    </w:p>
    <w:p w14:paraId="2C979837" w14:textId="77777777" w:rsidR="008D36E7" w:rsidRPr="00A159F1" w:rsidRDefault="008D36E7" w:rsidP="008D36E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Keterpaduan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Keterpaduan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ranah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4EB73B4A" w14:textId="77777777" w:rsidR="008D36E7" w:rsidRPr="00A159F1" w:rsidRDefault="008D36E7" w:rsidP="008D36E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kearifan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religi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kearifan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religi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666A6065" w14:textId="77777777" w:rsidR="008D36E7" w:rsidRPr="00A159F1" w:rsidRDefault="008D36E7" w:rsidP="008D36E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kesejagatan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tanggap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universal).</w:t>
      </w:r>
    </w:p>
    <w:p w14:paraId="1A00ECB8" w14:textId="77777777" w:rsidR="008D36E7" w:rsidRPr="00A159F1" w:rsidRDefault="008D36E7" w:rsidP="008D36E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merangkul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kemungkinankemungkinan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30860325" w14:textId="77777777" w:rsidR="008D36E7" w:rsidRPr="00A159F1" w:rsidRDefault="008D36E7" w:rsidP="008D36E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lastRenderedPageBreak/>
        <w:t>Partisipatif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mendayagunakan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2033740A" w14:textId="77777777" w:rsidR="008D36E7" w:rsidRPr="00A159F1" w:rsidRDefault="008D36E7" w:rsidP="008D36E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bahanbahan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program,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melingkupi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menaungi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70F7760D" w14:textId="77777777" w:rsidR="008D36E7" w:rsidRPr="00A159F1" w:rsidRDefault="008D36E7" w:rsidP="008D36E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menopang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6078C96E" w14:textId="77777777" w:rsidR="008D36E7" w:rsidRPr="00A159F1" w:rsidRDefault="008D36E7" w:rsidP="008D36E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Keakuntabelan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14D472C8" w14:textId="77777777" w:rsidR="008D36E7" w:rsidRPr="00A159F1" w:rsidRDefault="008D36E7" w:rsidP="005005AB">
      <w:pPr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OJK (2013)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:</w:t>
      </w:r>
    </w:p>
    <w:p w14:paraId="354412C3" w14:textId="77777777" w:rsidR="008D36E7" w:rsidRPr="00A159F1" w:rsidRDefault="008D36E7" w:rsidP="008D36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</w:rPr>
        <w:t xml:space="preserve">Well literate (21,84 %),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0F908DD9" w14:textId="77777777" w:rsidR="008D36E7" w:rsidRPr="00A159F1" w:rsidRDefault="008D36E7" w:rsidP="008D36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</w:rPr>
        <w:t xml:space="preserve">Sufficient literate (75,69 %),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379E6A7D" w14:textId="77777777" w:rsidR="008D36E7" w:rsidRPr="00A159F1" w:rsidRDefault="008D36E7" w:rsidP="008D36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</w:rPr>
        <w:t xml:space="preserve">Less literate (2,06 %),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53682124" w14:textId="77777777" w:rsidR="008D36E7" w:rsidRPr="00A159F1" w:rsidRDefault="008D36E7" w:rsidP="008D36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</w:rPr>
        <w:t xml:space="preserve">Not literate (0,41%),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5CCC32D9" w14:textId="77777777" w:rsidR="008D36E7" w:rsidRPr="00A159F1" w:rsidRDefault="008D36E7" w:rsidP="008D36E7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</w:rPr>
        <w:lastRenderedPageBreak/>
        <w:t>​</w:t>
      </w:r>
      <w:r w:rsidRPr="00A159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: </w:t>
      </w:r>
    </w:p>
    <w:p w14:paraId="20C7A7B2" w14:textId="77777777" w:rsidR="008D36E7" w:rsidRPr="00A159F1" w:rsidRDefault="008D36E7" w:rsidP="008D36E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less literate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not literate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well literate;</w:t>
      </w:r>
    </w:p>
    <w:p w14:paraId="6806FAE7" w14:textId="3C93E89A" w:rsidR="008D36E7" w:rsidRPr="00A159F1" w:rsidRDefault="008D36E7" w:rsidP="008D36E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6ED461E2" w14:textId="77777777" w:rsidR="008D36E7" w:rsidRPr="00A159F1" w:rsidRDefault="008D36E7" w:rsidP="008D36E7">
      <w:pPr>
        <w:pStyle w:val="Heading4"/>
        <w:numPr>
          <w:ilvl w:val="3"/>
          <w:numId w:val="6"/>
        </w:numPr>
        <w:spacing w:line="360" w:lineRule="auto"/>
        <w:ind w:left="0" w:firstLine="1418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Terdahulu</w:t>
      </w:r>
      <w:proofErr w:type="spellEnd"/>
    </w:p>
    <w:tbl>
      <w:tblPr>
        <w:tblStyle w:val="TableGrid"/>
        <w:tblW w:w="0" w:type="auto"/>
        <w:tblInd w:w="141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268"/>
        <w:gridCol w:w="2828"/>
      </w:tblGrid>
      <w:tr w:rsidR="008D36E7" w:rsidRPr="00A159F1" w14:paraId="528ADD7B" w14:textId="77777777" w:rsidTr="008D36E7">
        <w:tc>
          <w:tcPr>
            <w:tcW w:w="1701" w:type="dxa"/>
            <w:tcBorders>
              <w:right w:val="nil"/>
            </w:tcBorders>
            <w:vAlign w:val="center"/>
          </w:tcPr>
          <w:p w14:paraId="64BBFF81" w14:textId="77777777" w:rsidR="008D36E7" w:rsidRPr="00A159F1" w:rsidRDefault="008D36E7" w:rsidP="008D36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Peneliti</w:t>
            </w:r>
            <w:proofErr w:type="spellEnd"/>
          </w:p>
          <w:p w14:paraId="1B45E0FE" w14:textId="77777777" w:rsidR="008D36E7" w:rsidRPr="00A159F1" w:rsidRDefault="008D36E7" w:rsidP="008D36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left w:val="nil"/>
              <w:right w:val="nil"/>
            </w:tcBorders>
            <w:vAlign w:val="center"/>
          </w:tcPr>
          <w:p w14:paraId="62D51DAE" w14:textId="77777777" w:rsidR="008D36E7" w:rsidRPr="00A159F1" w:rsidRDefault="008D36E7" w:rsidP="008D36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2828" w:type="dxa"/>
            <w:tcBorders>
              <w:left w:val="nil"/>
            </w:tcBorders>
            <w:vAlign w:val="center"/>
          </w:tcPr>
          <w:p w14:paraId="24E078E6" w14:textId="77777777" w:rsidR="008D36E7" w:rsidRPr="00A159F1" w:rsidRDefault="008D36E7" w:rsidP="008D36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8D36E7" w:rsidRPr="00A159F1" w14:paraId="1B7EA563" w14:textId="77777777" w:rsidTr="008D36E7">
        <w:tc>
          <w:tcPr>
            <w:tcW w:w="1701" w:type="dxa"/>
          </w:tcPr>
          <w:p w14:paraId="345F8DED" w14:textId="77777777" w:rsidR="008D36E7" w:rsidRPr="00A159F1" w:rsidRDefault="008D36E7" w:rsidP="008D36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Febrina</w:t>
            </w:r>
            <w:proofErr w:type="spellEnd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Hutabarat</w:t>
            </w:r>
            <w:proofErr w:type="spellEnd"/>
          </w:p>
          <w:p w14:paraId="50D4998F" w14:textId="77777777" w:rsidR="008D36E7" w:rsidRPr="00A159F1" w:rsidRDefault="008D36E7" w:rsidP="008D36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(2018)</w:t>
            </w:r>
          </w:p>
        </w:tc>
        <w:tc>
          <w:tcPr>
            <w:tcW w:w="2268" w:type="dxa"/>
          </w:tcPr>
          <w:p w14:paraId="0713E256" w14:textId="77777777" w:rsidR="008D36E7" w:rsidRPr="00A159F1" w:rsidRDefault="008D36E7" w:rsidP="008D36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Literasi</w:t>
            </w:r>
            <w:proofErr w:type="spellEnd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A159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Financial Technology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Inklusi</w:t>
            </w:r>
            <w:proofErr w:type="spellEnd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 Pada Masyarakat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Jabodetabek</w:t>
            </w:r>
            <w:proofErr w:type="spellEnd"/>
          </w:p>
        </w:tc>
        <w:tc>
          <w:tcPr>
            <w:tcW w:w="2828" w:type="dxa"/>
          </w:tcPr>
          <w:p w14:paraId="20DEB97D" w14:textId="77777777" w:rsidR="008D36E7" w:rsidRPr="00A159F1" w:rsidRDefault="008D36E7" w:rsidP="008D36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literasi</w:t>
            </w:r>
            <w:proofErr w:type="spellEnd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A159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technology</w:t>
            </w:r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inklusi</w:t>
            </w:r>
            <w:proofErr w:type="spellEnd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bersama-sama</w:t>
            </w:r>
            <w:proofErr w:type="spellEnd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nyata</w:t>
            </w:r>
            <w:proofErr w:type="spellEnd"/>
          </w:p>
        </w:tc>
      </w:tr>
    </w:tbl>
    <w:p w14:paraId="649B8A8C" w14:textId="77777777" w:rsidR="008D36E7" w:rsidRPr="00A159F1" w:rsidRDefault="008D36E7" w:rsidP="008D36E7"/>
    <w:p w14:paraId="3E1F16EB" w14:textId="77777777" w:rsidR="008D36E7" w:rsidRPr="00A159F1" w:rsidRDefault="008D36E7" w:rsidP="008D36E7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29240931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2.2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Metode</w:t>
      </w:r>
      <w:proofErr w:type="spellEnd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bookmarkEnd w:id="12"/>
      <w:proofErr w:type="spellEnd"/>
    </w:p>
    <w:p w14:paraId="49BF0B17" w14:textId="77777777" w:rsidR="008D36E7" w:rsidRPr="00A159F1" w:rsidRDefault="008D36E7" w:rsidP="008D36E7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penyusunannya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tulisan-tulisan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laporan-laporan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menjabarkan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:</w:t>
      </w:r>
    </w:p>
    <w:p w14:paraId="41194367" w14:textId="77777777" w:rsidR="008D36E7" w:rsidRPr="00A159F1" w:rsidRDefault="008D36E7" w:rsidP="008D36E7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A159F1">
        <w:rPr>
          <w:rFonts w:ascii="Times New Roman" w:hAnsi="Times New Roman" w:cs="Times New Roman"/>
          <w:b/>
          <w:bCs/>
          <w:color w:val="auto"/>
        </w:rPr>
        <w:tab/>
      </w:r>
      <w:bookmarkStart w:id="13" w:name="_Toc29240932"/>
      <w:r w:rsidRPr="00A159F1">
        <w:rPr>
          <w:rFonts w:ascii="Times New Roman" w:hAnsi="Times New Roman" w:cs="Times New Roman"/>
          <w:b/>
          <w:bCs/>
          <w:color w:val="auto"/>
        </w:rPr>
        <w:t xml:space="preserve">2.2.1 </w:t>
      </w:r>
      <w:r w:rsidRPr="00B32F0E">
        <w:rPr>
          <w:rFonts w:ascii="Times New Roman" w:hAnsi="Times New Roman" w:cs="Times New Roman"/>
          <w:b/>
          <w:bCs/>
          <w:i/>
          <w:iCs/>
          <w:color w:val="auto"/>
        </w:rPr>
        <w:t>Study Literature</w:t>
      </w:r>
      <w:bookmarkEnd w:id="13"/>
    </w:p>
    <w:p w14:paraId="013B9C4A" w14:textId="77777777" w:rsidR="008D36E7" w:rsidRPr="00A159F1" w:rsidRDefault="008D36E7" w:rsidP="008D36E7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data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menguatkan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66E77C80" w14:textId="77777777" w:rsidR="008D36E7" w:rsidRPr="00A159F1" w:rsidRDefault="008D36E7" w:rsidP="008D36E7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A159F1">
        <w:rPr>
          <w:rFonts w:ascii="Times New Roman" w:hAnsi="Times New Roman" w:cs="Times New Roman"/>
          <w:b/>
          <w:bCs/>
          <w:color w:val="auto"/>
        </w:rPr>
        <w:lastRenderedPageBreak/>
        <w:tab/>
      </w:r>
      <w:bookmarkStart w:id="14" w:name="_Toc29240933"/>
      <w:r w:rsidRPr="00A159F1">
        <w:rPr>
          <w:rFonts w:ascii="Times New Roman" w:hAnsi="Times New Roman" w:cs="Times New Roman"/>
          <w:b/>
          <w:bCs/>
          <w:color w:val="auto"/>
        </w:rPr>
        <w:t xml:space="preserve">2.2.2 </w:t>
      </w:r>
      <w:r w:rsidRPr="00B32F0E">
        <w:rPr>
          <w:rFonts w:ascii="Times New Roman" w:hAnsi="Times New Roman" w:cs="Times New Roman"/>
          <w:b/>
          <w:bCs/>
          <w:i/>
          <w:iCs/>
          <w:color w:val="auto"/>
        </w:rPr>
        <w:t>Field Research</w:t>
      </w:r>
      <w:bookmarkEnd w:id="14"/>
    </w:p>
    <w:p w14:paraId="59A02E7D" w14:textId="77777777" w:rsidR="008D36E7" w:rsidRPr="00A159F1" w:rsidRDefault="008D36E7" w:rsidP="008D36E7">
      <w:pPr>
        <w:pStyle w:val="Heading4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>2.2.2.1 Questioner</w:t>
      </w:r>
    </w:p>
    <w:p w14:paraId="71245D9B" w14:textId="77777777" w:rsidR="008D36E7" w:rsidRPr="00A159F1" w:rsidRDefault="008D36E7" w:rsidP="008D36E7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sikap-sikap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terpengaruh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1B27E83D" w14:textId="77777777" w:rsidR="008D36E7" w:rsidRPr="00A159F1" w:rsidRDefault="008D36E7" w:rsidP="008D36E7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29240934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2.3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Analisis</w:t>
      </w:r>
      <w:proofErr w:type="spellEnd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>Hipotesis</w:t>
      </w:r>
      <w:bookmarkEnd w:id="15"/>
      <w:proofErr w:type="spellEnd"/>
    </w:p>
    <w:p w14:paraId="65053969" w14:textId="77777777" w:rsidR="008D36E7" w:rsidRPr="00A159F1" w:rsidRDefault="008D36E7" w:rsidP="008D36E7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A159F1">
        <w:rPr>
          <w:rFonts w:ascii="Times New Roman" w:hAnsi="Times New Roman" w:cs="Times New Roman"/>
          <w:b/>
          <w:bCs/>
          <w:color w:val="auto"/>
        </w:rPr>
        <w:tab/>
      </w:r>
      <w:bookmarkStart w:id="16" w:name="_Toc29240935"/>
      <w:r w:rsidRPr="00A159F1">
        <w:rPr>
          <w:rFonts w:ascii="Times New Roman" w:hAnsi="Times New Roman" w:cs="Times New Roman"/>
          <w:b/>
          <w:bCs/>
          <w:color w:val="auto"/>
        </w:rPr>
        <w:t xml:space="preserve">2.3.1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</w:rPr>
        <w:t>Pengembangan</w:t>
      </w:r>
      <w:proofErr w:type="spellEnd"/>
      <w:r w:rsidRPr="00A159F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</w:rPr>
        <w:t>Hipotesis</w:t>
      </w:r>
      <w:bookmarkEnd w:id="16"/>
      <w:proofErr w:type="spellEnd"/>
    </w:p>
    <w:p w14:paraId="14785567" w14:textId="77777777" w:rsidR="008D36E7" w:rsidRPr="00A159F1" w:rsidRDefault="008D36E7" w:rsidP="008D36E7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A159F1">
        <w:rPr>
          <w:rFonts w:ascii="Times New Roman" w:hAnsi="Times New Roman" w:cs="Times New Roman"/>
          <w:color w:val="auto"/>
          <w:sz w:val="24"/>
          <w:szCs w:val="24"/>
        </w:rPr>
        <w:t xml:space="preserve">1. </w:t>
      </w:r>
      <w:proofErr w:type="spellStart"/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Pengaruh</w:t>
      </w:r>
      <w:proofErr w:type="spellEnd"/>
      <w:r w:rsidRPr="00A159F1">
        <w:rPr>
          <w:rFonts w:ascii="Times New Roman" w:hAnsi="Times New Roman" w:cs="Times New Roman"/>
          <w:color w:val="auto"/>
          <w:sz w:val="24"/>
          <w:szCs w:val="24"/>
        </w:rPr>
        <w:t xml:space="preserve"> Digital Banking </w:t>
      </w:r>
      <w:proofErr w:type="spellStart"/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Terhadap</w:t>
      </w:r>
      <w:proofErr w:type="spellEnd"/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Inklusi</w:t>
      </w:r>
      <w:proofErr w:type="spellEnd"/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Keuangan</w:t>
      </w:r>
      <w:proofErr w:type="spellEnd"/>
    </w:p>
    <w:p w14:paraId="6771053E" w14:textId="4DF17AD0" w:rsidR="008D36E7" w:rsidRPr="00A159F1" w:rsidRDefault="008D36E7" w:rsidP="00B32F0E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digital banking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bertransaksi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perantaranya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digital banking </w:t>
      </w:r>
      <w:r w:rsidRPr="00A159F1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75E2F788" w14:textId="77777777" w:rsidR="008D36E7" w:rsidRPr="00A159F1" w:rsidRDefault="008D36E7" w:rsidP="008D36E7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Rahma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Soediro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(2019) </w:t>
      </w:r>
      <w:r w:rsidRPr="00A159F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digital banking</w:t>
      </w:r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terjangkau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diakses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pengalaman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pelanggan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mempercepat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keterlibatan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membangun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landasan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—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termasuk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verifikasi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identitas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digital agar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A159F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due diligence</w:t>
      </w:r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pelanggan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kolaboratif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berbagi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data, dan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skema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pembayaran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—yang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mengakselerasi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sejumlah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F3F1EB5" w14:textId="77777777" w:rsidR="008D36E7" w:rsidRPr="00A159F1" w:rsidRDefault="008D36E7" w:rsidP="008D36E7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Deloitte (2015),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5389DACC" w14:textId="77777777" w:rsidR="008D36E7" w:rsidRPr="00A159F1" w:rsidRDefault="008D36E7" w:rsidP="008D36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H1: </w:t>
      </w:r>
      <w:r w:rsidRPr="00A159F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Digital banking</w:t>
      </w:r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berpengaruh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inklusi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keuangan</w:t>
      </w:r>
      <w:proofErr w:type="spellEnd"/>
    </w:p>
    <w:p w14:paraId="6A9BA42A" w14:textId="77777777" w:rsidR="008D36E7" w:rsidRPr="00A159F1" w:rsidRDefault="008D36E7" w:rsidP="008D36E7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159F1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A159F1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2. </w:t>
      </w:r>
      <w:proofErr w:type="spellStart"/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Pengaruh</w:t>
      </w:r>
      <w:proofErr w:type="spellEnd"/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Literasi</w:t>
      </w:r>
      <w:proofErr w:type="spellEnd"/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Terhadap</w:t>
      </w:r>
      <w:proofErr w:type="spellEnd"/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Inklusi</w:t>
      </w:r>
      <w:proofErr w:type="spellEnd"/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Keuangan</w:t>
      </w:r>
      <w:proofErr w:type="spellEnd"/>
    </w:p>
    <w:p w14:paraId="6FF5DA36" w14:textId="77777777" w:rsidR="008D36E7" w:rsidRPr="00A159F1" w:rsidRDefault="008D36E7" w:rsidP="008D36E7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berbanding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45C14C98" w14:textId="77777777" w:rsidR="008D36E7" w:rsidRPr="00A159F1" w:rsidRDefault="008D36E7" w:rsidP="008D36E7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lastRenderedPageBreak/>
        <w:t>Menurut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OJK (2016)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berujung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23A42A2E" w14:textId="77777777" w:rsidR="008D36E7" w:rsidRPr="00A159F1" w:rsidRDefault="008D36E7" w:rsidP="008D36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</w:rPr>
        <w:tab/>
      </w:r>
      <w:r w:rsidRPr="00A159F1">
        <w:rPr>
          <w:rFonts w:ascii="Times New Roman" w:hAnsi="Times New Roman" w:cs="Times New Roman"/>
          <w:sz w:val="24"/>
          <w:szCs w:val="24"/>
        </w:rPr>
        <w:tab/>
        <w:t xml:space="preserve">H2: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14:paraId="6BF2DAB5" w14:textId="77777777" w:rsidR="008D36E7" w:rsidRPr="00A159F1" w:rsidRDefault="008D36E7" w:rsidP="008D36E7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A159F1">
        <w:rPr>
          <w:rFonts w:ascii="Times New Roman" w:hAnsi="Times New Roman" w:cs="Times New Roman"/>
          <w:b/>
          <w:bCs/>
          <w:color w:val="auto"/>
        </w:rPr>
        <w:tab/>
      </w:r>
      <w:bookmarkStart w:id="17" w:name="_Toc29240936"/>
      <w:r w:rsidRPr="00A159F1">
        <w:rPr>
          <w:rFonts w:ascii="Times New Roman" w:hAnsi="Times New Roman" w:cs="Times New Roman"/>
          <w:b/>
          <w:bCs/>
          <w:color w:val="auto"/>
        </w:rPr>
        <w:t xml:space="preserve">2.3.2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</w:rPr>
        <w:t>Kerangka</w:t>
      </w:r>
      <w:proofErr w:type="spellEnd"/>
      <w:r w:rsidRPr="00A159F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</w:rPr>
        <w:t>Penelitian</w:t>
      </w:r>
      <w:bookmarkEnd w:id="17"/>
      <w:proofErr w:type="spellEnd"/>
    </w:p>
    <w:p w14:paraId="5EBD5434" w14:textId="77777777" w:rsidR="008D36E7" w:rsidRPr="00A159F1" w:rsidRDefault="008D36E7" w:rsidP="008D36E7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). </w:t>
      </w:r>
      <w:r w:rsidRPr="00A159F1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(X1).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(X2).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(Y).</w:t>
      </w:r>
    </w:p>
    <w:p w14:paraId="205431E0" w14:textId="77777777" w:rsidR="008D36E7" w:rsidRPr="00A159F1" w:rsidRDefault="008D36E7" w:rsidP="008D36E7">
      <w:pPr>
        <w:keepNext/>
        <w:spacing w:line="360" w:lineRule="auto"/>
        <w:ind w:firstLine="720"/>
        <w:jc w:val="center"/>
      </w:pPr>
      <w:r w:rsidRPr="00A159F1">
        <w:rPr>
          <w:noProof/>
        </w:rPr>
        <w:drawing>
          <wp:inline distT="0" distB="0" distL="0" distR="0" wp14:anchorId="66BA5921" wp14:editId="15FA42C6">
            <wp:extent cx="239077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0FD4" w14:textId="4C6FDC32" w:rsidR="008D36E7" w:rsidRPr="00A159F1" w:rsidRDefault="008D36E7" w:rsidP="008D36E7">
      <w:pPr>
        <w:pStyle w:val="Caption"/>
        <w:spacing w:line="360" w:lineRule="auto"/>
        <w:ind w:left="720" w:firstLine="72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Gambar 2.</w:t>
      </w:r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 \* ARABIC \s 1 </w:instrText>
      </w:r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96CA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Kerangka</w:t>
      </w:r>
      <w:proofErr w:type="spellEnd"/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Penelitian</w:t>
      </w:r>
      <w:proofErr w:type="spellEnd"/>
    </w:p>
    <w:p w14:paraId="720E0D5B" w14:textId="77777777" w:rsidR="008D36E7" w:rsidRPr="00A159F1" w:rsidRDefault="008D36E7" w:rsidP="008D36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:</w:t>
      </w:r>
    </w:p>
    <w:p w14:paraId="202357FE" w14:textId="77777777" w:rsidR="008D36E7" w:rsidRPr="00A159F1" w:rsidRDefault="008D36E7" w:rsidP="008D36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</w:rPr>
        <w:t>X1</w:t>
      </w:r>
      <w:r w:rsidRPr="00A159F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A159F1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</w:p>
    <w:p w14:paraId="06F36F89" w14:textId="77777777" w:rsidR="008D36E7" w:rsidRPr="00A159F1" w:rsidRDefault="008D36E7" w:rsidP="008D36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</w:rPr>
        <w:t>X2</w:t>
      </w:r>
      <w:r w:rsidRPr="00A159F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14:paraId="2006A2D5" w14:textId="440AA074" w:rsidR="00755999" w:rsidRPr="00A159F1" w:rsidRDefault="008D36E7" w:rsidP="008D36E7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</w:rPr>
        <w:t>Y</w:t>
      </w:r>
      <w:r w:rsidRPr="00A159F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14:paraId="72CE7080" w14:textId="77777777" w:rsidR="008D36E7" w:rsidRPr="00A159F1" w:rsidRDefault="008D36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4AE0FD" w14:textId="77777777" w:rsidR="008D36E7" w:rsidRPr="00A159F1" w:rsidRDefault="008D3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59F1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397F25C" w14:textId="74BEC2FA" w:rsidR="00755999" w:rsidRPr="00A159F1" w:rsidRDefault="007559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59F1">
        <w:rPr>
          <w:rFonts w:ascii="Times New Roman" w:hAnsi="Times New Roman" w:cs="Times New Roman"/>
          <w:b/>
          <w:bCs/>
          <w:sz w:val="24"/>
          <w:szCs w:val="24"/>
        </w:rPr>
        <w:lastRenderedPageBreak/>
        <w:br w:type="page"/>
      </w:r>
    </w:p>
    <w:p w14:paraId="029FFB0A" w14:textId="304ED639" w:rsidR="00057F41" w:rsidRPr="00A159F1" w:rsidRDefault="00057F41" w:rsidP="008D36E7">
      <w:pPr>
        <w:rPr>
          <w:rFonts w:ascii="Times New Roman" w:hAnsi="Times New Roman" w:cs="Times New Roman"/>
          <w:b/>
          <w:bCs/>
          <w:sz w:val="24"/>
          <w:szCs w:val="24"/>
        </w:rPr>
        <w:sectPr w:rsidR="00057F41" w:rsidRPr="00A159F1" w:rsidSect="00755999">
          <w:headerReference w:type="default" r:id="rId21"/>
          <w:footerReference w:type="default" r:id="rId22"/>
          <w:headerReference w:type="first" r:id="rId23"/>
          <w:pgSz w:w="11906" w:h="16838" w:code="9"/>
          <w:pgMar w:top="1418" w:right="1418" w:bottom="1418" w:left="2268" w:header="720" w:footer="720" w:gutter="0"/>
          <w:cols w:space="720"/>
          <w:titlePg/>
          <w:docGrid w:linePitch="360"/>
        </w:sectPr>
      </w:pPr>
    </w:p>
    <w:p w14:paraId="0369B271" w14:textId="57FE9790" w:rsidR="00057F41" w:rsidRPr="00A159F1" w:rsidRDefault="00057F41" w:rsidP="0075599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29240937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3</w:t>
      </w:r>
      <w:r w:rsidR="00755999"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OBJEK DAN METODE PENELITIAN</w:t>
      </w:r>
      <w:bookmarkEnd w:id="18"/>
    </w:p>
    <w:p w14:paraId="08EF4064" w14:textId="77777777" w:rsidR="00057F41" w:rsidRPr="00A159F1" w:rsidRDefault="00057F41" w:rsidP="00057F41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9" w:name="_Toc29240938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Objek</w:t>
      </w:r>
      <w:proofErr w:type="spellEnd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bookmarkEnd w:id="19"/>
      <w:proofErr w:type="spellEnd"/>
    </w:p>
    <w:p w14:paraId="5D85FDAA" w14:textId="77777777" w:rsidR="00057F41" w:rsidRPr="00A159F1" w:rsidRDefault="00057F41" w:rsidP="00057F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Jabodetabek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78614B94" w14:textId="77777777" w:rsidR="00057F41" w:rsidRPr="00A159F1" w:rsidRDefault="00057F41" w:rsidP="00057F41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0" w:name="_Toc29240939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3.2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>Desain</w:t>
      </w:r>
      <w:proofErr w:type="spellEnd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bookmarkEnd w:id="20"/>
      <w:proofErr w:type="spellEnd"/>
    </w:p>
    <w:p w14:paraId="479D7163" w14:textId="77777777" w:rsidR="00057F41" w:rsidRPr="00A159F1" w:rsidRDefault="00057F41" w:rsidP="00057F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kausal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komparatif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sebab-akibat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penyelidikan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).</w:t>
      </w:r>
    </w:p>
    <w:p w14:paraId="7E13D048" w14:textId="77777777" w:rsidR="00057F41" w:rsidRPr="00A159F1" w:rsidRDefault="00057F41" w:rsidP="00057F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Menurut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Sugiyono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(2017),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kuantitatif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diartikan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berlandaskan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filsafat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positivisme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meneliti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populasi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sampel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tertentu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pengumpulan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instrumen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analisis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bersifat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kuantitatif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statistik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menguji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hipotesis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ditetapkan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ini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bertujuan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menguji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variabel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independen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terdiri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159F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digital banking</w:t>
      </w:r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literasi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variabel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independennya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yakin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inklusi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Jabodetabek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92A5AE2" w14:textId="77777777" w:rsidR="00057F41" w:rsidRPr="00A159F1" w:rsidRDefault="00057F41" w:rsidP="00057F41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A159F1">
        <w:rPr>
          <w:rFonts w:ascii="Times New Roman" w:hAnsi="Times New Roman" w:cs="Times New Roman"/>
          <w:b/>
          <w:bCs/>
          <w:color w:val="auto"/>
        </w:rPr>
        <w:tab/>
      </w:r>
      <w:bookmarkStart w:id="21" w:name="_Toc29240940"/>
      <w:r w:rsidRPr="00A159F1">
        <w:rPr>
          <w:rFonts w:ascii="Times New Roman" w:hAnsi="Times New Roman" w:cs="Times New Roman"/>
          <w:b/>
          <w:bCs/>
          <w:color w:val="auto"/>
        </w:rPr>
        <w:t xml:space="preserve">3.2.1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</w:rPr>
        <w:t>Jenis</w:t>
      </w:r>
      <w:proofErr w:type="spellEnd"/>
      <w:r w:rsidRPr="00A159F1">
        <w:rPr>
          <w:rFonts w:ascii="Times New Roman" w:hAnsi="Times New Roman" w:cs="Times New Roman"/>
          <w:b/>
          <w:bCs/>
          <w:color w:val="auto"/>
        </w:rPr>
        <w:t xml:space="preserve"> dan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</w:rPr>
        <w:t>Sumber</w:t>
      </w:r>
      <w:proofErr w:type="spellEnd"/>
      <w:r w:rsidRPr="00A159F1">
        <w:rPr>
          <w:rFonts w:ascii="Times New Roman" w:hAnsi="Times New Roman" w:cs="Times New Roman"/>
          <w:b/>
          <w:bCs/>
          <w:color w:val="auto"/>
        </w:rPr>
        <w:t xml:space="preserve"> Data</w:t>
      </w:r>
      <w:bookmarkEnd w:id="21"/>
    </w:p>
    <w:p w14:paraId="48ED6C57" w14:textId="77777777" w:rsidR="00057F41" w:rsidRPr="00A159F1" w:rsidRDefault="00057F41" w:rsidP="00057F4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mana data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Jabodetabek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57621015" w14:textId="77777777" w:rsidR="00057F41" w:rsidRPr="00A159F1" w:rsidRDefault="00057F41" w:rsidP="00057F4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:</w:t>
      </w:r>
    </w:p>
    <w:p w14:paraId="680FE498" w14:textId="77777777" w:rsidR="00057F41" w:rsidRPr="00A159F1" w:rsidRDefault="00057F41" w:rsidP="00057F41">
      <w:pPr>
        <w:pStyle w:val="Heading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 Primer</w:t>
      </w:r>
    </w:p>
    <w:p w14:paraId="44C19BCC" w14:textId="77777777" w:rsidR="00057F41" w:rsidRPr="00A159F1" w:rsidRDefault="00057F41" w:rsidP="00B32F0E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data primer ini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5282AF42" w14:textId="77777777" w:rsidR="00057F41" w:rsidRPr="00A159F1" w:rsidRDefault="00057F41" w:rsidP="00057F41">
      <w:pPr>
        <w:pStyle w:val="Heading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 xml:space="preserve">Data </w:t>
      </w:r>
      <w:proofErr w:type="spellStart"/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Sekunder</w:t>
      </w:r>
      <w:proofErr w:type="spellEnd"/>
    </w:p>
    <w:p w14:paraId="7A8A621F" w14:textId="77777777" w:rsidR="00057F41" w:rsidRPr="00A159F1" w:rsidRDefault="00057F41" w:rsidP="00B32F0E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jurnal-jurnal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29E335BA" w14:textId="77777777" w:rsidR="00057F41" w:rsidRPr="00A159F1" w:rsidRDefault="00057F41" w:rsidP="00057F41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A159F1">
        <w:rPr>
          <w:rFonts w:ascii="Times New Roman" w:hAnsi="Times New Roman" w:cs="Times New Roman"/>
          <w:b/>
          <w:bCs/>
          <w:color w:val="auto"/>
        </w:rPr>
        <w:tab/>
      </w:r>
      <w:bookmarkStart w:id="22" w:name="_Toc29240941"/>
      <w:r w:rsidRPr="00A159F1">
        <w:rPr>
          <w:rFonts w:ascii="Times New Roman" w:hAnsi="Times New Roman" w:cs="Times New Roman"/>
          <w:b/>
          <w:bCs/>
          <w:color w:val="auto"/>
        </w:rPr>
        <w:t xml:space="preserve">3.2.2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</w:rPr>
        <w:t>Penentuan</w:t>
      </w:r>
      <w:proofErr w:type="spellEnd"/>
      <w:r w:rsidRPr="00A159F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</w:rPr>
        <w:t>Jumlah</w:t>
      </w:r>
      <w:proofErr w:type="spellEnd"/>
      <w:r w:rsidRPr="00A159F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</w:rPr>
        <w:t>Sampel</w:t>
      </w:r>
      <w:bookmarkEnd w:id="22"/>
      <w:proofErr w:type="spellEnd"/>
    </w:p>
    <w:p w14:paraId="0C90DACB" w14:textId="77777777" w:rsidR="00057F41" w:rsidRPr="00A159F1" w:rsidRDefault="00057F41" w:rsidP="00057F4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r w:rsidRPr="00A159F1">
        <w:rPr>
          <w:rFonts w:ascii="Times New Roman" w:hAnsi="Times New Roman" w:cs="Times New Roman"/>
          <w:i/>
          <w:iCs/>
          <w:sz w:val="24"/>
          <w:szCs w:val="24"/>
        </w:rPr>
        <w:t>purposive sampling</w:t>
      </w:r>
      <w:r w:rsidRPr="00A159F1">
        <w:rPr>
          <w:rFonts w:ascii="Times New Roman" w:hAnsi="Times New Roman" w:cs="Times New Roman"/>
          <w:sz w:val="24"/>
          <w:szCs w:val="24"/>
        </w:rPr>
        <w:t>.</w:t>
      </w:r>
      <w:r w:rsidRPr="00A159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2F0E">
        <w:rPr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  <w:shd w:val="clear" w:color="auto" w:fill="FFFFFF"/>
        </w:rPr>
        <w:t>Purposive sampling</w:t>
      </w:r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adalah</w:t>
      </w:r>
      <w:proofErr w:type="spellEnd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salah </w:t>
      </w:r>
      <w:proofErr w:type="spellStart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satu</w:t>
      </w:r>
      <w:proofErr w:type="spellEnd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teknik</w:t>
      </w:r>
      <w:proofErr w:type="spellEnd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sampling non </w:t>
      </w:r>
      <w:r w:rsidRPr="00B32F0E">
        <w:rPr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  <w:shd w:val="clear" w:color="auto" w:fill="FFFFFF"/>
        </w:rPr>
        <w:t>random sampling</w:t>
      </w:r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dimana</w:t>
      </w:r>
      <w:proofErr w:type="spellEnd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peneliti</w:t>
      </w:r>
      <w:proofErr w:type="spellEnd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menentukan</w:t>
      </w:r>
      <w:proofErr w:type="spellEnd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pengambilan</w:t>
      </w:r>
      <w:proofErr w:type="spellEnd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sampel</w:t>
      </w:r>
      <w:proofErr w:type="spellEnd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dengan</w:t>
      </w:r>
      <w:proofErr w:type="spellEnd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cara</w:t>
      </w:r>
      <w:proofErr w:type="spellEnd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menetapkan</w:t>
      </w:r>
      <w:proofErr w:type="spellEnd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ciri-ciri</w:t>
      </w:r>
      <w:proofErr w:type="spellEnd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khusus</w:t>
      </w:r>
      <w:proofErr w:type="spellEnd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yang </w:t>
      </w:r>
      <w:proofErr w:type="spellStart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sesuai</w:t>
      </w:r>
      <w:proofErr w:type="spellEnd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dengan</w:t>
      </w:r>
      <w:proofErr w:type="spellEnd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tujuan</w:t>
      </w:r>
      <w:proofErr w:type="spellEnd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penelitian</w:t>
      </w:r>
      <w:proofErr w:type="spellEnd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sehingga</w:t>
      </w:r>
      <w:proofErr w:type="spellEnd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diharapkan</w:t>
      </w:r>
      <w:proofErr w:type="spellEnd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dapat</w:t>
      </w:r>
      <w:proofErr w:type="spellEnd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menjawab</w:t>
      </w:r>
      <w:proofErr w:type="spellEnd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permasalahan</w:t>
      </w:r>
      <w:proofErr w:type="spellEnd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B32F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penelitian</w:t>
      </w:r>
      <w:proofErr w:type="spellEnd"/>
      <w:r w:rsidRPr="00A159F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A159F1">
        <w:rPr>
          <w:rFonts w:ascii="Times New Roman" w:hAnsi="Times New Roman" w:cs="Times New Roman"/>
          <w:sz w:val="24"/>
          <w:szCs w:val="24"/>
        </w:rPr>
        <w:t xml:space="preserve">Anwar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Hidayat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2017). Target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Jabodetabek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sekilas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r w:rsidRPr="00A159F1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2C265665" w14:textId="77777777" w:rsidR="00057F41" w:rsidRPr="00A159F1" w:rsidRDefault="00057F41" w:rsidP="00057F41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A159F1">
        <w:rPr>
          <w:rFonts w:ascii="Times New Roman" w:hAnsi="Times New Roman" w:cs="Times New Roman"/>
          <w:b/>
          <w:bCs/>
          <w:color w:val="auto"/>
        </w:rPr>
        <w:tab/>
      </w:r>
      <w:bookmarkStart w:id="23" w:name="_Toc29240942"/>
      <w:r w:rsidRPr="00A159F1">
        <w:rPr>
          <w:rFonts w:ascii="Times New Roman" w:hAnsi="Times New Roman" w:cs="Times New Roman"/>
          <w:b/>
          <w:bCs/>
          <w:color w:val="auto"/>
        </w:rPr>
        <w:t xml:space="preserve">3.2.3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</w:rPr>
        <w:t>Metode</w:t>
      </w:r>
      <w:proofErr w:type="spellEnd"/>
      <w:r w:rsidRPr="00A159F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</w:rPr>
        <w:t>Pengumpulan</w:t>
      </w:r>
      <w:proofErr w:type="spellEnd"/>
      <w:r w:rsidRPr="00A159F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</w:rPr>
        <w:t>Sampel</w:t>
      </w:r>
      <w:bookmarkEnd w:id="23"/>
      <w:proofErr w:type="spellEnd"/>
    </w:p>
    <w:p w14:paraId="55CD2074" w14:textId="41670F1A" w:rsidR="00057F41" w:rsidRPr="00A159F1" w:rsidRDefault="00057F41" w:rsidP="00057F4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). Cara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r w:rsidRPr="00A159F1">
        <w:rPr>
          <w:rFonts w:ascii="Times New Roman" w:hAnsi="Times New Roman" w:cs="Times New Roman"/>
          <w:i/>
          <w:iCs/>
          <w:sz w:val="24"/>
          <w:szCs w:val="24"/>
        </w:rPr>
        <w:t>purposive sampling</w:t>
      </w:r>
      <w:r w:rsidRPr="00A159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disebarkan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Jabodetabek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Skala </w:t>
      </w:r>
      <w:r w:rsidRPr="00B32F0E">
        <w:rPr>
          <w:rFonts w:ascii="Times New Roman" w:hAnsi="Times New Roman" w:cs="Times New Roman"/>
          <w:i/>
          <w:iCs/>
          <w:sz w:val="24"/>
          <w:szCs w:val="24"/>
        </w:rPr>
        <w:t>Likert</w:t>
      </w:r>
      <w:r w:rsidRPr="00A159F1">
        <w:rPr>
          <w:rFonts w:ascii="Times New Roman" w:hAnsi="Times New Roman" w:cs="Times New Roman"/>
          <w:sz w:val="24"/>
          <w:szCs w:val="24"/>
        </w:rPr>
        <w:t xml:space="preserve">. Skala </w:t>
      </w:r>
      <w:r w:rsidRPr="00B32F0E">
        <w:rPr>
          <w:rFonts w:ascii="Times New Roman" w:hAnsi="Times New Roman" w:cs="Times New Roman"/>
          <w:i/>
          <w:iCs/>
          <w:sz w:val="24"/>
          <w:szCs w:val="24"/>
        </w:rPr>
        <w:t>Likert</w:t>
      </w:r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962F216" w14:textId="77777777" w:rsidR="00057F41" w:rsidRPr="00A159F1" w:rsidRDefault="00057F41" w:rsidP="00057F41">
      <w:pPr>
        <w:pStyle w:val="ListParagraph"/>
        <w:numPr>
          <w:ilvl w:val="0"/>
          <w:numId w:val="21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1 =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23EDF7B5" w14:textId="77777777" w:rsidR="00057F41" w:rsidRPr="00A159F1" w:rsidRDefault="00057F41" w:rsidP="00057F41">
      <w:pPr>
        <w:pStyle w:val="ListParagraph"/>
        <w:numPr>
          <w:ilvl w:val="0"/>
          <w:numId w:val="21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2 =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7B4499B1" w14:textId="77777777" w:rsidR="00057F41" w:rsidRPr="00A159F1" w:rsidRDefault="00057F41" w:rsidP="00057F41">
      <w:pPr>
        <w:pStyle w:val="ListParagraph"/>
        <w:numPr>
          <w:ilvl w:val="0"/>
          <w:numId w:val="21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3 =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11C90B52" w14:textId="77777777" w:rsidR="00057F41" w:rsidRPr="00A159F1" w:rsidRDefault="00057F41" w:rsidP="00057F41">
      <w:pPr>
        <w:pStyle w:val="ListParagraph"/>
        <w:numPr>
          <w:ilvl w:val="0"/>
          <w:numId w:val="21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4 =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68C4118B" w14:textId="77777777" w:rsidR="00057F41" w:rsidRPr="00A159F1" w:rsidRDefault="00057F41" w:rsidP="00057F41">
      <w:pPr>
        <w:pStyle w:val="ListParagraph"/>
        <w:numPr>
          <w:ilvl w:val="0"/>
          <w:numId w:val="21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5 =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44E1E9A5" w14:textId="77777777" w:rsidR="00057F41" w:rsidRPr="00A159F1" w:rsidRDefault="00057F41" w:rsidP="00057F41">
      <w:pPr>
        <w:pStyle w:val="ListParagraph"/>
        <w:numPr>
          <w:ilvl w:val="0"/>
          <w:numId w:val="21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6 =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29CD4B37" w14:textId="77777777" w:rsidR="00057F41" w:rsidRPr="00A159F1" w:rsidRDefault="00057F41" w:rsidP="00057F41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A159F1">
        <w:rPr>
          <w:rFonts w:ascii="Times New Roman" w:hAnsi="Times New Roman" w:cs="Times New Roman"/>
          <w:b/>
          <w:bCs/>
          <w:color w:val="auto"/>
        </w:rPr>
        <w:lastRenderedPageBreak/>
        <w:tab/>
      </w:r>
      <w:bookmarkStart w:id="24" w:name="_Toc29240943"/>
      <w:r w:rsidRPr="00A159F1">
        <w:rPr>
          <w:rFonts w:ascii="Times New Roman" w:hAnsi="Times New Roman" w:cs="Times New Roman"/>
          <w:b/>
          <w:bCs/>
          <w:color w:val="auto"/>
        </w:rPr>
        <w:t xml:space="preserve">3.2.4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</w:rPr>
        <w:t>Metode</w:t>
      </w:r>
      <w:proofErr w:type="spellEnd"/>
      <w:r w:rsidRPr="00A159F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</w:rPr>
        <w:t>Analisis</w:t>
      </w:r>
      <w:proofErr w:type="spellEnd"/>
      <w:r w:rsidRPr="00A159F1">
        <w:rPr>
          <w:rFonts w:ascii="Times New Roman" w:hAnsi="Times New Roman" w:cs="Times New Roman"/>
          <w:b/>
          <w:bCs/>
          <w:color w:val="auto"/>
        </w:rPr>
        <w:t xml:space="preserve"> Data</w:t>
      </w:r>
      <w:bookmarkEnd w:id="24"/>
    </w:p>
    <w:p w14:paraId="43CB4284" w14:textId="77777777" w:rsidR="00057F41" w:rsidRPr="00A159F1" w:rsidRDefault="00057F41" w:rsidP="00057F41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1.</w:t>
      </w:r>
      <w:r w:rsidRPr="00A159F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Normalitas</w:t>
      </w:r>
      <w:proofErr w:type="spellEnd"/>
    </w:p>
    <w:p w14:paraId="67C38B02" w14:textId="5F3AAA54" w:rsidR="00057F41" w:rsidRPr="00A159F1" w:rsidRDefault="00057F41" w:rsidP="00057F41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linier normal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mengasumsikan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rata-rata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berkorelasi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Uji normal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kenormalan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r w:rsidRPr="00B32F0E">
        <w:rPr>
          <w:rFonts w:ascii="Times New Roman" w:hAnsi="Times New Roman" w:cs="Times New Roman"/>
          <w:i/>
          <w:iCs/>
          <w:sz w:val="24"/>
          <w:szCs w:val="24"/>
        </w:rPr>
        <w:t>error term</w:t>
      </w:r>
      <w:r w:rsidRPr="00A159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variabel</w:t>
      </w:r>
      <w:r w:rsidR="00B32F0E">
        <w:rPr>
          <w:rFonts w:ascii="Times New Roman" w:hAnsi="Times New Roman" w:cs="Times New Roman"/>
          <w:sz w:val="24"/>
          <w:szCs w:val="24"/>
        </w:rPr>
        <w:t>-</w:t>
      </w:r>
      <w:r w:rsidRPr="00A159F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normal. </w:t>
      </w:r>
    </w:p>
    <w:p w14:paraId="53B8A963" w14:textId="77777777" w:rsidR="00057F41" w:rsidRPr="00A159F1" w:rsidRDefault="00057F41" w:rsidP="00057F41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parametrik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Kolmogrov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-Smirnov (K-S).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Kolmogrov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-Smirnov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0,05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data residual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normal.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Kolmogrov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-Smirnov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0,05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data residual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normal (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Sahid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Raharjo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2014). </w:t>
      </w:r>
    </w:p>
    <w:p w14:paraId="6E4716C0" w14:textId="77777777" w:rsidR="00057F41" w:rsidRPr="00A159F1" w:rsidRDefault="00057F41" w:rsidP="00057F41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prinsipnya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diagonal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residualnya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grafiknya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diagonal.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40B125" w14:textId="77777777" w:rsidR="00057F41" w:rsidRPr="00A159F1" w:rsidRDefault="00057F41" w:rsidP="00057F4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4D8B9C6" w14:textId="77777777" w:rsidR="00057F41" w:rsidRPr="00A159F1" w:rsidRDefault="00057F41" w:rsidP="00057F4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</w:rPr>
        <w:t xml:space="preserve">Ho: Data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normal </w:t>
      </w:r>
    </w:p>
    <w:p w14:paraId="295BB8E6" w14:textId="77777777" w:rsidR="00057F41" w:rsidRPr="00A159F1" w:rsidRDefault="00057F41" w:rsidP="00057F4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</w:rPr>
        <w:t xml:space="preserve">Ha: Data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normal</w:t>
      </w:r>
    </w:p>
    <w:p w14:paraId="3ED10C79" w14:textId="77777777" w:rsidR="00057F41" w:rsidRPr="00A159F1" w:rsidRDefault="00057F41" w:rsidP="00057F41">
      <w:pPr>
        <w:pStyle w:val="Heading4"/>
        <w:spacing w:line="360" w:lineRule="auto"/>
        <w:ind w:left="1560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2. Uji </w:t>
      </w:r>
      <w:proofErr w:type="spellStart"/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Validitas</w:t>
      </w:r>
      <w:proofErr w:type="spellEnd"/>
    </w:p>
    <w:p w14:paraId="74D84B48" w14:textId="77777777" w:rsidR="00057F41" w:rsidRPr="00A159F1" w:rsidRDefault="00057F41" w:rsidP="00057F41">
      <w:pPr>
        <w:spacing w:line="360" w:lineRule="auto"/>
        <w:ind w:left="144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(2017)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item,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mengkorelasikan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total item-item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lastRenderedPageBreak/>
        <w:t>korelasi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bivariate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28CCF461" w14:textId="77777777" w:rsidR="00057F41" w:rsidRPr="00A159F1" w:rsidRDefault="00057F41" w:rsidP="00057F41">
      <w:pPr>
        <w:pStyle w:val="Heading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A159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Reliabilitas</w:t>
      </w:r>
      <w:proofErr w:type="spellEnd"/>
    </w:p>
    <w:p w14:paraId="59C80461" w14:textId="77777777" w:rsidR="00057F41" w:rsidRPr="00A159F1" w:rsidRDefault="00057F41" w:rsidP="00057F41">
      <w:pPr>
        <w:spacing w:line="360" w:lineRule="auto"/>
        <w:ind w:left="144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reliabilitas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2017).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reliabilitas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Cronbach Alpha. 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kontruk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reliabel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cronbach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alpha.</w:t>
      </w:r>
    </w:p>
    <w:p w14:paraId="695CE097" w14:textId="77777777" w:rsidR="00057F41" w:rsidRPr="00A159F1" w:rsidRDefault="00057F41" w:rsidP="00057F41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5" w:name="_Toc29240944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3.3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>Rencana</w:t>
      </w:r>
      <w:proofErr w:type="spellEnd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Waktu,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>Anggaran</w:t>
      </w:r>
      <w:proofErr w:type="spellEnd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>Biaya</w:t>
      </w:r>
      <w:proofErr w:type="spellEnd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>Sumber</w:t>
      </w:r>
      <w:proofErr w:type="spellEnd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 yang </w:t>
      </w:r>
      <w:proofErr w:type="spellStart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t>Dibutuhkan</w:t>
      </w:r>
      <w:bookmarkEnd w:id="25"/>
      <w:proofErr w:type="spellEnd"/>
    </w:p>
    <w:tbl>
      <w:tblPr>
        <w:tblStyle w:val="TableGrid"/>
        <w:tblW w:w="8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5812"/>
      </w:tblGrid>
      <w:tr w:rsidR="008D36E7" w:rsidRPr="00A159F1" w14:paraId="32CFF1C1" w14:textId="77777777" w:rsidTr="002A240F">
        <w:tc>
          <w:tcPr>
            <w:tcW w:w="2263" w:type="dxa"/>
          </w:tcPr>
          <w:p w14:paraId="2267DAC3" w14:textId="77777777" w:rsidR="008D36E7" w:rsidRPr="00A159F1" w:rsidRDefault="008D36E7" w:rsidP="008D36E7">
            <w:pPr>
              <w:spacing w:line="360" w:lineRule="auto"/>
              <w:ind w:right="-112"/>
              <w:rPr>
                <w:rFonts w:ascii="Times New Roman" w:hAnsi="Times New Roman" w:cs="Times New Roman"/>
                <w:sz w:val="24"/>
                <w:szCs w:val="24"/>
              </w:rPr>
            </w:pPr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 Waktu</w:t>
            </w:r>
          </w:p>
        </w:tc>
        <w:tc>
          <w:tcPr>
            <w:tcW w:w="5812" w:type="dxa"/>
          </w:tcPr>
          <w:p w14:paraId="054042BC" w14:textId="77777777" w:rsidR="008D36E7" w:rsidRPr="00A159F1" w:rsidRDefault="008D36E7" w:rsidP="008D36E7">
            <w:pPr>
              <w:spacing w:line="360" w:lineRule="auto"/>
              <w:ind w:right="-112"/>
              <w:rPr>
                <w:rFonts w:ascii="Times New Roman" w:hAnsi="Times New Roman" w:cs="Times New Roman"/>
                <w:sz w:val="24"/>
                <w:szCs w:val="24"/>
              </w:rPr>
            </w:pPr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</w:p>
          <w:p w14:paraId="0D4CDC40" w14:textId="77777777" w:rsidR="008D36E7" w:rsidRPr="00A159F1" w:rsidRDefault="008D36E7" w:rsidP="008D36E7">
            <w:pPr>
              <w:spacing w:line="360" w:lineRule="auto"/>
              <w:ind w:right="-112"/>
              <w:rPr>
                <w:rFonts w:ascii="Times New Roman" w:hAnsi="Times New Roman" w:cs="Times New Roman"/>
                <w:sz w:val="24"/>
                <w:szCs w:val="24"/>
              </w:rPr>
            </w:pPr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</w:p>
          <w:p w14:paraId="58AA2E55" w14:textId="77777777" w:rsidR="008D36E7" w:rsidRPr="00A159F1" w:rsidRDefault="008D36E7" w:rsidP="008D36E7">
            <w:pPr>
              <w:spacing w:line="360" w:lineRule="auto"/>
              <w:ind w:right="-112"/>
              <w:rPr>
                <w:rFonts w:ascii="Times New Roman" w:hAnsi="Times New Roman" w:cs="Times New Roman"/>
                <w:sz w:val="24"/>
                <w:szCs w:val="24"/>
              </w:rPr>
            </w:pPr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1.3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kuesioner</w:t>
            </w:r>
            <w:proofErr w:type="spellEnd"/>
          </w:p>
          <w:p w14:paraId="13C05DBB" w14:textId="77777777" w:rsidR="008D36E7" w:rsidRPr="00A159F1" w:rsidRDefault="008D36E7" w:rsidP="008D36E7">
            <w:pPr>
              <w:spacing w:line="360" w:lineRule="auto"/>
              <w:ind w:right="-112"/>
              <w:rPr>
                <w:rFonts w:ascii="Times New Roman" w:hAnsi="Times New Roman" w:cs="Times New Roman"/>
                <w:sz w:val="24"/>
                <w:szCs w:val="24"/>
              </w:rPr>
            </w:pPr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1.4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Penyebaran</w:t>
            </w:r>
            <w:proofErr w:type="spellEnd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kuesioner</w:t>
            </w:r>
            <w:proofErr w:type="spellEnd"/>
          </w:p>
          <w:p w14:paraId="55D88328" w14:textId="77777777" w:rsidR="008D36E7" w:rsidRPr="00A159F1" w:rsidRDefault="008D36E7" w:rsidP="008D36E7">
            <w:pPr>
              <w:spacing w:line="360" w:lineRule="auto"/>
              <w:ind w:right="-112"/>
              <w:rPr>
                <w:rFonts w:ascii="Times New Roman" w:hAnsi="Times New Roman" w:cs="Times New Roman"/>
                <w:sz w:val="24"/>
                <w:szCs w:val="24"/>
              </w:rPr>
            </w:pPr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1.5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6E2C8685" w14:textId="77777777" w:rsidR="008D36E7" w:rsidRPr="00A159F1" w:rsidRDefault="008D36E7" w:rsidP="008D36E7">
            <w:pPr>
              <w:spacing w:line="360" w:lineRule="auto"/>
              <w:ind w:right="-112"/>
              <w:rPr>
                <w:rFonts w:ascii="Times New Roman" w:hAnsi="Times New Roman" w:cs="Times New Roman"/>
                <w:sz w:val="24"/>
                <w:szCs w:val="24"/>
              </w:rPr>
            </w:pPr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1.6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</w:p>
          <w:p w14:paraId="3D319939" w14:textId="77777777" w:rsidR="008D36E7" w:rsidRPr="00A159F1" w:rsidRDefault="008D36E7" w:rsidP="008D36E7">
            <w:pPr>
              <w:spacing w:line="360" w:lineRule="auto"/>
              <w:ind w:right="-112"/>
              <w:rPr>
                <w:rFonts w:ascii="Times New Roman" w:hAnsi="Times New Roman" w:cs="Times New Roman"/>
                <w:sz w:val="24"/>
                <w:szCs w:val="24"/>
              </w:rPr>
            </w:pPr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1.7 Kesimpulan</w:t>
            </w:r>
          </w:p>
        </w:tc>
      </w:tr>
      <w:tr w:rsidR="008D36E7" w:rsidRPr="00A159F1" w14:paraId="3695E653" w14:textId="77777777" w:rsidTr="002A240F">
        <w:tc>
          <w:tcPr>
            <w:tcW w:w="2263" w:type="dxa"/>
          </w:tcPr>
          <w:p w14:paraId="6E7A4EFB" w14:textId="77777777" w:rsidR="008D36E7" w:rsidRPr="00A159F1" w:rsidRDefault="008D36E7" w:rsidP="008D36E7">
            <w:pPr>
              <w:spacing w:line="360" w:lineRule="auto"/>
              <w:ind w:right="-112"/>
              <w:rPr>
                <w:rFonts w:ascii="Times New Roman" w:hAnsi="Times New Roman" w:cs="Times New Roman"/>
                <w:sz w:val="24"/>
                <w:szCs w:val="24"/>
              </w:rPr>
            </w:pPr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  <w:tc>
          <w:tcPr>
            <w:tcW w:w="5812" w:type="dxa"/>
          </w:tcPr>
          <w:p w14:paraId="6534D32A" w14:textId="77777777" w:rsidR="008D36E7" w:rsidRPr="00A159F1" w:rsidRDefault="008D36E7" w:rsidP="008D36E7">
            <w:pPr>
              <w:spacing w:line="360" w:lineRule="auto"/>
              <w:ind w:right="-11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 200.000 –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 500.000</w:t>
            </w:r>
          </w:p>
        </w:tc>
      </w:tr>
      <w:tr w:rsidR="008D36E7" w:rsidRPr="00A159F1" w14:paraId="557E670E" w14:textId="77777777" w:rsidTr="002A240F">
        <w:tc>
          <w:tcPr>
            <w:tcW w:w="2263" w:type="dxa"/>
          </w:tcPr>
          <w:p w14:paraId="2FB1BF7E" w14:textId="77777777" w:rsidR="008D36E7" w:rsidRPr="00A159F1" w:rsidRDefault="008D36E7" w:rsidP="002A240F">
            <w:pPr>
              <w:spacing w:line="360" w:lineRule="auto"/>
              <w:ind w:left="179" w:right="-112" w:hanging="179"/>
              <w:rPr>
                <w:rFonts w:ascii="Times New Roman" w:hAnsi="Times New Roman" w:cs="Times New Roman"/>
                <w:sz w:val="24"/>
                <w:szCs w:val="24"/>
              </w:rPr>
            </w:pPr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</w:p>
        </w:tc>
        <w:tc>
          <w:tcPr>
            <w:tcW w:w="5812" w:type="dxa"/>
          </w:tcPr>
          <w:p w14:paraId="510C073C" w14:textId="77777777" w:rsidR="008D36E7" w:rsidRPr="00A159F1" w:rsidRDefault="008D36E7" w:rsidP="008D36E7">
            <w:pPr>
              <w:spacing w:line="360" w:lineRule="auto"/>
              <w:ind w:right="-11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Binus</w:t>
            </w:r>
            <w:proofErr w:type="spellEnd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 &amp; Masyarakat di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Sekitar</w:t>
            </w:r>
            <w:proofErr w:type="spellEnd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9F1">
              <w:rPr>
                <w:rFonts w:ascii="Times New Roman" w:hAnsi="Times New Roman" w:cs="Times New Roman"/>
                <w:sz w:val="24"/>
                <w:szCs w:val="24"/>
              </w:rPr>
              <w:t>Jabodetabek</w:t>
            </w:r>
            <w:proofErr w:type="spellEnd"/>
          </w:p>
        </w:tc>
      </w:tr>
    </w:tbl>
    <w:p w14:paraId="404D9763" w14:textId="519F337A" w:rsidR="0010337C" w:rsidRPr="00A159F1" w:rsidRDefault="0010337C" w:rsidP="008D36E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6AF74" w14:textId="4105D0B4" w:rsidR="00057F41" w:rsidRPr="00A159F1" w:rsidRDefault="00057F41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461E2" w14:textId="69CBE26E" w:rsidR="00057F41" w:rsidRPr="00A159F1" w:rsidRDefault="00057F41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A932A" w14:textId="09ACA01B" w:rsidR="00057F41" w:rsidRPr="00A159F1" w:rsidRDefault="00057F41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6EA39" w14:textId="58D4724F" w:rsidR="00057F41" w:rsidRPr="00A159F1" w:rsidRDefault="00057F41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2263A" w14:textId="43F15DA1" w:rsidR="00057F41" w:rsidRPr="00A159F1" w:rsidRDefault="00057F41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1CC2C" w14:textId="63226FED" w:rsidR="00057F41" w:rsidRPr="00A159F1" w:rsidRDefault="00057F41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CBCED" w14:textId="3E58A42B" w:rsidR="00057F41" w:rsidRPr="00A159F1" w:rsidRDefault="00057F41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5B521D" w14:textId="77777777" w:rsidR="00A159F1" w:rsidRPr="00A159F1" w:rsidRDefault="00A159F1" w:rsidP="00A159F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  <w:sectPr w:rsidR="00A159F1" w:rsidRPr="00A159F1" w:rsidSect="00A159F1">
          <w:headerReference w:type="even" r:id="rId24"/>
          <w:headerReference w:type="default" r:id="rId25"/>
          <w:footerReference w:type="default" r:id="rId26"/>
          <w:pgSz w:w="11906" w:h="16838" w:code="9"/>
          <w:pgMar w:top="1418" w:right="1418" w:bottom="1418" w:left="2268" w:header="720" w:footer="720" w:gutter="0"/>
          <w:cols w:space="720"/>
          <w:titlePg/>
          <w:docGrid w:linePitch="360"/>
        </w:sectPr>
      </w:pPr>
    </w:p>
    <w:p w14:paraId="6C1EB06E" w14:textId="1FE0C7BD" w:rsidR="00057F41" w:rsidRPr="00A159F1" w:rsidRDefault="00057F41" w:rsidP="00A159F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6" w:name="_Toc29240945"/>
      <w:r w:rsidRPr="00A159F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REFERENSI</w:t>
      </w:r>
      <w:bookmarkEnd w:id="26"/>
    </w:p>
    <w:p w14:paraId="252FE3BD" w14:textId="77777777" w:rsidR="008D36E7" w:rsidRPr="00A159F1" w:rsidRDefault="008D36E7" w:rsidP="008D36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i/>
          <w:iCs/>
          <w:sz w:val="24"/>
          <w:szCs w:val="24"/>
        </w:rPr>
        <w:t>Digital Financial Services in Indonesia</w:t>
      </w:r>
      <w:r w:rsidRPr="00A159F1">
        <w:rPr>
          <w:rFonts w:ascii="Times New Roman" w:hAnsi="Times New Roman" w:cs="Times New Roman"/>
          <w:sz w:val="24"/>
          <w:szCs w:val="24"/>
        </w:rPr>
        <w:t xml:space="preserve"> (2019).</w:t>
      </w:r>
    </w:p>
    <w:p w14:paraId="39408468" w14:textId="77777777" w:rsidR="008D36E7" w:rsidRPr="00A159F1" w:rsidRDefault="008D36E7" w:rsidP="008D36E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27" w:history="1">
        <w:r w:rsidRPr="00A159F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https://www2.deloitte.com/sg/en/pages/financial-services/articles/digital-financial-indonesia.html</w:t>
        </w:r>
      </w:hyperlink>
      <w:r w:rsidRPr="00A159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26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7B244CD7" w14:textId="77777777" w:rsidR="008D36E7" w:rsidRPr="00A159F1" w:rsidRDefault="008D36E7" w:rsidP="008D36E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proofErr w:type="spellStart"/>
      <w:r w:rsidRPr="00A159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Dungey</w:t>
      </w:r>
      <w:proofErr w:type="spellEnd"/>
      <w:r w:rsidRPr="00A159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M., </w:t>
      </w:r>
      <w:proofErr w:type="spellStart"/>
      <w:r w:rsidRPr="00A159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Tchatoka</w:t>
      </w:r>
      <w:proofErr w:type="spellEnd"/>
      <w:r w:rsidRPr="00A159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F. D., &amp; </w:t>
      </w:r>
      <w:proofErr w:type="spellStart"/>
      <w:r w:rsidRPr="00A159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Yanotti</w:t>
      </w:r>
      <w:proofErr w:type="spellEnd"/>
      <w:r w:rsidRPr="00A159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M. B. (2018). </w:t>
      </w:r>
      <w:r w:rsidRPr="00A159F1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Using multiple correspondence</w:t>
      </w:r>
    </w:p>
    <w:p w14:paraId="3AA4C3C0" w14:textId="77777777" w:rsidR="008D36E7" w:rsidRPr="00A159F1" w:rsidRDefault="008D36E7" w:rsidP="008D36E7">
      <w:pPr>
        <w:spacing w:line="360" w:lineRule="auto"/>
        <w:ind w:left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159F1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analysis for finance: A tool for assessing financial inclusion. </w:t>
      </w:r>
      <w:r w:rsidRPr="00A159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International Review of Financial Analysis.</w:t>
      </w:r>
    </w:p>
    <w:p w14:paraId="5DF6691A" w14:textId="77777777" w:rsidR="008D36E7" w:rsidRPr="00A159F1" w:rsidRDefault="008D36E7" w:rsidP="00A159F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7" w:name="_Toc29240946"/>
      <w:proofErr w:type="spellStart"/>
      <w:r w:rsidRPr="00A159F1">
        <w:rPr>
          <w:rFonts w:ascii="Times New Roman" w:hAnsi="Times New Roman" w:cs="Times New Roman"/>
          <w:sz w:val="24"/>
          <w:szCs w:val="24"/>
        </w:rPr>
        <w:t>Hidayat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Anwar (2017).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Penjelasan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 Teknik Purposive Sampling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Lengkap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 Detail</w:t>
      </w:r>
      <w:bookmarkEnd w:id="27"/>
    </w:p>
    <w:p w14:paraId="512AE7CE" w14:textId="77777777" w:rsidR="008D36E7" w:rsidRPr="00A159F1" w:rsidRDefault="008D36E7" w:rsidP="008D36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Literasi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>.</w:t>
      </w:r>
    </w:p>
    <w:p w14:paraId="760BB01C" w14:textId="77777777" w:rsidR="008D36E7" w:rsidRPr="00A159F1" w:rsidRDefault="008D36E7" w:rsidP="008D36E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28" w:history="1">
        <w:r w:rsidRPr="00A159F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https://www.statistikian.com/2017/06/penjelasan-teknik-purposive-sampling.html</w:t>
        </w:r>
      </w:hyperlink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26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3970200D" w14:textId="77777777" w:rsidR="008D36E7" w:rsidRPr="00A159F1" w:rsidRDefault="008D36E7" w:rsidP="008D36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Literasi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(2013).</w:t>
      </w:r>
    </w:p>
    <w:p w14:paraId="1D8A728F" w14:textId="77777777" w:rsidR="008D36E7" w:rsidRPr="00A159F1" w:rsidRDefault="008D36E7" w:rsidP="008D36E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29" w:history="1">
        <w:r w:rsidRPr="00A159F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https://www.ojk.go.id/id/kanal/edukasi-dan-perlindungan-konsumen/Pages/Literasi-Keuangan.aspx</w:t>
        </w:r>
      </w:hyperlink>
      <w:r w:rsidRPr="00A159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635997A3" w14:textId="77777777" w:rsidR="008D36E7" w:rsidRPr="00A159F1" w:rsidRDefault="008D36E7" w:rsidP="008D36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Materi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Pendukung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Literasi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 Nasional</w:t>
      </w:r>
      <w:r w:rsidRPr="00A159F1">
        <w:rPr>
          <w:rFonts w:ascii="Times New Roman" w:hAnsi="Times New Roman" w:cs="Times New Roman"/>
          <w:sz w:val="24"/>
          <w:szCs w:val="24"/>
        </w:rPr>
        <w:t xml:space="preserve"> (2017).</w:t>
      </w:r>
    </w:p>
    <w:p w14:paraId="7F1B3130" w14:textId="77777777" w:rsidR="008D36E7" w:rsidRPr="00A159F1" w:rsidRDefault="008D36E7" w:rsidP="008D36E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30" w:history="1">
        <w:r w:rsidRPr="00A159F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https://gln.kemdikbud.go.id/glnsite/wp-content/uploads/2017/10/cover-materi-pendukung-literasi-finansial-gabung.pdf</w:t>
        </w:r>
      </w:hyperlink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513AEAA2" w14:textId="77777777" w:rsidR="008D36E7" w:rsidRPr="00A159F1" w:rsidRDefault="008D36E7" w:rsidP="008D36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Ozili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P. K. (2018). </w:t>
      </w:r>
      <w:r w:rsidRPr="00A159F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Impact of digital finance on financial inclusion and stability.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Borsa</w:t>
      </w:r>
      <w:proofErr w:type="spellEnd"/>
    </w:p>
    <w:p w14:paraId="5C482DC7" w14:textId="77777777" w:rsidR="008D36E7" w:rsidRPr="00A159F1" w:rsidRDefault="008D36E7" w:rsidP="008D36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Istanbul Review</w:t>
      </w:r>
    </w:p>
    <w:p w14:paraId="58111ED5" w14:textId="77777777" w:rsidR="008D36E7" w:rsidRPr="00A159F1" w:rsidRDefault="008D36E7" w:rsidP="008D36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Panduan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Penyelenggaraan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 Digital Branch oleh Bank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(2016).</w:t>
      </w:r>
    </w:p>
    <w:p w14:paraId="23D8AEAB" w14:textId="77777777" w:rsidR="008D36E7" w:rsidRPr="00A159F1" w:rsidRDefault="008D36E7" w:rsidP="008D36E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Pr="00A159F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https://www.ojk.go.id/id/kanal/perbankan/Pages/Panduan-Penyelenggaraan-Digital-Branch-oleh-Bank-Umum.aspx</w:t>
        </w:r>
      </w:hyperlink>
      <w:r w:rsidRPr="00A159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4AB18F11" w14:textId="77777777" w:rsidR="008D36E7" w:rsidRPr="00A159F1" w:rsidRDefault="008D36E7" w:rsidP="008D36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Penyelenggaraan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Layanan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Perbankan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 Digital oleh Bank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(2018).</w:t>
      </w:r>
    </w:p>
    <w:p w14:paraId="18CA5AD1" w14:textId="77777777" w:rsidR="008D36E7" w:rsidRPr="00A159F1" w:rsidRDefault="008D36E7" w:rsidP="008D36E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Pr="00A159F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https://www.ojk.go.id/id/regulasi/Pages/Penyelenggaraan-Layanan-Perbankan-Digital-oleh-Bank-Umum.aspx</w:t>
        </w:r>
      </w:hyperlink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260ABD06" w14:textId="77777777" w:rsidR="008D36E7" w:rsidRPr="00A159F1" w:rsidRDefault="008D36E7" w:rsidP="008D36E7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Pengertian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Inklusif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Visi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Tujuan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Manfaat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Strategi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Indikator</w:t>
      </w:r>
      <w:proofErr w:type="spellEnd"/>
    </w:p>
    <w:p w14:paraId="05025265" w14:textId="77777777" w:rsidR="008D36E7" w:rsidRPr="00A159F1" w:rsidRDefault="008D36E7" w:rsidP="008D36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lastRenderedPageBreak/>
        <w:t>Kebijakan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Inklusif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Lengkap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(2019).</w:t>
      </w:r>
    </w:p>
    <w:p w14:paraId="451F9D8B" w14:textId="77777777" w:rsidR="008D36E7" w:rsidRPr="00A159F1" w:rsidRDefault="008D36E7" w:rsidP="008D36E7">
      <w:pPr>
        <w:spacing w:line="360" w:lineRule="auto"/>
        <w:ind w:left="72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33" w:anchor="indikator-keuangan-inklusif" w:history="1">
        <w:r w:rsidRPr="00A159F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https://www.pelajaran.co.id/2019/19/pengertian-keuangan-inklusif-visi-tujuan-manfaat-strategi-dan-indikator-kebijakan-keuangan-inklusif.html#indikator-keuangan-inklusif</w:t>
        </w:r>
      </w:hyperlink>
      <w:r w:rsidRPr="00A159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27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68EBC7D1" w14:textId="77777777" w:rsidR="008D36E7" w:rsidRPr="00A159F1" w:rsidRDefault="008D36E7" w:rsidP="008D36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Pergeseran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Teknologi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 di Indonesia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Sedang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Terjadi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(2018).</w:t>
      </w:r>
    </w:p>
    <w:p w14:paraId="385D9377" w14:textId="77777777" w:rsidR="008D36E7" w:rsidRPr="00A159F1" w:rsidRDefault="008D36E7" w:rsidP="008D36E7">
      <w:pPr>
        <w:spacing w:line="360" w:lineRule="auto"/>
        <w:ind w:left="72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34" w:history="1">
        <w:r w:rsidRPr="00A159F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https://www.pwc.com/id/en/media-centre/press-release/2018/indonesian/pergeseran-teknologi-di-Indonesia-sedang-terjadi.html</w:t>
        </w:r>
      </w:hyperlink>
      <w:r w:rsidRPr="00A159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78EEFD57" w14:textId="77777777" w:rsidR="008D36E7" w:rsidRPr="00A159F1" w:rsidRDefault="008D36E7" w:rsidP="008D36E7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159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Raharjo</w:t>
      </w:r>
      <w:proofErr w:type="spellEnd"/>
      <w:r w:rsidRPr="00A159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, </w:t>
      </w:r>
      <w:proofErr w:type="spellStart"/>
      <w:r w:rsidRPr="00A159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Sahid</w:t>
      </w:r>
      <w:proofErr w:type="spellEnd"/>
      <w:r w:rsidRPr="00A159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(2014). </w:t>
      </w:r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Cara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Melakukan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 Uji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Normalitas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 Kolmogorov-Smirnov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</w:p>
    <w:p w14:paraId="0379ECE4" w14:textId="77777777" w:rsidR="008D36E7" w:rsidRPr="00A159F1" w:rsidRDefault="008D36E7" w:rsidP="008D36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i/>
          <w:iCs/>
          <w:sz w:val="24"/>
          <w:szCs w:val="24"/>
        </w:rPr>
        <w:t>SPSS</w:t>
      </w:r>
    </w:p>
    <w:p w14:paraId="7781AB16" w14:textId="77777777" w:rsidR="008D36E7" w:rsidRPr="00A159F1" w:rsidRDefault="008D36E7" w:rsidP="008D36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</w:rPr>
        <w:t>Rahma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Soediro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(2019).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Peran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 Fintech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Meningkatkan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Inklusi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Keuangan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8D570A" w14:textId="77777777" w:rsidR="008D36E7" w:rsidRPr="00A159F1" w:rsidRDefault="008D36E7" w:rsidP="008D36E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35" w:history="1">
        <w:r w:rsidRPr="00A159F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https://www.investree.id/en/blog/marketplace-lending/peran-fintech-untuk-meningkatkan-inklusi-keuangan</w:t>
        </w:r>
      </w:hyperlink>
      <w:r w:rsidRPr="00A159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29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A159F1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7D50F1C5" w14:textId="77777777" w:rsidR="008D36E7" w:rsidRPr="00A159F1" w:rsidRDefault="008D36E7" w:rsidP="008D36E7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</w:rPr>
        <w:t xml:space="preserve">Salim, Melisa (2014).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Analisis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 Financial Inclusion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Terhadap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</w:rPr>
        <w:t>Permberdayaan</w:t>
      </w:r>
      <w:proofErr w:type="spellEnd"/>
    </w:p>
    <w:p w14:paraId="25581C49" w14:textId="77777777" w:rsidR="008D36E7" w:rsidRPr="00A159F1" w:rsidRDefault="008D36E7" w:rsidP="008D36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i/>
          <w:iCs/>
          <w:sz w:val="24"/>
          <w:szCs w:val="24"/>
        </w:rPr>
        <w:t>Masyarakat Miskin di Medan</w:t>
      </w:r>
      <w:r w:rsidRPr="00A159F1">
        <w:rPr>
          <w:rFonts w:ascii="Times New Roman" w:hAnsi="Times New Roman" w:cs="Times New Roman"/>
          <w:sz w:val="24"/>
          <w:szCs w:val="24"/>
        </w:rPr>
        <w:t xml:space="preserve">. Medan: </w:t>
      </w:r>
      <w:proofErr w:type="spellStart"/>
      <w:r w:rsidRPr="00A159F1">
        <w:rPr>
          <w:rFonts w:ascii="Times New Roman" w:hAnsi="Times New Roman" w:cs="Times New Roman"/>
          <w:sz w:val="24"/>
          <w:szCs w:val="24"/>
        </w:rPr>
        <w:t>Hairatunnisa</w:t>
      </w:r>
      <w:proofErr w:type="spellEnd"/>
    </w:p>
    <w:p w14:paraId="4041F0F7" w14:textId="77777777" w:rsidR="008D36E7" w:rsidRPr="00A159F1" w:rsidRDefault="008D36E7" w:rsidP="008D36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Sugiyono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(2017).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Metode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Penelitian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A159F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Kombinasi</w:t>
      </w:r>
      <w:proofErr w:type="spellEnd"/>
      <w:r w:rsidRPr="00A159F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(Mixed Methods)</w:t>
      </w:r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Bandung: </w:t>
      </w:r>
      <w:proofErr w:type="spellStart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Alfabeta</w:t>
      </w:r>
      <w:proofErr w:type="spellEnd"/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766476F" w14:textId="3CC60268" w:rsidR="00057F41" w:rsidRPr="00A159F1" w:rsidRDefault="008D36E7" w:rsidP="008D36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9F1">
        <w:rPr>
          <w:rFonts w:ascii="Times New Roman" w:hAnsi="Times New Roman" w:cs="Times New Roman"/>
          <w:sz w:val="24"/>
          <w:szCs w:val="24"/>
          <w:shd w:val="clear" w:color="auto" w:fill="FFFFFF"/>
        </w:rPr>
        <w:t>Hal. 10-12.</w:t>
      </w:r>
    </w:p>
    <w:p w14:paraId="1C964E8A" w14:textId="77777777" w:rsidR="008D36E7" w:rsidRPr="00A159F1" w:rsidRDefault="008D36E7" w:rsidP="008D36E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8D36E7" w:rsidRPr="00A159F1" w:rsidSect="00A159F1">
          <w:pgSz w:w="11906" w:h="16838" w:code="9"/>
          <w:pgMar w:top="1418" w:right="1418" w:bottom="1418" w:left="2268" w:header="720" w:footer="720" w:gutter="0"/>
          <w:cols w:space="720"/>
          <w:titlePg/>
          <w:docGrid w:linePitch="360"/>
        </w:sectPr>
      </w:pPr>
    </w:p>
    <w:p w14:paraId="4D4FD4FB" w14:textId="77777777" w:rsidR="008D36E7" w:rsidRPr="00A159F1" w:rsidRDefault="008D36E7" w:rsidP="00A159F1">
      <w:pPr>
        <w:jc w:val="center"/>
        <w:rPr>
          <w:b/>
          <w:bCs/>
        </w:rPr>
      </w:pPr>
      <w:bookmarkStart w:id="28" w:name="_Toc408250406"/>
      <w:bookmarkStart w:id="29" w:name="_Toc29240947"/>
      <w:r w:rsidRPr="00A159F1">
        <w:rPr>
          <w:b/>
          <w:bCs/>
        </w:rPr>
        <w:lastRenderedPageBreak/>
        <w:t>USULAN DOSEN PEMBIMBING</w:t>
      </w:r>
      <w:bookmarkEnd w:id="28"/>
      <w:bookmarkEnd w:id="29"/>
    </w:p>
    <w:p w14:paraId="0AAA7AA7" w14:textId="77777777" w:rsidR="008D36E7" w:rsidRPr="00A159F1" w:rsidRDefault="008D36E7" w:rsidP="008D36E7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4930077F" w14:textId="77777777" w:rsidR="008D36E7" w:rsidRPr="00A159F1" w:rsidRDefault="008D36E7" w:rsidP="008D36E7">
      <w:pPr>
        <w:jc w:val="both"/>
        <w:outlineLvl w:val="1"/>
        <w:rPr>
          <w:rFonts w:ascii="Times New Roman" w:hAnsi="Times New Roman" w:cs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7"/>
        <w:gridCol w:w="5313"/>
      </w:tblGrid>
      <w:tr w:rsidR="008D36E7" w:rsidRPr="00A159F1" w14:paraId="299CF307" w14:textId="77777777" w:rsidTr="008D36E7">
        <w:tc>
          <w:tcPr>
            <w:tcW w:w="2952" w:type="dxa"/>
          </w:tcPr>
          <w:p w14:paraId="529C8121" w14:textId="77777777" w:rsidR="008D36E7" w:rsidRPr="00A159F1" w:rsidRDefault="008D36E7" w:rsidP="008D36E7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  <w:bookmarkStart w:id="30" w:name="_Toc29240948"/>
            <w:proofErr w:type="spellStart"/>
            <w:r w:rsidRPr="00A159F1">
              <w:rPr>
                <w:rFonts w:ascii="Times New Roman" w:hAnsi="Times New Roman" w:cs="Times New Roman"/>
                <w:b/>
              </w:rPr>
              <w:t>Judul</w:t>
            </w:r>
            <w:proofErr w:type="spellEnd"/>
            <w:r w:rsidRPr="00A159F1">
              <w:rPr>
                <w:rFonts w:ascii="Times New Roman" w:hAnsi="Times New Roman" w:cs="Times New Roman"/>
                <w:b/>
              </w:rPr>
              <w:t xml:space="preserve"> Proposal </w:t>
            </w:r>
            <w:proofErr w:type="spellStart"/>
            <w:r w:rsidRPr="00A159F1">
              <w:rPr>
                <w:rFonts w:ascii="Times New Roman" w:hAnsi="Times New Roman" w:cs="Times New Roman"/>
                <w:b/>
              </w:rPr>
              <w:t>Skripsi</w:t>
            </w:r>
            <w:proofErr w:type="spellEnd"/>
            <w:r w:rsidRPr="00A159F1">
              <w:rPr>
                <w:rFonts w:ascii="Times New Roman" w:hAnsi="Times New Roman" w:cs="Times New Roman"/>
                <w:b/>
              </w:rPr>
              <w:t>:</w:t>
            </w:r>
            <w:bookmarkEnd w:id="30"/>
          </w:p>
          <w:p w14:paraId="5912C1B4" w14:textId="77777777" w:rsidR="008D36E7" w:rsidRPr="00A159F1" w:rsidRDefault="008D36E7" w:rsidP="008D36E7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08" w:type="dxa"/>
          </w:tcPr>
          <w:p w14:paraId="3F9DF3C0" w14:textId="77777777" w:rsidR="008D36E7" w:rsidRPr="00A159F1" w:rsidRDefault="008D36E7" w:rsidP="008D36E7">
            <w:pPr>
              <w:jc w:val="both"/>
              <w:outlineLvl w:val="1"/>
              <w:rPr>
                <w:rFonts w:ascii="Times New Roman" w:hAnsi="Times New Roman" w:cs="Times New Roman"/>
                <w:b/>
                <w:bCs/>
              </w:rPr>
            </w:pPr>
            <w:bookmarkStart w:id="31" w:name="_Toc29240949"/>
            <w:r w:rsidRPr="00A159F1">
              <w:rPr>
                <w:rFonts w:ascii="Times New Roman" w:hAnsi="Times New Roman" w:cs="Times New Roman"/>
                <w:b/>
                <w:bCs/>
                <w:lang w:val="sv-SE"/>
              </w:rPr>
              <w:t>Analisis Pengaruh Digital Banking dan Literasi Keuangan Terhadap Inklusi Keuangan Daerah Jabodetabek</w:t>
            </w:r>
            <w:bookmarkEnd w:id="31"/>
          </w:p>
        </w:tc>
      </w:tr>
      <w:tr w:rsidR="008D36E7" w:rsidRPr="00A159F1" w14:paraId="0054B636" w14:textId="77777777" w:rsidTr="008D36E7">
        <w:tc>
          <w:tcPr>
            <w:tcW w:w="2952" w:type="dxa"/>
          </w:tcPr>
          <w:p w14:paraId="05242B10" w14:textId="77777777" w:rsidR="008D36E7" w:rsidRPr="00A159F1" w:rsidRDefault="008D36E7" w:rsidP="008D36E7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  <w:bookmarkStart w:id="32" w:name="_Toc29240950"/>
            <w:proofErr w:type="spellStart"/>
            <w:r w:rsidRPr="00A159F1">
              <w:rPr>
                <w:rFonts w:ascii="Times New Roman" w:hAnsi="Times New Roman" w:cs="Times New Roman"/>
                <w:b/>
              </w:rPr>
              <w:t>Peminatan</w:t>
            </w:r>
            <w:proofErr w:type="spellEnd"/>
            <w:r w:rsidRPr="00A159F1">
              <w:rPr>
                <w:rFonts w:ascii="Times New Roman" w:hAnsi="Times New Roman" w:cs="Times New Roman"/>
                <w:b/>
              </w:rPr>
              <w:t>:</w:t>
            </w:r>
            <w:bookmarkEnd w:id="32"/>
            <w:r w:rsidRPr="00A159F1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508" w:type="dxa"/>
          </w:tcPr>
          <w:p w14:paraId="5794BE48" w14:textId="77777777" w:rsidR="008D36E7" w:rsidRPr="00A159F1" w:rsidRDefault="008D36E7" w:rsidP="008D36E7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  <w:bookmarkStart w:id="33" w:name="_Toc29240951"/>
            <w:r w:rsidRPr="00A159F1">
              <w:rPr>
                <w:rFonts w:ascii="Times New Roman" w:hAnsi="Times New Roman" w:cs="Times New Roman"/>
                <w:b/>
              </w:rPr>
              <w:t>Finance</w:t>
            </w:r>
            <w:bookmarkEnd w:id="33"/>
          </w:p>
        </w:tc>
      </w:tr>
      <w:tr w:rsidR="008D36E7" w:rsidRPr="00A159F1" w14:paraId="2767E505" w14:textId="77777777" w:rsidTr="008D36E7">
        <w:tc>
          <w:tcPr>
            <w:tcW w:w="2952" w:type="dxa"/>
          </w:tcPr>
          <w:p w14:paraId="4CDEF83A" w14:textId="77777777" w:rsidR="008D36E7" w:rsidRPr="00A159F1" w:rsidRDefault="008D36E7" w:rsidP="008D36E7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08" w:type="dxa"/>
          </w:tcPr>
          <w:p w14:paraId="20E5B545" w14:textId="77777777" w:rsidR="008D36E7" w:rsidRPr="00A159F1" w:rsidRDefault="008D36E7" w:rsidP="008D36E7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</w:p>
        </w:tc>
      </w:tr>
      <w:tr w:rsidR="008D36E7" w:rsidRPr="00A159F1" w14:paraId="1B7471A4" w14:textId="77777777" w:rsidTr="008D36E7">
        <w:tc>
          <w:tcPr>
            <w:tcW w:w="2952" w:type="dxa"/>
          </w:tcPr>
          <w:p w14:paraId="57C9B932" w14:textId="77777777" w:rsidR="008D36E7" w:rsidRPr="00A159F1" w:rsidRDefault="008D36E7" w:rsidP="008D36E7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  <w:bookmarkStart w:id="34" w:name="_Toc29240952"/>
            <w:proofErr w:type="spellStart"/>
            <w:r w:rsidRPr="00A159F1">
              <w:rPr>
                <w:rFonts w:ascii="Times New Roman" w:hAnsi="Times New Roman" w:cs="Times New Roman"/>
                <w:b/>
              </w:rPr>
              <w:t>Topik</w:t>
            </w:r>
            <w:proofErr w:type="spellEnd"/>
            <w:r w:rsidRPr="00A159F1">
              <w:rPr>
                <w:rFonts w:ascii="Times New Roman" w:hAnsi="Times New Roman" w:cs="Times New Roman"/>
                <w:b/>
              </w:rPr>
              <w:t xml:space="preserve"> / </w:t>
            </w:r>
            <w:proofErr w:type="spellStart"/>
            <w:r w:rsidRPr="00A159F1">
              <w:rPr>
                <w:rFonts w:ascii="Times New Roman" w:hAnsi="Times New Roman" w:cs="Times New Roman"/>
                <w:b/>
              </w:rPr>
              <w:t>Bidang</w:t>
            </w:r>
            <w:proofErr w:type="spellEnd"/>
            <w:r w:rsidRPr="00A159F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159F1">
              <w:rPr>
                <w:rFonts w:ascii="Times New Roman" w:hAnsi="Times New Roman" w:cs="Times New Roman"/>
                <w:b/>
              </w:rPr>
              <w:t>Studi</w:t>
            </w:r>
            <w:proofErr w:type="spellEnd"/>
            <w:r w:rsidRPr="00A159F1">
              <w:rPr>
                <w:rFonts w:ascii="Times New Roman" w:hAnsi="Times New Roman" w:cs="Times New Roman"/>
                <w:b/>
              </w:rPr>
              <w:t>:</w:t>
            </w:r>
            <w:bookmarkEnd w:id="34"/>
          </w:p>
          <w:p w14:paraId="70D29ED5" w14:textId="77777777" w:rsidR="008D36E7" w:rsidRPr="00A159F1" w:rsidRDefault="008D36E7" w:rsidP="008D36E7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08" w:type="dxa"/>
          </w:tcPr>
          <w:p w14:paraId="5B245241" w14:textId="77777777" w:rsidR="008D36E7" w:rsidRPr="00A159F1" w:rsidRDefault="008D36E7" w:rsidP="008D36E7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  <w:bookmarkStart w:id="35" w:name="_Toc29240953"/>
            <w:r w:rsidRPr="00A159F1">
              <w:rPr>
                <w:rFonts w:ascii="Times New Roman" w:hAnsi="Times New Roman" w:cs="Times New Roman"/>
                <w:b/>
              </w:rPr>
              <w:t>Financial Technology</w:t>
            </w:r>
            <w:bookmarkEnd w:id="35"/>
          </w:p>
        </w:tc>
      </w:tr>
      <w:tr w:rsidR="008D36E7" w:rsidRPr="00A159F1" w14:paraId="56956EAA" w14:textId="77777777" w:rsidTr="008D36E7">
        <w:tc>
          <w:tcPr>
            <w:tcW w:w="2952" w:type="dxa"/>
          </w:tcPr>
          <w:p w14:paraId="5D3854E0" w14:textId="77777777" w:rsidR="008D36E7" w:rsidRPr="00A159F1" w:rsidRDefault="008D36E7" w:rsidP="008D36E7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08" w:type="dxa"/>
          </w:tcPr>
          <w:p w14:paraId="551D0D56" w14:textId="77777777" w:rsidR="008D36E7" w:rsidRPr="00A159F1" w:rsidRDefault="008D36E7" w:rsidP="008D36E7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</w:p>
        </w:tc>
      </w:tr>
      <w:tr w:rsidR="008D36E7" w:rsidRPr="00A159F1" w14:paraId="602BD2B5" w14:textId="77777777" w:rsidTr="008D36E7">
        <w:tc>
          <w:tcPr>
            <w:tcW w:w="2952" w:type="dxa"/>
          </w:tcPr>
          <w:p w14:paraId="3DC3421B" w14:textId="77777777" w:rsidR="008D36E7" w:rsidRPr="00A159F1" w:rsidRDefault="008D36E7" w:rsidP="008D36E7">
            <w:pPr>
              <w:outlineLvl w:val="1"/>
              <w:rPr>
                <w:rFonts w:ascii="Times New Roman" w:hAnsi="Times New Roman" w:cs="Times New Roman"/>
                <w:b/>
                <w:lang w:val="sv-SE"/>
              </w:rPr>
            </w:pPr>
            <w:bookmarkStart w:id="36" w:name="_Toc29240954"/>
            <w:r w:rsidRPr="00A159F1">
              <w:rPr>
                <w:rFonts w:ascii="Times New Roman" w:hAnsi="Times New Roman" w:cs="Times New Roman"/>
                <w:b/>
                <w:lang w:val="sv-SE"/>
              </w:rPr>
              <w:t>Grade Mata Kuliah Bidang</w:t>
            </w:r>
            <w:bookmarkEnd w:id="36"/>
          </w:p>
          <w:p w14:paraId="06CBD131" w14:textId="77777777" w:rsidR="008D36E7" w:rsidRPr="00A159F1" w:rsidRDefault="008D36E7" w:rsidP="008D36E7">
            <w:pPr>
              <w:outlineLvl w:val="1"/>
              <w:rPr>
                <w:rFonts w:ascii="Times New Roman" w:hAnsi="Times New Roman" w:cs="Times New Roman"/>
                <w:b/>
                <w:lang w:val="sv-SE"/>
              </w:rPr>
            </w:pPr>
            <w:bookmarkStart w:id="37" w:name="_Toc29240955"/>
            <w:r w:rsidRPr="00A159F1">
              <w:rPr>
                <w:rFonts w:ascii="Times New Roman" w:hAnsi="Times New Roman" w:cs="Times New Roman"/>
                <w:b/>
                <w:lang w:val="sv-SE"/>
              </w:rPr>
              <w:t>Studi Skripsi:</w:t>
            </w:r>
            <w:bookmarkEnd w:id="37"/>
          </w:p>
          <w:p w14:paraId="5424EDEF" w14:textId="77777777" w:rsidR="008D36E7" w:rsidRPr="00A159F1" w:rsidRDefault="008D36E7" w:rsidP="008D36E7">
            <w:pPr>
              <w:jc w:val="both"/>
              <w:outlineLvl w:val="1"/>
              <w:rPr>
                <w:rFonts w:ascii="Times New Roman" w:hAnsi="Times New Roman" w:cs="Times New Roman"/>
                <w:b/>
                <w:lang w:val="sv-SE"/>
              </w:rPr>
            </w:pPr>
          </w:p>
        </w:tc>
        <w:tc>
          <w:tcPr>
            <w:tcW w:w="5508" w:type="dxa"/>
          </w:tcPr>
          <w:p w14:paraId="27C8DF50" w14:textId="77777777" w:rsidR="008D36E7" w:rsidRPr="00A159F1" w:rsidRDefault="008D36E7" w:rsidP="008D36E7">
            <w:pPr>
              <w:jc w:val="both"/>
              <w:outlineLvl w:val="1"/>
              <w:rPr>
                <w:rFonts w:ascii="Times New Roman" w:hAnsi="Times New Roman" w:cs="Times New Roman"/>
                <w:b/>
                <w:lang w:val="sv-SE"/>
              </w:rPr>
            </w:pPr>
            <w:bookmarkStart w:id="38" w:name="_Toc29240956"/>
            <w:r w:rsidRPr="00A159F1">
              <w:rPr>
                <w:rFonts w:ascii="Times New Roman" w:hAnsi="Times New Roman" w:cs="Times New Roman"/>
                <w:b/>
                <w:lang w:val="sv-SE"/>
              </w:rPr>
              <w:t>3,41</w:t>
            </w:r>
            <w:bookmarkEnd w:id="38"/>
          </w:p>
        </w:tc>
      </w:tr>
      <w:tr w:rsidR="008D36E7" w:rsidRPr="00A159F1" w14:paraId="2A0BE1A6" w14:textId="77777777" w:rsidTr="008D36E7">
        <w:tc>
          <w:tcPr>
            <w:tcW w:w="2952" w:type="dxa"/>
          </w:tcPr>
          <w:p w14:paraId="0C3F5102" w14:textId="77777777" w:rsidR="008D36E7" w:rsidRPr="00A159F1" w:rsidRDefault="008D36E7" w:rsidP="008D36E7">
            <w:pPr>
              <w:jc w:val="both"/>
              <w:outlineLvl w:val="1"/>
              <w:rPr>
                <w:rFonts w:ascii="Times New Roman" w:hAnsi="Times New Roman" w:cs="Times New Roman"/>
                <w:b/>
                <w:lang w:val="sv-SE"/>
              </w:rPr>
            </w:pPr>
          </w:p>
        </w:tc>
        <w:tc>
          <w:tcPr>
            <w:tcW w:w="5508" w:type="dxa"/>
          </w:tcPr>
          <w:p w14:paraId="741378BD" w14:textId="77777777" w:rsidR="008D36E7" w:rsidRPr="00A159F1" w:rsidRDefault="008D36E7" w:rsidP="008D36E7">
            <w:pPr>
              <w:jc w:val="both"/>
              <w:outlineLvl w:val="1"/>
              <w:rPr>
                <w:rFonts w:ascii="Times New Roman" w:hAnsi="Times New Roman" w:cs="Times New Roman"/>
                <w:b/>
                <w:lang w:val="sv-SE"/>
              </w:rPr>
            </w:pPr>
          </w:p>
        </w:tc>
      </w:tr>
      <w:tr w:rsidR="008D36E7" w:rsidRPr="00A159F1" w14:paraId="00F28A1D" w14:textId="77777777" w:rsidTr="008D36E7">
        <w:tc>
          <w:tcPr>
            <w:tcW w:w="2952" w:type="dxa"/>
          </w:tcPr>
          <w:p w14:paraId="24DC61DE" w14:textId="77777777" w:rsidR="008D36E7" w:rsidRPr="00A159F1" w:rsidRDefault="008D36E7" w:rsidP="008D36E7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  <w:bookmarkStart w:id="39" w:name="_Toc29240957"/>
            <w:proofErr w:type="spellStart"/>
            <w:r w:rsidRPr="00A159F1">
              <w:rPr>
                <w:rFonts w:ascii="Times New Roman" w:hAnsi="Times New Roman" w:cs="Times New Roman"/>
                <w:b/>
              </w:rPr>
              <w:t>Usulan</w:t>
            </w:r>
            <w:proofErr w:type="spellEnd"/>
            <w:r w:rsidRPr="00A159F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159F1">
              <w:rPr>
                <w:rFonts w:ascii="Times New Roman" w:hAnsi="Times New Roman" w:cs="Times New Roman"/>
                <w:b/>
              </w:rPr>
              <w:t>CalonPembimbing</w:t>
            </w:r>
            <w:proofErr w:type="spellEnd"/>
            <w:r w:rsidRPr="00A159F1">
              <w:rPr>
                <w:rFonts w:ascii="Times New Roman" w:hAnsi="Times New Roman" w:cs="Times New Roman"/>
                <w:b/>
              </w:rPr>
              <w:t>:</w:t>
            </w:r>
            <w:bookmarkEnd w:id="39"/>
          </w:p>
        </w:tc>
        <w:tc>
          <w:tcPr>
            <w:tcW w:w="5508" w:type="dxa"/>
          </w:tcPr>
          <w:p w14:paraId="35A33CD8" w14:textId="77777777" w:rsidR="008D36E7" w:rsidRPr="00A159F1" w:rsidRDefault="008D36E7" w:rsidP="008D36E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outlineLvl w:val="1"/>
              <w:rPr>
                <w:rFonts w:ascii="Times New Roman" w:hAnsi="Times New Roman" w:cs="Times New Roman"/>
                <w:b/>
              </w:rPr>
            </w:pPr>
            <w:bookmarkStart w:id="40" w:name="_Toc29240958"/>
            <w:r w:rsidRPr="00A159F1">
              <w:rPr>
                <w:rFonts w:ascii="Times New Roman" w:hAnsi="Times New Roman" w:cs="Times New Roman"/>
                <w:b/>
              </w:rPr>
              <w:t xml:space="preserve">D5760 – </w:t>
            </w:r>
            <w:proofErr w:type="spellStart"/>
            <w:r w:rsidRPr="00A159F1">
              <w:rPr>
                <w:rFonts w:ascii="Times New Roman" w:hAnsi="Times New Roman" w:cs="Times New Roman"/>
                <w:b/>
              </w:rPr>
              <w:t>Setiani</w:t>
            </w:r>
            <w:proofErr w:type="spellEnd"/>
            <w:r w:rsidRPr="00A159F1">
              <w:rPr>
                <w:rFonts w:ascii="Times New Roman" w:hAnsi="Times New Roman" w:cs="Times New Roman"/>
                <w:b/>
              </w:rPr>
              <w:t xml:space="preserve"> Putri </w:t>
            </w:r>
            <w:proofErr w:type="spellStart"/>
            <w:r w:rsidRPr="00A159F1">
              <w:rPr>
                <w:rFonts w:ascii="Times New Roman" w:hAnsi="Times New Roman" w:cs="Times New Roman"/>
                <w:b/>
              </w:rPr>
              <w:t>Hendratno</w:t>
            </w:r>
            <w:proofErr w:type="spellEnd"/>
            <w:r w:rsidRPr="00A159F1">
              <w:rPr>
                <w:rFonts w:ascii="Times New Roman" w:hAnsi="Times New Roman" w:cs="Times New Roman"/>
                <w:b/>
              </w:rPr>
              <w:t xml:space="preserve">, S.E., </w:t>
            </w:r>
            <w:proofErr w:type="spellStart"/>
            <w:r w:rsidRPr="00A159F1">
              <w:rPr>
                <w:rFonts w:ascii="Times New Roman" w:hAnsi="Times New Roman" w:cs="Times New Roman"/>
                <w:b/>
              </w:rPr>
              <w:t>M.Ak</w:t>
            </w:r>
            <w:proofErr w:type="spellEnd"/>
            <w:r w:rsidRPr="00A159F1">
              <w:rPr>
                <w:rFonts w:ascii="Times New Roman" w:hAnsi="Times New Roman" w:cs="Times New Roman"/>
                <w:b/>
              </w:rPr>
              <w:t>.</w:t>
            </w:r>
            <w:bookmarkEnd w:id="40"/>
          </w:p>
          <w:p w14:paraId="5261F0FA" w14:textId="77777777" w:rsidR="008D36E7" w:rsidRPr="00A159F1" w:rsidRDefault="008D36E7" w:rsidP="008D36E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outlineLvl w:val="1"/>
              <w:rPr>
                <w:rFonts w:ascii="Times New Roman" w:hAnsi="Times New Roman" w:cs="Times New Roman"/>
                <w:b/>
              </w:rPr>
            </w:pPr>
            <w:bookmarkStart w:id="41" w:name="_Toc29240959"/>
            <w:r w:rsidRPr="00A159F1">
              <w:rPr>
                <w:rFonts w:ascii="Times New Roman" w:hAnsi="Times New Roman" w:cs="Times New Roman"/>
                <w:b/>
              </w:rPr>
              <w:t xml:space="preserve">D4402 – Kartika </w:t>
            </w:r>
            <w:proofErr w:type="spellStart"/>
            <w:r w:rsidRPr="00A159F1">
              <w:rPr>
                <w:rFonts w:ascii="Times New Roman" w:hAnsi="Times New Roman" w:cs="Times New Roman"/>
                <w:b/>
              </w:rPr>
              <w:t>Dewi</w:t>
            </w:r>
            <w:proofErr w:type="spellEnd"/>
            <w:r w:rsidRPr="00A159F1">
              <w:rPr>
                <w:rFonts w:ascii="Times New Roman" w:hAnsi="Times New Roman" w:cs="Times New Roman"/>
                <w:b/>
              </w:rPr>
              <w:t>, S.E., Ak., M.B.A.</w:t>
            </w:r>
            <w:bookmarkEnd w:id="41"/>
          </w:p>
          <w:p w14:paraId="12667DBE" w14:textId="77777777" w:rsidR="008D36E7" w:rsidRPr="00A159F1" w:rsidRDefault="008D36E7" w:rsidP="008D36E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outlineLvl w:val="1"/>
              <w:rPr>
                <w:rFonts w:ascii="Times New Roman" w:hAnsi="Times New Roman" w:cs="Times New Roman"/>
                <w:b/>
              </w:rPr>
            </w:pPr>
            <w:bookmarkStart w:id="42" w:name="_Toc29240960"/>
            <w:r w:rsidRPr="00A159F1">
              <w:rPr>
                <w:rFonts w:ascii="Times New Roman" w:hAnsi="Times New Roman" w:cs="Times New Roman"/>
                <w:b/>
              </w:rPr>
              <w:t xml:space="preserve">D6140 – </w:t>
            </w:r>
            <w:proofErr w:type="spellStart"/>
            <w:r w:rsidRPr="00A159F1">
              <w:rPr>
                <w:rFonts w:ascii="Times New Roman" w:hAnsi="Times New Roman" w:cs="Times New Roman"/>
                <w:b/>
              </w:rPr>
              <w:t>Shinta</w:t>
            </w:r>
            <w:proofErr w:type="spellEnd"/>
            <w:r w:rsidRPr="00A159F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159F1">
              <w:rPr>
                <w:rFonts w:ascii="Times New Roman" w:hAnsi="Times New Roman" w:cs="Times New Roman"/>
                <w:b/>
              </w:rPr>
              <w:t>Amalina</w:t>
            </w:r>
            <w:proofErr w:type="spellEnd"/>
            <w:r w:rsidRPr="00A159F1">
              <w:rPr>
                <w:rFonts w:ascii="Times New Roman" w:hAnsi="Times New Roman" w:cs="Times New Roman"/>
                <w:b/>
              </w:rPr>
              <w:t xml:space="preserve"> H. H., B.Sc., M.B.A.</w:t>
            </w:r>
            <w:bookmarkEnd w:id="42"/>
          </w:p>
        </w:tc>
      </w:tr>
      <w:tr w:rsidR="008D36E7" w:rsidRPr="00A159F1" w14:paraId="22E693E5" w14:textId="77777777" w:rsidTr="008D36E7">
        <w:tc>
          <w:tcPr>
            <w:tcW w:w="2952" w:type="dxa"/>
          </w:tcPr>
          <w:p w14:paraId="73A934D4" w14:textId="77777777" w:rsidR="008D36E7" w:rsidRPr="00A159F1" w:rsidRDefault="008D36E7" w:rsidP="008D36E7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08" w:type="dxa"/>
          </w:tcPr>
          <w:p w14:paraId="3D5C8EFF" w14:textId="77777777" w:rsidR="008D36E7" w:rsidRPr="00A159F1" w:rsidRDefault="008D36E7" w:rsidP="008D36E7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</w:p>
        </w:tc>
      </w:tr>
      <w:tr w:rsidR="008D36E7" w:rsidRPr="00A159F1" w14:paraId="7E96338F" w14:textId="77777777" w:rsidTr="008D36E7">
        <w:tc>
          <w:tcPr>
            <w:tcW w:w="2952" w:type="dxa"/>
          </w:tcPr>
          <w:p w14:paraId="02C48812" w14:textId="77777777" w:rsidR="008D36E7" w:rsidRPr="00A159F1" w:rsidRDefault="008D36E7" w:rsidP="008D36E7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  <w:bookmarkStart w:id="43" w:name="_Toc29240961"/>
            <w:proofErr w:type="spellStart"/>
            <w:r w:rsidRPr="00A159F1">
              <w:rPr>
                <w:rFonts w:ascii="Times New Roman" w:hAnsi="Times New Roman" w:cs="Times New Roman"/>
                <w:b/>
              </w:rPr>
              <w:t>Identitas</w:t>
            </w:r>
            <w:proofErr w:type="spellEnd"/>
            <w:r w:rsidRPr="00A159F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159F1">
              <w:rPr>
                <w:rFonts w:ascii="Times New Roman" w:hAnsi="Times New Roman" w:cs="Times New Roman"/>
                <w:b/>
              </w:rPr>
              <w:t>Penyusun</w:t>
            </w:r>
            <w:proofErr w:type="spellEnd"/>
            <w:r w:rsidRPr="00A159F1">
              <w:rPr>
                <w:rFonts w:ascii="Times New Roman" w:hAnsi="Times New Roman" w:cs="Times New Roman"/>
                <w:b/>
              </w:rPr>
              <w:t>:</w:t>
            </w:r>
            <w:bookmarkEnd w:id="43"/>
          </w:p>
        </w:tc>
        <w:tc>
          <w:tcPr>
            <w:tcW w:w="5508" w:type="dxa"/>
          </w:tcPr>
          <w:p w14:paraId="48A4BFC7" w14:textId="77777777" w:rsidR="008D36E7" w:rsidRPr="00A159F1" w:rsidRDefault="008D36E7" w:rsidP="008D36E7">
            <w:pPr>
              <w:jc w:val="both"/>
              <w:outlineLvl w:val="1"/>
              <w:rPr>
                <w:rFonts w:ascii="Times New Roman" w:hAnsi="Times New Roman" w:cs="Times New Roman"/>
                <w:b/>
                <w:lang w:val="fi-FI"/>
              </w:rPr>
            </w:pPr>
            <w:bookmarkStart w:id="44" w:name="_Toc29240962"/>
            <w:r w:rsidRPr="00A159F1">
              <w:rPr>
                <w:rFonts w:ascii="Times New Roman" w:hAnsi="Times New Roman" w:cs="Times New Roman"/>
                <w:b/>
                <w:lang w:val="fi-FI"/>
              </w:rPr>
              <w:t>NIM : 2001560156</w:t>
            </w:r>
            <w:bookmarkEnd w:id="44"/>
          </w:p>
          <w:p w14:paraId="735E19B2" w14:textId="77777777" w:rsidR="008D36E7" w:rsidRPr="00A159F1" w:rsidRDefault="008D36E7" w:rsidP="008D36E7">
            <w:pPr>
              <w:jc w:val="both"/>
              <w:outlineLvl w:val="1"/>
              <w:rPr>
                <w:rFonts w:ascii="Times New Roman" w:hAnsi="Times New Roman" w:cs="Times New Roman"/>
                <w:b/>
                <w:lang w:val="fi-FI"/>
              </w:rPr>
            </w:pPr>
            <w:bookmarkStart w:id="45" w:name="_Toc29240963"/>
            <w:r w:rsidRPr="00A159F1">
              <w:rPr>
                <w:rFonts w:ascii="Times New Roman" w:hAnsi="Times New Roman" w:cs="Times New Roman"/>
                <w:b/>
                <w:lang w:val="fi-FI"/>
              </w:rPr>
              <w:t>Nama : Mega Permata Sari</w:t>
            </w:r>
            <w:bookmarkEnd w:id="45"/>
          </w:p>
          <w:p w14:paraId="7C0CC1CA" w14:textId="77777777" w:rsidR="008D36E7" w:rsidRPr="00A159F1" w:rsidRDefault="008D36E7" w:rsidP="008D36E7">
            <w:pPr>
              <w:jc w:val="both"/>
              <w:outlineLvl w:val="1"/>
              <w:rPr>
                <w:rFonts w:ascii="Times New Roman" w:hAnsi="Times New Roman" w:cs="Times New Roman"/>
                <w:b/>
                <w:lang w:val="fi-FI"/>
              </w:rPr>
            </w:pPr>
            <w:bookmarkStart w:id="46" w:name="_Toc29240964"/>
            <w:r w:rsidRPr="00A159F1">
              <w:rPr>
                <w:rFonts w:ascii="Times New Roman" w:hAnsi="Times New Roman" w:cs="Times New Roman"/>
                <w:b/>
                <w:lang w:val="fi-FI"/>
              </w:rPr>
              <w:t>Alamat : Jl. U No. 5A, Palmerah Barat, Palmerah, Jakarta Barat</w:t>
            </w:r>
            <w:bookmarkEnd w:id="46"/>
          </w:p>
          <w:p w14:paraId="1073539A" w14:textId="77777777" w:rsidR="008D36E7" w:rsidRPr="00A159F1" w:rsidRDefault="008D36E7" w:rsidP="008D36E7">
            <w:pPr>
              <w:jc w:val="both"/>
              <w:outlineLvl w:val="1"/>
              <w:rPr>
                <w:rFonts w:ascii="Times New Roman" w:hAnsi="Times New Roman" w:cs="Times New Roman"/>
                <w:b/>
                <w:lang w:val="fi-FI"/>
              </w:rPr>
            </w:pPr>
            <w:bookmarkStart w:id="47" w:name="_Toc29240965"/>
            <w:r w:rsidRPr="00A159F1">
              <w:rPr>
                <w:rFonts w:ascii="Times New Roman" w:hAnsi="Times New Roman" w:cs="Times New Roman"/>
                <w:b/>
                <w:lang w:val="fi-FI"/>
              </w:rPr>
              <w:t>No. Telp : -</w:t>
            </w:r>
            <w:bookmarkEnd w:id="47"/>
          </w:p>
          <w:p w14:paraId="335B001B" w14:textId="77777777" w:rsidR="008D36E7" w:rsidRPr="00A159F1" w:rsidRDefault="008D36E7" w:rsidP="008D36E7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  <w:bookmarkStart w:id="48" w:name="_Toc29240966"/>
            <w:r w:rsidRPr="00A159F1">
              <w:rPr>
                <w:rFonts w:ascii="Times New Roman" w:hAnsi="Times New Roman" w:cs="Times New Roman"/>
                <w:b/>
              </w:rPr>
              <w:t>No. Hp: 085249762972</w:t>
            </w:r>
            <w:bookmarkEnd w:id="48"/>
          </w:p>
          <w:p w14:paraId="451FD863" w14:textId="77777777" w:rsidR="008D36E7" w:rsidRPr="00A159F1" w:rsidRDefault="008D36E7" w:rsidP="008D36E7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  <w:bookmarkStart w:id="49" w:name="_Toc29240967"/>
            <w:r w:rsidRPr="00A159F1">
              <w:rPr>
                <w:rFonts w:ascii="Times New Roman" w:hAnsi="Times New Roman" w:cs="Times New Roman"/>
                <w:b/>
              </w:rPr>
              <w:t>Email: mega.sari@binus.ac.id</w:t>
            </w:r>
            <w:bookmarkEnd w:id="49"/>
          </w:p>
          <w:p w14:paraId="71BD19DD" w14:textId="77777777" w:rsidR="008D36E7" w:rsidRPr="00A159F1" w:rsidRDefault="008D36E7" w:rsidP="008D36E7">
            <w:pPr>
              <w:jc w:val="both"/>
              <w:outlineLvl w:val="1"/>
              <w:rPr>
                <w:rFonts w:ascii="Times New Roman" w:hAnsi="Times New Roman" w:cs="Times New Roman"/>
                <w:b/>
              </w:rPr>
            </w:pPr>
          </w:p>
        </w:tc>
      </w:tr>
    </w:tbl>
    <w:p w14:paraId="6344F3F3" w14:textId="77777777" w:rsidR="008D36E7" w:rsidRPr="00A159F1" w:rsidRDefault="008D36E7" w:rsidP="008D36E7"/>
    <w:p w14:paraId="17A8BFCA" w14:textId="39D0DC0A" w:rsidR="00057F41" w:rsidRPr="00A159F1" w:rsidRDefault="00057F41" w:rsidP="008D36E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57F41" w:rsidRPr="00A159F1" w:rsidSect="008D36E7">
      <w:headerReference w:type="default" r:id="rId36"/>
      <w:pgSz w:w="11906" w:h="16838" w:code="9"/>
      <w:pgMar w:top="1418" w:right="1418" w:bottom="141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E0BBF" w14:textId="77777777" w:rsidR="000A5288" w:rsidRDefault="000A5288" w:rsidP="00057F41">
      <w:pPr>
        <w:spacing w:after="0" w:line="240" w:lineRule="auto"/>
      </w:pPr>
      <w:r>
        <w:separator/>
      </w:r>
    </w:p>
  </w:endnote>
  <w:endnote w:type="continuationSeparator" w:id="0">
    <w:p w14:paraId="7FCF1582" w14:textId="77777777" w:rsidR="000A5288" w:rsidRDefault="000A5288" w:rsidP="00057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69293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8A4BE" w14:textId="4681DF9D" w:rsidR="004F3C4D" w:rsidRDefault="004F3C4D">
        <w:pPr>
          <w:pStyle w:val="Footer"/>
          <w:jc w:val="center"/>
        </w:pPr>
      </w:p>
    </w:sdtContent>
  </w:sdt>
  <w:p w14:paraId="67855AB1" w14:textId="77777777" w:rsidR="008D36E7" w:rsidRDefault="008D36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F31C1" w14:textId="5A1EE155" w:rsidR="0090442D" w:rsidRDefault="0090442D">
    <w:pPr>
      <w:pStyle w:val="Footer"/>
      <w:jc w:val="center"/>
    </w:pPr>
  </w:p>
  <w:p w14:paraId="617E802A" w14:textId="77777777" w:rsidR="008D36E7" w:rsidRDefault="008D36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4F0FC" w14:textId="46F5A656" w:rsidR="008D36E7" w:rsidRDefault="008D36E7">
    <w:pPr>
      <w:pStyle w:val="Footer"/>
      <w:jc w:val="center"/>
    </w:pPr>
  </w:p>
  <w:p w14:paraId="542C1886" w14:textId="77777777" w:rsidR="008D36E7" w:rsidRDefault="008D36E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974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45CA1D" w14:textId="4017BA8C" w:rsidR="00096CA6" w:rsidRDefault="00096C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CA9575" w14:textId="77777777" w:rsidR="004F3C4D" w:rsidRDefault="004F3C4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0831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ED826" w14:textId="68A2F21D" w:rsidR="008D36E7" w:rsidRDefault="008D36E7">
        <w:pPr>
          <w:pStyle w:val="Footer"/>
          <w:jc w:val="center"/>
        </w:pPr>
      </w:p>
    </w:sdtContent>
  </w:sdt>
  <w:p w14:paraId="114E035A" w14:textId="77777777" w:rsidR="008D36E7" w:rsidRDefault="008D36E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B53D8" w14:textId="0BC03736" w:rsidR="008D36E7" w:rsidRDefault="008D36E7">
    <w:pPr>
      <w:pStyle w:val="Footer"/>
      <w:jc w:val="center"/>
    </w:pPr>
  </w:p>
  <w:p w14:paraId="638C5185" w14:textId="77777777" w:rsidR="008D36E7" w:rsidRDefault="008D36E7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9CA90" w14:textId="28AB10FD" w:rsidR="00A159F1" w:rsidRDefault="00A159F1">
    <w:pPr>
      <w:pStyle w:val="Footer"/>
      <w:jc w:val="center"/>
    </w:pPr>
  </w:p>
  <w:p w14:paraId="797DDE45" w14:textId="77777777" w:rsidR="002A240F" w:rsidRDefault="002A24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2F4F0" w14:textId="77777777" w:rsidR="000A5288" w:rsidRDefault="000A5288" w:rsidP="00057F41">
      <w:pPr>
        <w:spacing w:after="0" w:line="240" w:lineRule="auto"/>
      </w:pPr>
      <w:r>
        <w:separator/>
      </w:r>
    </w:p>
  </w:footnote>
  <w:footnote w:type="continuationSeparator" w:id="0">
    <w:p w14:paraId="6A6FCF62" w14:textId="77777777" w:rsidR="000A5288" w:rsidRDefault="000A5288" w:rsidP="00057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05649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896807" w14:textId="22AA68BC" w:rsidR="008D36E7" w:rsidRDefault="008D36E7">
        <w:pPr>
          <w:pStyle w:val="Header"/>
        </w:pPr>
      </w:p>
    </w:sdtContent>
  </w:sdt>
  <w:p w14:paraId="3C0CB799" w14:textId="77777777" w:rsidR="008D36E7" w:rsidRDefault="008D36E7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85152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32C84B1" w14:textId="7B2C9689" w:rsidR="00A159F1" w:rsidRDefault="00A159F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194807" w14:textId="04242566" w:rsidR="002A240F" w:rsidRDefault="002A240F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FACFB" w14:textId="77777777" w:rsidR="008D36E7" w:rsidRDefault="008D36E7" w:rsidP="008D36E7">
    <w:pPr>
      <w:pStyle w:val="Header"/>
      <w:jc w:val="right"/>
    </w:pPr>
    <w:r>
      <w:t>FM-BINUS-AA-FPU-577/R0</w:t>
    </w:r>
  </w:p>
  <w:p w14:paraId="76AC151D" w14:textId="77777777" w:rsidR="008D36E7" w:rsidRDefault="008D36E7" w:rsidP="008D36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84562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CA09F9" w14:textId="4AB5E159" w:rsidR="008D36E7" w:rsidRDefault="008D36E7">
        <w:pPr>
          <w:pStyle w:val="Header"/>
          <w:jc w:val="right"/>
        </w:pPr>
      </w:p>
    </w:sdtContent>
  </w:sdt>
  <w:p w14:paraId="312BF241" w14:textId="77777777" w:rsidR="008D36E7" w:rsidRDefault="008D36E7" w:rsidP="008D36E7">
    <w:pPr>
      <w:pStyle w:val="Header"/>
      <w:jc w:val="right"/>
    </w:pPr>
    <w:r>
      <w:t>FM-BINUS-AA-FPU-577/R0</w:t>
    </w:r>
  </w:p>
  <w:p w14:paraId="563ED79E" w14:textId="77777777" w:rsidR="008D36E7" w:rsidRDefault="008D36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295C0" w14:textId="1B7CBA7A" w:rsidR="008D36E7" w:rsidRDefault="008D36E7">
    <w:pPr>
      <w:pStyle w:val="Header"/>
      <w:jc w:val="right"/>
    </w:pPr>
  </w:p>
  <w:p w14:paraId="44CD4E85" w14:textId="77777777" w:rsidR="008D36E7" w:rsidRDefault="008D36E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45658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A79345" w14:textId="77777777" w:rsidR="008D36E7" w:rsidRDefault="008D36E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C9A7B8" w14:textId="77777777" w:rsidR="008D36E7" w:rsidRDefault="008D36E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62758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2DEC9E" w14:textId="777DC0FD" w:rsidR="008D36E7" w:rsidRDefault="008D36E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720B74" w14:textId="77777777" w:rsidR="008D36E7" w:rsidRDefault="008D36E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0B104" w14:textId="77777777" w:rsidR="008D36E7" w:rsidRDefault="008D36E7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99492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2F2927" w14:textId="4BF51767" w:rsidR="008D36E7" w:rsidRDefault="008D36E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2FA47E" w14:textId="77777777" w:rsidR="008D36E7" w:rsidRDefault="008D36E7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44478" w14:textId="77777777" w:rsidR="008D36E7" w:rsidRDefault="008D36E7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68792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FC98B3" w14:textId="77777777" w:rsidR="008D36E7" w:rsidRDefault="008D36E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ABF2D" w14:textId="77777777" w:rsidR="008D36E7" w:rsidRDefault="008D36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6E58"/>
    <w:multiLevelType w:val="multilevel"/>
    <w:tmpl w:val="9662C9B2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1" w15:restartNumberingAfterBreak="0">
    <w:nsid w:val="02732F2A"/>
    <w:multiLevelType w:val="hybridMultilevel"/>
    <w:tmpl w:val="4C8AA76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2FF2531"/>
    <w:multiLevelType w:val="multilevel"/>
    <w:tmpl w:val="098A7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E4094"/>
    <w:multiLevelType w:val="hybridMultilevel"/>
    <w:tmpl w:val="FDD44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03CE2"/>
    <w:multiLevelType w:val="hybridMultilevel"/>
    <w:tmpl w:val="3A16A92C"/>
    <w:lvl w:ilvl="0" w:tplc="93268F76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B640E38"/>
    <w:multiLevelType w:val="hybridMultilevel"/>
    <w:tmpl w:val="C316D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83A36"/>
    <w:multiLevelType w:val="hybridMultilevel"/>
    <w:tmpl w:val="6B0AFE26"/>
    <w:lvl w:ilvl="0" w:tplc="ACCEFA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CB8301D"/>
    <w:multiLevelType w:val="multilevel"/>
    <w:tmpl w:val="09C2A5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020B70"/>
    <w:multiLevelType w:val="hybridMultilevel"/>
    <w:tmpl w:val="B8DC8900"/>
    <w:lvl w:ilvl="0" w:tplc="54D85C9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9" w15:restartNumberingAfterBreak="0">
    <w:nsid w:val="3E492AA5"/>
    <w:multiLevelType w:val="multilevel"/>
    <w:tmpl w:val="6EAAE0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6D0324"/>
    <w:multiLevelType w:val="hybridMultilevel"/>
    <w:tmpl w:val="C6C618E4"/>
    <w:lvl w:ilvl="0" w:tplc="6BA06EC0">
      <w:start w:val="1"/>
      <w:numFmt w:val="lowerLetter"/>
      <w:lvlText w:val="%1."/>
      <w:lvlJc w:val="left"/>
      <w:pPr>
        <w:ind w:left="2203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1" w15:restartNumberingAfterBreak="0">
    <w:nsid w:val="3FE56EA4"/>
    <w:multiLevelType w:val="hybridMultilevel"/>
    <w:tmpl w:val="6A2468C8"/>
    <w:lvl w:ilvl="0" w:tplc="26C26C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1633154"/>
    <w:multiLevelType w:val="hybridMultilevel"/>
    <w:tmpl w:val="0DBC4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C00A4"/>
    <w:multiLevelType w:val="hybridMultilevel"/>
    <w:tmpl w:val="D96A60E6"/>
    <w:lvl w:ilvl="0" w:tplc="1B20DC0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4" w15:restartNumberingAfterBreak="0">
    <w:nsid w:val="49726B3E"/>
    <w:multiLevelType w:val="hybridMultilevel"/>
    <w:tmpl w:val="4D8C6EE4"/>
    <w:lvl w:ilvl="0" w:tplc="645EF8A6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58B1584D"/>
    <w:multiLevelType w:val="hybridMultilevel"/>
    <w:tmpl w:val="BE3C97C4"/>
    <w:lvl w:ilvl="0" w:tplc="CC5CA32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61041F8F"/>
    <w:multiLevelType w:val="multilevel"/>
    <w:tmpl w:val="DC8A49E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20348B9"/>
    <w:multiLevelType w:val="multilevel"/>
    <w:tmpl w:val="3580CF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i w:val="0"/>
        <w:i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5000F3"/>
    <w:multiLevelType w:val="multilevel"/>
    <w:tmpl w:val="0D3C0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220BB6"/>
    <w:multiLevelType w:val="hybridMultilevel"/>
    <w:tmpl w:val="D45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874C50"/>
    <w:multiLevelType w:val="hybridMultilevel"/>
    <w:tmpl w:val="0AD045DC"/>
    <w:lvl w:ilvl="0" w:tplc="548E2000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789A7FF4"/>
    <w:multiLevelType w:val="hybridMultilevel"/>
    <w:tmpl w:val="7082B9F8"/>
    <w:lvl w:ilvl="0" w:tplc="DB24954E">
      <w:start w:val="1"/>
      <w:numFmt w:val="decimal"/>
      <w:lvlText w:val="%1."/>
      <w:lvlJc w:val="left"/>
      <w:pPr>
        <w:ind w:left="25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7D962F9B"/>
    <w:multiLevelType w:val="hybridMultilevel"/>
    <w:tmpl w:val="BF4C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5"/>
  </w:num>
  <w:num w:numId="4">
    <w:abstractNumId w:val="2"/>
  </w:num>
  <w:num w:numId="5">
    <w:abstractNumId w:val="15"/>
  </w:num>
  <w:num w:numId="6">
    <w:abstractNumId w:val="0"/>
  </w:num>
  <w:num w:numId="7">
    <w:abstractNumId w:val="4"/>
  </w:num>
  <w:num w:numId="8">
    <w:abstractNumId w:val="16"/>
  </w:num>
  <w:num w:numId="9">
    <w:abstractNumId w:val="6"/>
  </w:num>
  <w:num w:numId="10">
    <w:abstractNumId w:val="10"/>
  </w:num>
  <w:num w:numId="11">
    <w:abstractNumId w:val="8"/>
  </w:num>
  <w:num w:numId="12">
    <w:abstractNumId w:val="13"/>
  </w:num>
  <w:num w:numId="13">
    <w:abstractNumId w:val="20"/>
  </w:num>
  <w:num w:numId="14">
    <w:abstractNumId w:val="14"/>
  </w:num>
  <w:num w:numId="15">
    <w:abstractNumId w:val="21"/>
  </w:num>
  <w:num w:numId="16">
    <w:abstractNumId w:val="7"/>
  </w:num>
  <w:num w:numId="17">
    <w:abstractNumId w:val="17"/>
  </w:num>
  <w:num w:numId="18">
    <w:abstractNumId w:val="9"/>
  </w:num>
  <w:num w:numId="19">
    <w:abstractNumId w:val="18"/>
  </w:num>
  <w:num w:numId="20">
    <w:abstractNumId w:val="11"/>
  </w:num>
  <w:num w:numId="21">
    <w:abstractNumId w:val="1"/>
  </w:num>
  <w:num w:numId="22">
    <w:abstractNumId w:val="19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80"/>
    <w:rsid w:val="00057F41"/>
    <w:rsid w:val="00096CA6"/>
    <w:rsid w:val="000A5288"/>
    <w:rsid w:val="0010337C"/>
    <w:rsid w:val="001179BA"/>
    <w:rsid w:val="002A240F"/>
    <w:rsid w:val="002C597D"/>
    <w:rsid w:val="003B3984"/>
    <w:rsid w:val="004B2EA4"/>
    <w:rsid w:val="004F3C4D"/>
    <w:rsid w:val="005005AB"/>
    <w:rsid w:val="005F65BD"/>
    <w:rsid w:val="00640413"/>
    <w:rsid w:val="00645D98"/>
    <w:rsid w:val="00755999"/>
    <w:rsid w:val="007572BC"/>
    <w:rsid w:val="007872CA"/>
    <w:rsid w:val="00794F3C"/>
    <w:rsid w:val="007F2A62"/>
    <w:rsid w:val="00845799"/>
    <w:rsid w:val="008D36E7"/>
    <w:rsid w:val="0090442D"/>
    <w:rsid w:val="00A159F1"/>
    <w:rsid w:val="00A251CC"/>
    <w:rsid w:val="00AA54CD"/>
    <w:rsid w:val="00B32F0E"/>
    <w:rsid w:val="00B33598"/>
    <w:rsid w:val="00C21E80"/>
    <w:rsid w:val="00D13431"/>
    <w:rsid w:val="00D639EA"/>
    <w:rsid w:val="00D9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B7A65"/>
  <w15:chartTrackingRefBased/>
  <w15:docId w15:val="{5AE849AA-B59F-4ED4-B31F-0D59F90F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E80"/>
  </w:style>
  <w:style w:type="paragraph" w:styleId="Heading1">
    <w:name w:val="heading 1"/>
    <w:basedOn w:val="Normal"/>
    <w:next w:val="Normal"/>
    <w:link w:val="Heading1Char"/>
    <w:uiPriority w:val="9"/>
    <w:qFormat/>
    <w:rsid w:val="00057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F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7F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7F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7F4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7F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7F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057F41"/>
    <w:rPr>
      <w:i/>
      <w:iCs/>
    </w:rPr>
  </w:style>
  <w:style w:type="table" w:styleId="TableGrid">
    <w:name w:val="Table Grid"/>
    <w:basedOn w:val="TableNormal"/>
    <w:uiPriority w:val="39"/>
    <w:rsid w:val="00057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57F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057F41"/>
    <w:rPr>
      <w:b/>
      <w:bCs/>
    </w:rPr>
  </w:style>
  <w:style w:type="character" w:styleId="Hyperlink">
    <w:name w:val="Hyperlink"/>
    <w:basedOn w:val="DefaultParagraphFont"/>
    <w:uiPriority w:val="99"/>
    <w:unhideWhenUsed/>
    <w:rsid w:val="00057F4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7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F41"/>
  </w:style>
  <w:style w:type="paragraph" w:styleId="Footer">
    <w:name w:val="footer"/>
    <w:basedOn w:val="Normal"/>
    <w:link w:val="FooterChar"/>
    <w:uiPriority w:val="99"/>
    <w:unhideWhenUsed/>
    <w:rsid w:val="00057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F41"/>
  </w:style>
  <w:style w:type="paragraph" w:styleId="TOCHeading">
    <w:name w:val="TOC Heading"/>
    <w:basedOn w:val="Heading1"/>
    <w:next w:val="Normal"/>
    <w:uiPriority w:val="39"/>
    <w:unhideWhenUsed/>
    <w:qFormat/>
    <w:rsid w:val="007559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559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599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55999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645D9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A6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5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footer" Target="footer5.xml"/><Relationship Id="rId26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34" Type="http://schemas.openxmlformats.org/officeDocument/2006/relationships/hyperlink" Target="https://www.pwc.com/id/en/media-centre/press-release/2018/indonesian/pergeseran-teknologi-di-Indonesia-sedang-terjadi.html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10.xml"/><Relationship Id="rId33" Type="http://schemas.openxmlformats.org/officeDocument/2006/relationships/hyperlink" Target="https://www.pelajaran.co.id/2019/19/pengertian-keuangan-inklusif-visi-tujuan-manfaat-strategi-dan-indikator-kebijakan-keuangan-inklusif.html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hyperlink" Target="https://www.ojk.go.id/id/kanal/edukasi-dan-perlindungan-konsumen/Pages/Literasi-Keuangan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hyperlink" Target="https://www.ojk.go.id/id/regulasi/Pages/Penyelenggaraan-Layanan-Perbankan-Digital-oleh-Bank-Umum.aspx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hyperlink" Target="https://www.statistikian.com/2017/06/penjelasan-teknik-purposive-sampling.html" TargetMode="External"/><Relationship Id="rId36" Type="http://schemas.openxmlformats.org/officeDocument/2006/relationships/header" Target="header11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hyperlink" Target="https://www.ojk.go.id/id/kanal/perbankan/Pages/Panduan-Penyelenggaraan-Digital-Branch-oleh-Bank-Umum.aspx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footer" Target="footer6.xml"/><Relationship Id="rId27" Type="http://schemas.openxmlformats.org/officeDocument/2006/relationships/hyperlink" Target="https://www2.deloitte.com/sg/en/pages/financial-services/articles/digital-financial-indonesia.html" TargetMode="External"/><Relationship Id="rId30" Type="http://schemas.openxmlformats.org/officeDocument/2006/relationships/hyperlink" Target="https://gln.kemdikbud.go.id/glnsite/wp-content/uploads/2017/10/cover-materi-pendukung-literasi-finansial-gabung.pdf" TargetMode="External"/><Relationship Id="rId35" Type="http://schemas.openxmlformats.org/officeDocument/2006/relationships/hyperlink" Target="https://www.investree.id/en/blog/marketplace-lending/peran-fintech-untuk-meningkatkan-inklusi-keuang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55C47-4B0F-4FC3-8B58-EE4E0A46F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27</Pages>
  <Words>5198</Words>
  <Characters>29631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17</cp:revision>
  <cp:lastPrinted>2020-01-06T15:56:00Z</cp:lastPrinted>
  <dcterms:created xsi:type="dcterms:W3CDTF">2019-12-30T05:32:00Z</dcterms:created>
  <dcterms:modified xsi:type="dcterms:W3CDTF">2020-01-06T15:59:00Z</dcterms:modified>
</cp:coreProperties>
</file>