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53A0D17D" w:rsidR="00C1790C" w:rsidRDefault="009A0044" w:rsidP="00210C55">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BAB I</w:t>
      </w:r>
    </w:p>
    <w:p w14:paraId="5B919295" w14:textId="654D395F" w:rsidR="009A0044" w:rsidRPr="009A0044" w:rsidRDefault="009A0044" w:rsidP="00210C55">
      <w:pPr>
        <w:pStyle w:val="Heading1"/>
        <w:spacing w:before="0" w:line="360" w:lineRule="auto"/>
        <w:jc w:val="center"/>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PENDAHULUAN</w:t>
      </w:r>
    </w:p>
    <w:p w14:paraId="00827DB9" w14:textId="77777777" w:rsidR="0026078C" w:rsidRDefault="009A0044" w:rsidP="0026078C">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Latar Belakang</w:t>
      </w:r>
    </w:p>
    <w:p w14:paraId="43911BE1" w14:textId="77777777" w:rsidR="00344838" w:rsidRDefault="0026078C" w:rsidP="0026078C">
      <w:pPr>
        <w:spacing w:line="360" w:lineRule="auto"/>
        <w:ind w:firstLine="720"/>
        <w:jc w:val="both"/>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 xml:space="preserve">Ekonomi merupakan semua hal yang menyangkut kegiatan manusia yang melibatkan banyak orang guna untuk memenuhi kebutuhannya. Dalam ekonomi terdapat kegiatan produksi, konsumsi, dan distribusi yang menyentuh persoalan kesejahteraan umum dan keadilan. Ekonomi merupakan bagian yang tidak bisa dipisahkan dari kehidupan manusia. Ekonomi juga memiliki peranan yang penting untuk menjaga kestabilan kehidupan berbangsa dan bernegara. Dan dalam perkembangannya perekonomian mengalami transformasi, modernisasi bahkan inovasi dalam pengaplikasian penerapannya. </w:t>
      </w:r>
    </w:p>
    <w:p w14:paraId="1B36152E" w14:textId="54545D6E" w:rsidR="0026078C" w:rsidRPr="0026078C" w:rsidRDefault="0026078C" w:rsidP="0026078C">
      <w:pPr>
        <w:spacing w:line="360" w:lineRule="auto"/>
        <w:ind w:firstLine="720"/>
        <w:jc w:val="both"/>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perkembangan pendapatan daerah (Produk Domestik Bruto) atas harga konstan dari tahun ke tahunnya. Suatu masyarakat dipandang mengalami suatu pertumbuhan dalam kemakmuran masyarakat apabila pendapatan perkapita masyarakat tersebut menurut harga atau pendapatan terus menerus bertambah.</w:t>
      </w:r>
    </w:p>
    <w:p w14:paraId="79E5FD5F" w14:textId="21EF687E" w:rsidR="0026078C" w:rsidRPr="0026078C" w:rsidRDefault="0026078C" w:rsidP="00210C55">
      <w:pPr>
        <w:spacing w:after="0" w:line="360" w:lineRule="auto"/>
        <w:jc w:val="both"/>
        <w:rPr>
          <w:rFonts w:ascii="Times New Roman" w:hAnsi="Times New Roman" w:cs="Times New Roman"/>
          <w:b/>
          <w:bCs/>
          <w:color w:val="000000" w:themeColor="text1"/>
          <w:sz w:val="24"/>
          <w:szCs w:val="24"/>
        </w:rPr>
      </w:pPr>
      <w:r w:rsidRPr="0026078C">
        <w:rPr>
          <w:rFonts w:ascii="Times New Roman" w:hAnsi="Times New Roman" w:cs="Times New Roman"/>
          <w:noProof/>
          <w:color w:val="000000" w:themeColor="text1"/>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CAAD450" w14:textId="77777777" w:rsidR="0026078C" w:rsidRPr="0026078C" w:rsidRDefault="0026078C" w:rsidP="00210C55">
      <w:pPr>
        <w:spacing w:after="0" w:line="360" w:lineRule="auto"/>
        <w:jc w:val="center"/>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Gambar 1.1 Pertumbuhan Ekonomi di Indonesia</w:t>
      </w:r>
    </w:p>
    <w:p w14:paraId="309FD595" w14:textId="77777777" w:rsidR="0026078C" w:rsidRPr="0026078C" w:rsidRDefault="0026078C" w:rsidP="008B3B82">
      <w:pPr>
        <w:spacing w:line="360" w:lineRule="auto"/>
        <w:jc w:val="center"/>
        <w:rPr>
          <w:rFonts w:ascii="Times New Roman" w:hAnsi="Times New Roman" w:cs="Times New Roman"/>
          <w:color w:val="000000" w:themeColor="text1"/>
          <w:sz w:val="24"/>
          <w:szCs w:val="24"/>
        </w:rPr>
      </w:pPr>
      <w:r w:rsidRPr="0026078C">
        <w:rPr>
          <w:rFonts w:ascii="Times New Roman" w:hAnsi="Times New Roman" w:cs="Times New Roman"/>
          <w:color w:val="000000" w:themeColor="text1"/>
          <w:sz w:val="24"/>
          <w:szCs w:val="24"/>
        </w:rPr>
        <w:t>Sumber: Badan Pusat Statistik (2020)</w:t>
      </w:r>
    </w:p>
    <w:p w14:paraId="4665F470" w14:textId="77777777" w:rsidR="0026078C" w:rsidRPr="008B3B82" w:rsidRDefault="0026078C" w:rsidP="008B3B82">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Menurut Badan Pusat Statistik (2020) ekonomi di Indonesia pada tahun 2019 tumbuh 5,02 persen, lebih rendah dibandingkan dengan tahun 2018 yang tumbuh 5,17 persen. Meskipun demikian Indonesia masih dianggap bertumbuh dengan baik dan </w:t>
      </w:r>
      <w:r w:rsidRPr="008B3B82">
        <w:rPr>
          <w:rFonts w:ascii="Times New Roman" w:hAnsi="Times New Roman" w:cs="Times New Roman"/>
          <w:color w:val="000000" w:themeColor="text1"/>
          <w:sz w:val="24"/>
          <w:szCs w:val="24"/>
        </w:rPr>
        <w:lastRenderedPageBreak/>
        <w:t xml:space="preserve">dapat bersaing dengan negara lain. Peningkatan kegiatan perekonomian harus didukung dari berbagai aspek, salah satunya yaitu sisi pendanaan guna meningkatkan kuantitas dan kualitas produk yang dihasilkan. Salah satu sumber pendanaan yang dikenal dan dimanfaatkan menunjang perekonomian yaitu adanya sektor perbankan. </w:t>
      </w:r>
    </w:p>
    <w:p w14:paraId="505F3F42" w14:textId="77777777" w:rsidR="0026078C" w:rsidRPr="008B3B82" w:rsidRDefault="0026078C" w:rsidP="008226B3">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Perbankan adalah segala sesuatu yang berkaitan dengan bank, mencakup kelembagaan, kegiatan usaha, serta cara dan proses dalam melaksanakan kegiatan usahanya (OJK, 2018). Perbankan merupakan urat nadi perekonomian di seluruh negara, banyak roda-roda perekonomian terutama di gerakkan oleh perbankan baik secara langsung maupun tidak langsung. Perbankan di Indonesia memegang peranan yang teramat penting, terlebih negara Indonesia termasuk negara yang sedang membangun di segala sektor. Perkembangan perbankan saat ini sudah semakin luas dan tidak asing lagi di seluruh lapisan masyarakat. Perbankan mengembangkan seluruh produk dan jasa bank ke setiap lapisan masyarakat di Indonesia. Setiap harinya kita menggunakan produk-produk perbankan untuk melakukan transaksi mulai dari mengirim uang, menabung, bahkan untuk membayar biaya kebutuhan hidup kita sehari-hari. </w:t>
      </w:r>
    </w:p>
    <w:p w14:paraId="710AA742" w14:textId="77777777" w:rsidR="0026078C" w:rsidRPr="008B3B82" w:rsidRDefault="0026078C" w:rsidP="008226B3">
      <w:pPr>
        <w:spacing w:after="0" w:line="360" w:lineRule="auto"/>
        <w:jc w:val="center"/>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Tabel 1.1 Kegiatan Usaha Perbankan</w:t>
      </w:r>
    </w:p>
    <w:p w14:paraId="40BF787A" w14:textId="77777777" w:rsidR="0026078C" w:rsidRPr="008B3B82" w:rsidRDefault="0026078C" w:rsidP="008226B3">
      <w:pPr>
        <w:spacing w:after="0" w:line="360" w:lineRule="auto"/>
        <w:jc w:val="center"/>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Sumber: OJK (2019)</w:t>
      </w:r>
    </w:p>
    <w:p w14:paraId="0C7DB092" w14:textId="49C5C742" w:rsidR="0026078C" w:rsidRPr="008B3B82" w:rsidRDefault="0026078C" w:rsidP="008B3B82">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noProof/>
          <w:color w:val="000000" w:themeColor="text1"/>
          <w:sz w:val="24"/>
          <w:szCs w:val="24"/>
        </w:rPr>
        <w:drawing>
          <wp:inline distT="0" distB="0" distL="0" distR="0" wp14:anchorId="09ACD4A2" wp14:editId="5978DD4D">
            <wp:extent cx="56197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5447" t="25085" r="16827" b="17047"/>
                    <a:stretch>
                      <a:fillRect/>
                    </a:stretch>
                  </pic:blipFill>
                  <pic:spPr bwMode="auto">
                    <a:xfrm>
                      <a:off x="0" y="0"/>
                      <a:ext cx="5619750" cy="3324225"/>
                    </a:xfrm>
                    <a:prstGeom prst="rect">
                      <a:avLst/>
                    </a:prstGeom>
                    <a:noFill/>
                    <a:ln>
                      <a:noFill/>
                    </a:ln>
                  </pic:spPr>
                </pic:pic>
              </a:graphicData>
            </a:graphic>
          </wp:inline>
        </w:drawing>
      </w:r>
    </w:p>
    <w:p w14:paraId="081C34C0" w14:textId="3D2057D5" w:rsidR="00120261" w:rsidRPr="00120261" w:rsidRDefault="0026078C" w:rsidP="00120261">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lastRenderedPageBreak/>
        <w:t>Perbankan kerap berkembang di Indonesia dibuktikan dengan meningkatnya angka dari tahun ke tahun. Perkembangan tidak hanya terjadi dari sisi kegiatan penyaluran dana tetapi juga dari jumlah aset dan bank yang terus bertambah. Pada akhir tahun 2015 jumlah penyaluran dana bank umum hanya sebesar 5,952,279 Miliar Rupiah dan pada akhir tahun 2019 sudah mencapai 8,280,812 Miliar Rupiah. Begitu juga aspek lain yang ikut meningkat setiap tahun</w:t>
      </w:r>
      <w:r w:rsidR="00645D90">
        <w:rPr>
          <w:rFonts w:ascii="Times New Roman" w:hAnsi="Times New Roman" w:cs="Times New Roman"/>
          <w:color w:val="000000" w:themeColor="text1"/>
          <w:sz w:val="24"/>
          <w:szCs w:val="24"/>
        </w:rPr>
        <w:t>nya</w:t>
      </w:r>
      <w:r w:rsidRPr="008B3B82">
        <w:rPr>
          <w:rFonts w:ascii="Times New Roman" w:hAnsi="Times New Roman" w:cs="Times New Roman"/>
          <w:color w:val="000000" w:themeColor="text1"/>
          <w:sz w:val="24"/>
          <w:szCs w:val="24"/>
        </w:rPr>
        <w:t>. Semakin meningkatnya kebutuhan kita akan produk perbankan, maka pihak bank pun mulai mencari inovasi baru untuk meningkatkan kualitas, kenyamanan, dan keamanan bagi nasabahnya.</w:t>
      </w:r>
      <w:r w:rsidR="00AE59CA" w:rsidRPr="008B3B82">
        <w:rPr>
          <w:rFonts w:ascii="Times New Roman" w:hAnsi="Times New Roman" w:cs="Times New Roman"/>
          <w:color w:val="000000" w:themeColor="text1"/>
          <w:sz w:val="24"/>
          <w:szCs w:val="24"/>
        </w:rPr>
        <w:t xml:space="preserve"> </w:t>
      </w:r>
    </w:p>
    <w:p w14:paraId="48A6B187" w14:textId="54241A92" w:rsidR="00120261" w:rsidRDefault="00120261" w:rsidP="00120261">
      <w:pPr>
        <w:spacing w:line="360" w:lineRule="auto"/>
        <w:jc w:val="both"/>
        <w:rPr>
          <w:rFonts w:ascii="Times New Roman" w:hAnsi="Times New Roman" w:cs="Times New Roman"/>
          <w:color w:val="000000" w:themeColor="text1"/>
          <w:sz w:val="24"/>
          <w:szCs w:val="24"/>
        </w:rPr>
      </w:pPr>
      <w:r>
        <w:rPr>
          <w:noProof/>
        </w:rPr>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1A7390EF" w:rsidR="00120261" w:rsidRDefault="00120261" w:rsidP="0012026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1.2 Pemanfaatan Internet Bidang Ekonomi</w:t>
      </w:r>
    </w:p>
    <w:p w14:paraId="5E8BDF8A" w14:textId="32229C4D" w:rsidR="00120261" w:rsidRDefault="00120261" w:rsidP="0012026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Daily Social (2017)</w:t>
      </w:r>
    </w:p>
    <w:p w14:paraId="5D4BCFC0" w14:textId="5EF88DB1" w:rsidR="00AE59CA" w:rsidRPr="008B3B82" w:rsidRDefault="00A22EAB" w:rsidP="008226B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Pemanfaat internet bisa diberbagai bidang, salah satunya ekonomi. Berdasarkan grafik di atas pemanfaatan internet tertinggi untuk mencari harga, disusul membantu pekerjaan, informasi membeli, beli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xml:space="preserve">, cari kerja, transaksi perbankan, dan jual </w:t>
      </w:r>
      <w:r>
        <w:rPr>
          <w:rFonts w:ascii="Times New Roman" w:hAnsi="Times New Roman" w:cs="Times New Roman"/>
          <w:i/>
          <w:iCs/>
          <w:color w:val="000000" w:themeColor="text1"/>
          <w:sz w:val="24"/>
          <w:szCs w:val="24"/>
        </w:rPr>
        <w:t>online</w:t>
      </w:r>
      <w:r>
        <w:rPr>
          <w:rFonts w:ascii="Times New Roman" w:hAnsi="Times New Roman" w:cs="Times New Roman"/>
          <w:color w:val="000000" w:themeColor="text1"/>
          <w:sz w:val="24"/>
          <w:szCs w:val="24"/>
        </w:rPr>
        <w:t>. Meskipun transaksi perbankan termasuk yang terendah, tetapi d</w:t>
      </w:r>
      <w:r w:rsidR="00AE59CA" w:rsidRPr="008B3B82">
        <w:rPr>
          <w:rFonts w:ascii="Times New Roman" w:hAnsi="Times New Roman" w:cs="Times New Roman"/>
          <w:color w:val="000000" w:themeColor="text1"/>
          <w:sz w:val="24"/>
          <w:szCs w:val="24"/>
        </w:rPr>
        <w:t xml:space="preserve">engan meningkatnya sarana prasarana dan adanya perkembangan teknologi, maka muncullah banyak inovasi. Inovasi tersebut menghasilkan layanan yang disebut sebagai </w:t>
      </w:r>
      <w:r w:rsidR="00CC7B1C" w:rsidRPr="008B3B82">
        <w:rPr>
          <w:rFonts w:ascii="Times New Roman" w:hAnsi="Times New Roman" w:cs="Times New Roman"/>
          <w:i/>
          <w:iCs/>
          <w:color w:val="000000" w:themeColor="text1"/>
          <w:sz w:val="24"/>
          <w:szCs w:val="24"/>
        </w:rPr>
        <w:t>e-banking (</w:t>
      </w:r>
      <w:r w:rsidR="00266E54" w:rsidRPr="008B3B82">
        <w:rPr>
          <w:rFonts w:ascii="Times New Roman" w:hAnsi="Times New Roman" w:cs="Times New Roman"/>
          <w:i/>
          <w:iCs/>
          <w:color w:val="000000" w:themeColor="text1"/>
          <w:sz w:val="24"/>
          <w:szCs w:val="24"/>
        </w:rPr>
        <w:t>electronic banking</w:t>
      </w:r>
      <w:r w:rsidR="00CC7B1C" w:rsidRPr="008B3B82">
        <w:rPr>
          <w:rFonts w:ascii="Times New Roman" w:hAnsi="Times New Roman" w:cs="Times New Roman"/>
          <w:i/>
          <w:iCs/>
          <w:color w:val="000000" w:themeColor="text1"/>
          <w:sz w:val="24"/>
          <w:szCs w:val="24"/>
        </w:rPr>
        <w:t>)</w:t>
      </w:r>
      <w:r w:rsidR="00AE59CA" w:rsidRPr="008B3B82">
        <w:rPr>
          <w:rFonts w:ascii="Times New Roman" w:hAnsi="Times New Roman" w:cs="Times New Roman"/>
          <w:i/>
          <w:iCs/>
          <w:color w:val="000000" w:themeColor="text1"/>
          <w:sz w:val="24"/>
          <w:szCs w:val="24"/>
        </w:rPr>
        <w:t xml:space="preserve"> </w:t>
      </w:r>
      <w:r w:rsidR="00AE59CA" w:rsidRPr="008B3B82">
        <w:rPr>
          <w:rFonts w:ascii="Times New Roman" w:hAnsi="Times New Roman" w:cs="Times New Roman"/>
          <w:color w:val="000000" w:themeColor="text1"/>
          <w:sz w:val="24"/>
          <w:szCs w:val="24"/>
        </w:rPr>
        <w:t xml:space="preserve">yang sudah tidak asing lagi bagi kita. </w:t>
      </w:r>
      <w:r w:rsidR="00E96D10" w:rsidRPr="008B3B82">
        <w:rPr>
          <w:rFonts w:ascii="Times New Roman" w:hAnsi="Times New Roman" w:cs="Times New Roman"/>
          <w:i/>
          <w:iCs/>
          <w:color w:val="000000" w:themeColor="text1"/>
          <w:sz w:val="24"/>
          <w:szCs w:val="24"/>
        </w:rPr>
        <w:t>E-banking</w:t>
      </w:r>
      <w:r w:rsidR="00E96D10" w:rsidRPr="008B3B82">
        <w:rPr>
          <w:rFonts w:ascii="Times New Roman" w:hAnsi="Times New Roman" w:cs="Times New Roman"/>
          <w:color w:val="000000" w:themeColor="text1"/>
          <w:sz w:val="24"/>
          <w:szCs w:val="24"/>
        </w:rPr>
        <w:t xml:space="preserve"> merupakan layanan yang memungkinkan nasabah Bank untuk memperoleh informasi, melakukan komunikasi, dan melakukan transaksi perbankan melalui media elektronik seperti </w:t>
      </w:r>
      <w:r w:rsidR="00E96D10" w:rsidRPr="008B3B82">
        <w:rPr>
          <w:rFonts w:ascii="Times New Roman" w:hAnsi="Times New Roman" w:cs="Times New Roman"/>
          <w:i/>
          <w:iCs/>
          <w:color w:val="000000" w:themeColor="text1"/>
          <w:sz w:val="24"/>
          <w:szCs w:val="24"/>
        </w:rPr>
        <w:t>Automatic Teller Machine (ATM), Electronic Data Capture (EDC)/ Point</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Of</w:t>
      </w:r>
      <w:r w:rsidR="008226B3">
        <w:rPr>
          <w:rFonts w:ascii="Times New Roman" w:hAnsi="Times New Roman" w:cs="Times New Roman"/>
          <w:i/>
          <w:iCs/>
          <w:color w:val="000000" w:themeColor="text1"/>
          <w:sz w:val="24"/>
          <w:szCs w:val="24"/>
        </w:rPr>
        <w:t xml:space="preserve"> </w:t>
      </w:r>
      <w:r w:rsidR="00E96D10" w:rsidRPr="008B3B82">
        <w:rPr>
          <w:rFonts w:ascii="Times New Roman" w:hAnsi="Times New Roman" w:cs="Times New Roman"/>
          <w:i/>
          <w:iCs/>
          <w:color w:val="000000" w:themeColor="text1"/>
          <w:sz w:val="24"/>
          <w:szCs w:val="24"/>
        </w:rPr>
        <w:t xml:space="preserve">Sales (POS), internet banking, SMS banking, mobile banking, e-commerce, phone banking, </w:t>
      </w:r>
      <w:r w:rsidR="00E96D10" w:rsidRPr="008B3B82">
        <w:rPr>
          <w:rFonts w:ascii="Times New Roman" w:hAnsi="Times New Roman" w:cs="Times New Roman"/>
          <w:color w:val="000000" w:themeColor="text1"/>
          <w:sz w:val="24"/>
          <w:szCs w:val="24"/>
        </w:rPr>
        <w:t>dan</w:t>
      </w:r>
      <w:r w:rsidR="00E96D10" w:rsidRPr="008B3B82">
        <w:rPr>
          <w:rFonts w:ascii="Times New Roman" w:hAnsi="Times New Roman" w:cs="Times New Roman"/>
          <w:i/>
          <w:iCs/>
          <w:color w:val="000000" w:themeColor="text1"/>
          <w:sz w:val="24"/>
          <w:szCs w:val="24"/>
        </w:rPr>
        <w:t xml:space="preserve"> video banking</w:t>
      </w:r>
      <w:r w:rsidR="003F50B2">
        <w:rPr>
          <w:rFonts w:ascii="Times New Roman" w:hAnsi="Times New Roman" w:cs="Times New Roman"/>
          <w:color w:val="000000" w:themeColor="text1"/>
          <w:sz w:val="24"/>
          <w:szCs w:val="24"/>
        </w:rPr>
        <w:t>. (OJK, 2015)</w:t>
      </w:r>
    </w:p>
    <w:p w14:paraId="6A409565" w14:textId="77777777" w:rsidR="00CB7FF4" w:rsidRDefault="001D4804" w:rsidP="008641F8">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lastRenderedPageBreak/>
        <w:tab/>
        <w:t xml:space="preserve">Salah satu yang paling sering kita gunakan adalah </w:t>
      </w:r>
      <w:r w:rsidRPr="008B3B82">
        <w:rPr>
          <w:rFonts w:ascii="Times New Roman" w:hAnsi="Times New Roman" w:cs="Times New Roman"/>
          <w:i/>
          <w:iCs/>
          <w:color w:val="000000" w:themeColor="text1"/>
          <w:sz w:val="24"/>
          <w:szCs w:val="24"/>
        </w:rPr>
        <w:t>mobile banking</w:t>
      </w:r>
      <w:r w:rsidR="008641F8">
        <w:rPr>
          <w:rFonts w:ascii="Times New Roman" w:hAnsi="Times New Roman" w:cs="Times New Roman"/>
          <w:color w:val="000000" w:themeColor="text1"/>
          <w:sz w:val="24"/>
          <w:szCs w:val="24"/>
        </w:rPr>
        <w:t xml:space="preserve">. Menurut OJK (2015) </w:t>
      </w:r>
      <w:r w:rsidR="008641F8">
        <w:rPr>
          <w:rFonts w:ascii="Times New Roman" w:hAnsi="Times New Roman" w:cs="Times New Roman"/>
          <w:i/>
          <w:iCs/>
          <w:color w:val="000000" w:themeColor="text1"/>
          <w:sz w:val="24"/>
          <w:szCs w:val="24"/>
        </w:rPr>
        <w:t>m</w:t>
      </w:r>
      <w:r w:rsidR="008641F8" w:rsidRPr="008641F8">
        <w:rPr>
          <w:rFonts w:ascii="Times New Roman" w:hAnsi="Times New Roman" w:cs="Times New Roman"/>
          <w:i/>
          <w:iCs/>
          <w:color w:val="000000" w:themeColor="text1"/>
          <w:sz w:val="24"/>
          <w:szCs w:val="24"/>
        </w:rPr>
        <w:t>obile banking</w:t>
      </w:r>
      <w:r w:rsidR="008641F8" w:rsidRPr="008641F8">
        <w:rPr>
          <w:rFonts w:ascii="Times New Roman" w:hAnsi="Times New Roman" w:cs="Times New Roman"/>
          <w:color w:val="000000" w:themeColor="text1"/>
          <w:sz w:val="24"/>
          <w:szCs w:val="24"/>
        </w:rPr>
        <w:t xml:space="preserve"> merupakan layanan yang memungkinkan nasabah bank melakukan transaksi perbankan melalui ponsel atau </w:t>
      </w:r>
      <w:r w:rsidR="008641F8" w:rsidRPr="008641F8">
        <w:rPr>
          <w:rFonts w:ascii="Times New Roman" w:hAnsi="Times New Roman" w:cs="Times New Roman"/>
          <w:i/>
          <w:iCs/>
          <w:color w:val="000000" w:themeColor="text1"/>
          <w:sz w:val="24"/>
          <w:szCs w:val="24"/>
        </w:rPr>
        <w:t>smartphone</w:t>
      </w:r>
      <w:r w:rsidR="008641F8" w:rsidRPr="008641F8">
        <w:rPr>
          <w:rFonts w:ascii="Times New Roman" w:hAnsi="Times New Roman" w:cs="Times New Roman"/>
          <w:color w:val="000000" w:themeColor="text1"/>
          <w:sz w:val="24"/>
          <w:szCs w:val="24"/>
        </w:rPr>
        <w:t xml:space="preserve">. </w:t>
      </w:r>
    </w:p>
    <w:p w14:paraId="29923B04" w14:textId="3CB73887" w:rsidR="00CB7FF4" w:rsidRDefault="00CB7FF4" w:rsidP="00CB7FF4">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5C005D38" w14:textId="6589C948" w:rsidR="00CB7FF4" w:rsidRDefault="00CB7FF4" w:rsidP="00CB7FF4">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Pertumbuhan </w:t>
      </w:r>
      <w:r>
        <w:rPr>
          <w:rFonts w:ascii="Times New Roman" w:hAnsi="Times New Roman" w:cs="Times New Roman"/>
          <w:color w:val="000000" w:themeColor="text1"/>
          <w:sz w:val="24"/>
          <w:szCs w:val="24"/>
        </w:rPr>
        <w:softHyphen/>
      </w:r>
      <w:r>
        <w:rPr>
          <w:rFonts w:ascii="Times New Roman" w:hAnsi="Times New Roman" w:cs="Times New Roman"/>
          <w:i/>
          <w:iCs/>
          <w:color w:val="000000" w:themeColor="text1"/>
          <w:sz w:val="24"/>
          <w:szCs w:val="24"/>
        </w:rPr>
        <w:t>Mobile Banking</w:t>
      </w:r>
    </w:p>
    <w:p w14:paraId="37A754E6" w14:textId="5C9C850A" w:rsidR="00CB7FF4" w:rsidRPr="00CB7FF4" w:rsidRDefault="00CB7FF4" w:rsidP="00CB7FF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Social Daily (2015)</w:t>
      </w:r>
    </w:p>
    <w:p w14:paraId="46BB32E4" w14:textId="128952C2" w:rsidR="001D4804" w:rsidRPr="00552BC2" w:rsidRDefault="00525640" w:rsidP="008641F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Secara keseluruhan pengguna </w:t>
      </w:r>
      <w:r>
        <w:rPr>
          <w:rFonts w:ascii="Times New Roman" w:hAnsi="Times New Roman" w:cs="Times New Roman"/>
          <w:i/>
          <w:iCs/>
          <w:color w:val="000000" w:themeColor="text1"/>
          <w:sz w:val="24"/>
          <w:szCs w:val="24"/>
        </w:rPr>
        <w:t xml:space="preserve">mobile banking </w:t>
      </w:r>
      <w:r>
        <w:rPr>
          <w:rFonts w:ascii="Times New Roman" w:hAnsi="Times New Roman" w:cs="Times New Roman"/>
          <w:color w:val="000000" w:themeColor="text1"/>
          <w:sz w:val="24"/>
          <w:szCs w:val="24"/>
        </w:rPr>
        <w:t xml:space="preserve">tertinggi adalah Kenya dengan total responden sebanyak 93% disusul oleh Nigeria dengan total 85%. Penggunaan </w:t>
      </w:r>
      <w:r>
        <w:rPr>
          <w:rFonts w:ascii="Times New Roman" w:hAnsi="Times New Roman" w:cs="Times New Roman"/>
          <w:i/>
          <w:iCs/>
          <w:color w:val="000000" w:themeColor="text1"/>
          <w:sz w:val="24"/>
          <w:szCs w:val="24"/>
        </w:rPr>
        <w:t xml:space="preserve">mobile </w:t>
      </w:r>
      <w:r w:rsidRPr="00525640">
        <w:rPr>
          <w:rFonts w:ascii="Times New Roman" w:hAnsi="Times New Roman" w:cs="Times New Roman"/>
          <w:i/>
          <w:iCs/>
          <w:color w:val="000000" w:themeColor="text1"/>
          <w:sz w:val="24"/>
          <w:szCs w:val="24"/>
        </w:rPr>
        <w:t>banking</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 Indonesia tergolong tinggi dengan total 80% responden menjawab sudah menggunakannya. Meskipun belum setinggi di negara-negara Afrika, tetapi angka ini lebih baik ketimbang capaian berbagai negara Asia lainnya. Faktor lain yang membuat </w:t>
      </w:r>
      <w:r>
        <w:rPr>
          <w:rFonts w:ascii="Times New Roman" w:hAnsi="Times New Roman" w:cs="Times New Roman"/>
          <w:i/>
          <w:iCs/>
          <w:color w:val="000000" w:themeColor="text1"/>
          <w:sz w:val="24"/>
          <w:szCs w:val="24"/>
        </w:rPr>
        <w:t>m</w:t>
      </w:r>
      <w:r w:rsidR="008641F8" w:rsidRPr="00525640">
        <w:rPr>
          <w:rFonts w:ascii="Times New Roman" w:hAnsi="Times New Roman" w:cs="Times New Roman"/>
          <w:i/>
          <w:iCs/>
          <w:color w:val="000000" w:themeColor="text1"/>
          <w:sz w:val="24"/>
          <w:szCs w:val="24"/>
        </w:rPr>
        <w:t>obile</w:t>
      </w:r>
      <w:r w:rsidR="008641F8" w:rsidRPr="008641F8">
        <w:rPr>
          <w:rFonts w:ascii="Times New Roman" w:hAnsi="Times New Roman" w:cs="Times New Roman"/>
          <w:i/>
          <w:iCs/>
          <w:color w:val="000000" w:themeColor="text1"/>
          <w:sz w:val="24"/>
          <w:szCs w:val="24"/>
        </w:rPr>
        <w:t xml:space="preserve"> banking</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lebih diminati adalah</w:t>
      </w:r>
      <w:r w:rsidR="008641F8" w:rsidRPr="008641F8">
        <w:rPr>
          <w:rFonts w:ascii="Times New Roman" w:hAnsi="Times New Roman" w:cs="Times New Roman"/>
          <w:color w:val="000000" w:themeColor="text1"/>
          <w:sz w:val="24"/>
          <w:szCs w:val="24"/>
        </w:rPr>
        <w:t xml:space="preserve"> menawarkan kemudahan jika dibandingkan dengan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 xml:space="preserve"> karena nasabah tidak perlu mengingat format pesan </w:t>
      </w:r>
      <w:r w:rsidR="008641F8" w:rsidRPr="008641F8">
        <w:rPr>
          <w:rFonts w:ascii="Times New Roman" w:hAnsi="Times New Roman" w:cs="Times New Roman"/>
          <w:i/>
          <w:iCs/>
          <w:color w:val="000000" w:themeColor="text1"/>
          <w:sz w:val="24"/>
          <w:szCs w:val="24"/>
        </w:rPr>
        <w:t>SMS</w:t>
      </w:r>
      <w:r w:rsidR="008641F8" w:rsidRPr="008641F8">
        <w:rPr>
          <w:rFonts w:ascii="Times New Roman" w:hAnsi="Times New Roman" w:cs="Times New Roman"/>
          <w:color w:val="000000" w:themeColor="text1"/>
          <w:sz w:val="24"/>
          <w:szCs w:val="24"/>
        </w:rPr>
        <w:t xml:space="preserve"> yang akan dikirimkan ke bank dan juga nomor tujuan </w:t>
      </w:r>
      <w:r w:rsidR="008641F8" w:rsidRPr="008641F8">
        <w:rPr>
          <w:rFonts w:ascii="Times New Roman" w:hAnsi="Times New Roman" w:cs="Times New Roman"/>
          <w:i/>
          <w:iCs/>
          <w:color w:val="000000" w:themeColor="text1"/>
          <w:sz w:val="24"/>
          <w:szCs w:val="24"/>
        </w:rPr>
        <w:t>SMS banking</w:t>
      </w:r>
      <w:r w:rsidR="008641F8" w:rsidRPr="008641F8">
        <w:rPr>
          <w:rFonts w:ascii="Times New Roman" w:hAnsi="Times New Roman" w:cs="Times New Roman"/>
          <w:color w:val="000000" w:themeColor="text1"/>
          <w:sz w:val="24"/>
          <w:szCs w:val="24"/>
        </w:rPr>
        <w:t>.</w:t>
      </w:r>
      <w:r w:rsidR="008641F8">
        <w:rPr>
          <w:rFonts w:ascii="Times New Roman" w:hAnsi="Times New Roman" w:cs="Times New Roman"/>
          <w:color w:val="000000" w:themeColor="text1"/>
          <w:sz w:val="24"/>
          <w:szCs w:val="24"/>
        </w:rPr>
        <w:t xml:space="preserve"> </w:t>
      </w:r>
      <w:r w:rsidR="008641F8" w:rsidRPr="008641F8">
        <w:rPr>
          <w:rFonts w:ascii="Times New Roman" w:hAnsi="Times New Roman" w:cs="Times New Roman"/>
          <w:color w:val="000000" w:themeColor="text1"/>
          <w:sz w:val="24"/>
          <w:szCs w:val="24"/>
        </w:rPr>
        <w:t xml:space="preserve">Fitur-fitur layanan </w:t>
      </w:r>
      <w:r w:rsidR="008641F8" w:rsidRPr="008641F8">
        <w:rPr>
          <w:rFonts w:ascii="Times New Roman" w:hAnsi="Times New Roman" w:cs="Times New Roman"/>
          <w:i/>
          <w:iCs/>
          <w:color w:val="000000" w:themeColor="text1"/>
          <w:sz w:val="24"/>
          <w:szCs w:val="24"/>
        </w:rPr>
        <w:t>mobile banking</w:t>
      </w:r>
      <w:r w:rsidR="008641F8" w:rsidRPr="008641F8">
        <w:rPr>
          <w:rFonts w:ascii="Times New Roman" w:hAnsi="Times New Roman" w:cs="Times New Roman"/>
          <w:color w:val="000000" w:themeColor="text1"/>
          <w:sz w:val="24"/>
          <w:szCs w:val="24"/>
        </w:rPr>
        <w:t xml:space="preserve"> antara lain layanan informasi dan layanan transaksi, seperti transfer, pembayaran tagihan, pembelian, dan berbagai fitur lainnya.</w:t>
      </w:r>
      <w:r w:rsidR="00552BC2">
        <w:rPr>
          <w:rFonts w:ascii="Times New Roman" w:hAnsi="Times New Roman" w:cs="Times New Roman"/>
          <w:color w:val="000000" w:themeColor="text1"/>
          <w:sz w:val="24"/>
          <w:szCs w:val="24"/>
        </w:rPr>
        <w:t xml:space="preserve"> Agar dapat membantu perkembangan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setidaknya ada dua hal yang harus kita ketahui, yaitu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dan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w:t>
      </w:r>
      <w:r w:rsidR="00552BC2">
        <w:rPr>
          <w:rFonts w:ascii="Times New Roman" w:hAnsi="Times New Roman" w:cs="Times New Roman"/>
          <w:i/>
          <w:iCs/>
          <w:color w:val="000000" w:themeColor="text1"/>
          <w:sz w:val="24"/>
          <w:szCs w:val="24"/>
        </w:rPr>
        <w:t>Personal innovativeness</w:t>
      </w:r>
      <w:r w:rsidR="00552BC2">
        <w:rPr>
          <w:rFonts w:ascii="Times New Roman" w:hAnsi="Times New Roman" w:cs="Times New Roman"/>
          <w:color w:val="000000" w:themeColor="text1"/>
          <w:sz w:val="24"/>
          <w:szCs w:val="24"/>
        </w:rPr>
        <w:t xml:space="preserve"> merupakan kemauan seorang individu untuk mencari tahu dan menggunakan sistem informasi yang terbaru, sementara </w:t>
      </w:r>
      <w:r w:rsidR="00552BC2">
        <w:rPr>
          <w:rFonts w:ascii="Times New Roman" w:hAnsi="Times New Roman" w:cs="Times New Roman"/>
          <w:i/>
          <w:iCs/>
          <w:color w:val="000000" w:themeColor="text1"/>
          <w:sz w:val="24"/>
          <w:szCs w:val="24"/>
        </w:rPr>
        <w:t>m-banking knowledge</w:t>
      </w:r>
      <w:r w:rsidR="00552BC2">
        <w:rPr>
          <w:rFonts w:ascii="Times New Roman" w:hAnsi="Times New Roman" w:cs="Times New Roman"/>
          <w:color w:val="000000" w:themeColor="text1"/>
          <w:sz w:val="24"/>
          <w:szCs w:val="24"/>
        </w:rPr>
        <w:t xml:space="preserve"> adalah seberapa jauh seorang invidu mengetahui tentang </w:t>
      </w:r>
      <w:r w:rsidR="00552BC2">
        <w:rPr>
          <w:rFonts w:ascii="Times New Roman" w:hAnsi="Times New Roman" w:cs="Times New Roman"/>
          <w:i/>
          <w:iCs/>
          <w:color w:val="000000" w:themeColor="text1"/>
          <w:sz w:val="24"/>
          <w:szCs w:val="24"/>
        </w:rPr>
        <w:t>mobile banking</w:t>
      </w:r>
      <w:r w:rsidR="00552BC2">
        <w:rPr>
          <w:rFonts w:ascii="Times New Roman" w:hAnsi="Times New Roman" w:cs="Times New Roman"/>
          <w:color w:val="000000" w:themeColor="text1"/>
          <w:sz w:val="24"/>
          <w:szCs w:val="24"/>
        </w:rPr>
        <w:t xml:space="preserve"> yang digunakan untuk menunjang kegiatan perbankannya.</w:t>
      </w:r>
    </w:p>
    <w:p w14:paraId="68219AD6" w14:textId="6C3DF33C" w:rsidR="00B717BD" w:rsidRPr="00B717BD" w:rsidRDefault="00256545" w:rsidP="00EC5420">
      <w:pPr>
        <w:spacing w:line="360" w:lineRule="auto"/>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lastRenderedPageBreak/>
        <w:tab/>
        <w:t xml:space="preserve">Hal penting lain yang ikut mendukung inklusi keuangan ialah literasi keuangan. Menurut Kemdikbud (2017) literasi keuangan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w:t>
      </w:r>
      <w:r w:rsidR="00E83267">
        <w:rPr>
          <w:rFonts w:ascii="Times New Roman" w:hAnsi="Times New Roman" w:cs="Times New Roman"/>
          <w:color w:val="000000" w:themeColor="text1"/>
          <w:sz w:val="24"/>
          <w:szCs w:val="24"/>
        </w:rPr>
        <w:t xml:space="preserve">Sementara menurut </w:t>
      </w:r>
      <w:r w:rsidR="00E83267" w:rsidRPr="00E83267">
        <w:rPr>
          <w:rFonts w:ascii="Times New Roman" w:hAnsi="Times New Roman" w:cs="Times New Roman"/>
          <w:color w:val="000000" w:themeColor="text1"/>
          <w:sz w:val="24"/>
          <w:szCs w:val="24"/>
        </w:rPr>
        <w:t>Organisation for Economic Co-operation and Development atau OECD (2016) 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00E83267" w:rsidRPr="00E83267">
        <w:rPr>
          <w:rFonts w:ascii="Times New Roman" w:hAnsi="Times New Roman" w:cs="Times New Roman"/>
          <w:i/>
          <w:iCs/>
          <w:color w:val="000000" w:themeColor="text1"/>
          <w:sz w:val="24"/>
          <w:szCs w:val="24"/>
        </w:rPr>
        <w:t>financial well</w:t>
      </w:r>
      <w:r w:rsidR="00E83267" w:rsidRPr="00E83267">
        <w:rPr>
          <w:rFonts w:ascii="Times New Roman" w:hAnsi="Times New Roman" w:cs="Times New Roman"/>
          <w:i/>
          <w:iCs/>
          <w:color w:val="000000" w:themeColor="text1"/>
          <w:sz w:val="24"/>
          <w:szCs w:val="24"/>
        </w:rPr>
        <w:t>-</w:t>
      </w:r>
      <w:r w:rsidR="00E83267" w:rsidRPr="00E83267">
        <w:rPr>
          <w:rFonts w:ascii="Times New Roman" w:hAnsi="Times New Roman" w:cs="Times New Roman"/>
          <w:i/>
          <w:iCs/>
          <w:color w:val="000000" w:themeColor="text1"/>
          <w:sz w:val="24"/>
          <w:szCs w:val="24"/>
        </w:rPr>
        <w:t>being</w:t>
      </w:r>
      <w:r w:rsidR="00E83267" w:rsidRPr="00E83267">
        <w:rPr>
          <w:rFonts w:ascii="Times New Roman" w:hAnsi="Times New Roman" w:cs="Times New Roman"/>
          <w:color w:val="000000" w:themeColor="text1"/>
          <w:sz w:val="24"/>
          <w:szCs w:val="24"/>
        </w:rPr>
        <w:t>) individu dan masyarakat, dan berpartisipasi dalam bidang ekonomi</w:t>
      </w:r>
      <w:r w:rsidR="00E83267">
        <w:rPr>
          <w:rFonts w:ascii="Times New Roman" w:hAnsi="Times New Roman" w:cs="Times New Roman"/>
          <w:color w:val="000000" w:themeColor="text1"/>
          <w:sz w:val="24"/>
          <w:szCs w:val="24"/>
        </w:rPr>
        <w:t xml:space="preserve">. </w:t>
      </w:r>
      <w:r w:rsidRPr="008B3B82">
        <w:rPr>
          <w:rFonts w:ascii="Times New Roman" w:hAnsi="Times New Roman" w:cs="Times New Roman"/>
          <w:color w:val="000000" w:themeColor="text1"/>
          <w:sz w:val="24"/>
          <w:szCs w:val="24"/>
        </w:rPr>
        <w:t>Meskipun pertumbuhan ekonomi di Indonesia bisa dibilang cukup besar setiap tahunnya, namun masih sering terjadi kesenjangan ekonomi dan sosial di masyarakat. Penyebabnya adalah sebagian besar masyarakat masih minim pengetahuan dan keterampilannya dalam literasi keuangan yang mengakibatkan rendahnya pemanfaatan produk perbankan.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w:t>
      </w:r>
      <w:r w:rsidR="00E7222D">
        <w:rPr>
          <w:rFonts w:ascii="Times New Roman" w:hAnsi="Times New Roman" w:cs="Times New Roman"/>
          <w:color w:val="000000" w:themeColor="text1"/>
          <w:sz w:val="24"/>
          <w:szCs w:val="24"/>
        </w:rPr>
        <w:t xml:space="preserve"> Menurut OJK (2019) </w:t>
      </w:r>
      <w:r w:rsidR="00E7222D" w:rsidRPr="00E7222D">
        <w:rPr>
          <w:rFonts w:ascii="Times New Roman" w:hAnsi="Times New Roman" w:cs="Times New Roman"/>
          <w:color w:val="000000" w:themeColor="text1"/>
          <w:sz w:val="24"/>
          <w:szCs w:val="24"/>
        </w:rPr>
        <w:t>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p>
    <w:p w14:paraId="635E74E8" w14:textId="27CC6A95" w:rsidR="00EC5420" w:rsidRDefault="00EC5420" w:rsidP="00EC5420">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E6499F8" w14:textId="64462E7B" w:rsidR="00EC5420" w:rsidRDefault="00EC5420" w:rsidP="00B717BD">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Indeks Literasi Keuangan Masyarakat Indonesia tahun 2016</w:t>
      </w:r>
    </w:p>
    <w:p w14:paraId="5791DE16" w14:textId="1FA9296E" w:rsidR="00EC5420" w:rsidRDefault="00EC5420" w:rsidP="00EC542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Sumber: Otoritas Jasa Keuangan (2017)</w:t>
      </w:r>
    </w:p>
    <w:p w14:paraId="7A84709B" w14:textId="45E0DBAD" w:rsidR="00E003BC" w:rsidRPr="00E003BC" w:rsidRDefault="00B717BD" w:rsidP="00B717B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655FA457" w14:textId="1BA618A7" w:rsidR="00E003BC" w:rsidRDefault="00E003BC" w:rsidP="00B717BD">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CD1CBD5" w14:textId="790A17A8" w:rsidR="00E003BC" w:rsidRDefault="00E003BC" w:rsidP="00E003B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1.</w:t>
      </w:r>
      <w:r w:rsidR="00120261">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Indeks </w:t>
      </w:r>
      <w:r>
        <w:rPr>
          <w:rFonts w:ascii="Times New Roman" w:hAnsi="Times New Roman" w:cs="Times New Roman"/>
          <w:color w:val="000000" w:themeColor="text1"/>
          <w:sz w:val="24"/>
          <w:szCs w:val="24"/>
        </w:rPr>
        <w:t>Inklusi</w:t>
      </w:r>
      <w:r>
        <w:rPr>
          <w:rFonts w:ascii="Times New Roman" w:hAnsi="Times New Roman" w:cs="Times New Roman"/>
          <w:color w:val="000000" w:themeColor="text1"/>
          <w:sz w:val="24"/>
          <w:szCs w:val="24"/>
        </w:rPr>
        <w:t xml:space="preserve"> Keuangan Masyarakat Indonesia tahun 2016</w:t>
      </w:r>
    </w:p>
    <w:p w14:paraId="4E0C7A76" w14:textId="2A3603D4" w:rsidR="00E003BC" w:rsidRDefault="00E003BC" w:rsidP="00E003B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Sumber: </w:t>
      </w:r>
      <w:r>
        <w:rPr>
          <w:rFonts w:ascii="Times New Roman" w:hAnsi="Times New Roman" w:cs="Times New Roman"/>
          <w:color w:val="000000" w:themeColor="text1"/>
          <w:sz w:val="24"/>
          <w:szCs w:val="24"/>
        </w:rPr>
        <w:t>Otoritas Jasa Keuangan (2017)</w:t>
      </w:r>
    </w:p>
    <w:p w14:paraId="7BAAAC60" w14:textId="55E71B0C" w:rsidR="00A13AAD" w:rsidRPr="00E003BC" w:rsidRDefault="00A13AAD" w:rsidP="00A13AA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Sementara s</w:t>
      </w:r>
      <w:r>
        <w:rPr>
          <w:rFonts w:ascii="Times New Roman" w:hAnsi="Times New Roman" w:cs="Times New Roman"/>
          <w:color w:val="000000" w:themeColor="text1"/>
          <w:sz w:val="24"/>
          <w:szCs w:val="24"/>
        </w:rPr>
        <w:t xml:space="preserve">ecara keseluruhan rata-rata indeks </w:t>
      </w:r>
      <w:r>
        <w:rPr>
          <w:rFonts w:ascii="Times New Roman" w:hAnsi="Times New Roman" w:cs="Times New Roman"/>
          <w:color w:val="000000" w:themeColor="text1"/>
          <w:sz w:val="24"/>
          <w:szCs w:val="24"/>
        </w:rPr>
        <w:t>inklusi</w:t>
      </w:r>
      <w:r>
        <w:rPr>
          <w:rFonts w:ascii="Times New Roman" w:hAnsi="Times New Roman" w:cs="Times New Roman"/>
          <w:color w:val="000000" w:themeColor="text1"/>
          <w:sz w:val="24"/>
          <w:szCs w:val="24"/>
        </w:rPr>
        <w:t xml:space="preserve"> keuangan nasional di Indonesia pada tahun 2016 adalah </w:t>
      </w:r>
      <w:r>
        <w:rPr>
          <w:rFonts w:ascii="Times New Roman" w:hAnsi="Times New Roman" w:cs="Times New Roman"/>
          <w:color w:val="000000" w:themeColor="text1"/>
          <w:sz w:val="24"/>
          <w:szCs w:val="24"/>
        </w:rPr>
        <w:t>67,8</w:t>
      </w:r>
      <w:r>
        <w:rPr>
          <w:rFonts w:ascii="Times New Roman" w:hAnsi="Times New Roman" w:cs="Times New Roman"/>
          <w:color w:val="000000" w:themeColor="text1"/>
          <w:sz w:val="24"/>
          <w:szCs w:val="24"/>
        </w:rPr>
        <w:t>%. Berdasarkan grafik di atas, terdapat 1</w:t>
      </w:r>
      <w:r>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dari 34 provinsi yang memiliki indeks literasi keuangan di atas rata-rata nasional dengan 3 yang tertinggi yaitu DKI Jakarta, DI Yogyakarta, dan Ba</w:t>
      </w:r>
      <w:r>
        <w:rPr>
          <w:rFonts w:ascii="Times New Roman" w:hAnsi="Times New Roman" w:cs="Times New Roman"/>
          <w:color w:val="000000" w:themeColor="text1"/>
          <w:sz w:val="24"/>
          <w:szCs w:val="24"/>
        </w:rPr>
        <w:t>li</w:t>
      </w:r>
      <w:r>
        <w:rPr>
          <w:rFonts w:ascii="Times New Roman" w:hAnsi="Times New Roman" w:cs="Times New Roman"/>
          <w:color w:val="000000" w:themeColor="text1"/>
          <w:sz w:val="24"/>
          <w:szCs w:val="24"/>
        </w:rPr>
        <w:t>.</w:t>
      </w:r>
    </w:p>
    <w:p w14:paraId="517C43A2" w14:textId="39B7E1F7" w:rsidR="00256545" w:rsidRPr="008B3B82" w:rsidRDefault="00256545" w:rsidP="00930F07">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t xml:space="preserve">Secara umum inklusi keuangan dapat diartikan sebagai hak setiap orang untuk memiliki akses dan layanan penuh dari lembaga keuangan secara efektif dan efisien. Menurut Salim (2014), keuangan inklusif adalah suatu keadaan dimana mayoritas individu dapat memanfaatkan jasa keuangan yang tersedia serta meminimalisir adanya kelompok individu yang belum sadar akan manfaat akses keuangan melalui akses yang telah tersedia tanpa biaya yang tinggi. </w:t>
      </w:r>
    </w:p>
    <w:p w14:paraId="061D856B" w14:textId="499FAB3C" w:rsidR="009A0044" w:rsidRPr="008B3B82" w:rsidRDefault="00256545" w:rsidP="00132BFA">
      <w:pPr>
        <w:spacing w:line="360" w:lineRule="auto"/>
        <w:ind w:firstLine="720"/>
        <w:jc w:val="both"/>
        <w:rPr>
          <w:rFonts w:ascii="Times New Roman" w:hAnsi="Times New Roman" w:cs="Times New Roman"/>
          <w:color w:val="000000" w:themeColor="text1"/>
          <w:sz w:val="24"/>
          <w:szCs w:val="24"/>
        </w:rPr>
      </w:pPr>
      <w:r w:rsidRPr="008B3B82">
        <w:rPr>
          <w:rFonts w:ascii="Times New Roman" w:hAnsi="Times New Roman" w:cs="Times New Roman"/>
          <w:color w:val="000000" w:themeColor="text1"/>
          <w:sz w:val="24"/>
          <w:szCs w:val="24"/>
        </w:rPr>
        <w:lastRenderedPageBreak/>
        <w:t xml:space="preserve">Oleh karena itu </w:t>
      </w:r>
      <w:r w:rsidRPr="008B3B82">
        <w:rPr>
          <w:rFonts w:ascii="Times New Roman" w:hAnsi="Times New Roman" w:cs="Times New Roman"/>
          <w:i/>
          <w:iCs/>
          <w:color w:val="000000" w:themeColor="text1"/>
          <w:sz w:val="24"/>
          <w:szCs w:val="24"/>
        </w:rPr>
        <w:t xml:space="preserve">mobile banking </w:t>
      </w:r>
      <w:r w:rsidRPr="008B3B82">
        <w:rPr>
          <w:rFonts w:ascii="Times New Roman" w:hAnsi="Times New Roman" w:cs="Times New Roman"/>
          <w:color w:val="000000" w:themeColor="text1"/>
          <w:sz w:val="24"/>
          <w:szCs w:val="24"/>
        </w:rPr>
        <w:t xml:space="preserve">dan literasi keuangan berpengaruh terhadap inklusi keuangan. Semakin berkembangnya teknologi dan tingkat pemahaman masyarakat dapat membangun perekonomian Indonesia ke arah yang lebih baik dan stabil. Dengan begitu masyarakat dapat hidup sejahtera dan mengurangi tingkat kesenjangan sosial. </w:t>
      </w:r>
    </w:p>
    <w:p w14:paraId="5CFB1355" w14:textId="0B3350D6"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Rumusan Masalah</w:t>
      </w:r>
    </w:p>
    <w:p w14:paraId="7F211DCB" w14:textId="77777777" w:rsidR="008B3B82" w:rsidRPr="00DA2B3D" w:rsidRDefault="008B3B82" w:rsidP="008B3B82">
      <w:pPr>
        <w:spacing w:after="0" w:line="360" w:lineRule="auto"/>
        <w:jc w:val="both"/>
        <w:rPr>
          <w:rFonts w:ascii="Times New Roman" w:hAnsi="Times New Roman" w:cs="Times New Roman"/>
          <w:sz w:val="24"/>
          <w:szCs w:val="24"/>
        </w:rPr>
      </w:pPr>
      <w:r w:rsidRPr="00DA2B3D">
        <w:rPr>
          <w:rFonts w:ascii="Times New Roman" w:hAnsi="Times New Roman" w:cs="Times New Roman"/>
          <w:sz w:val="24"/>
          <w:szCs w:val="24"/>
        </w:rPr>
        <w:t>Berdasarkan latar belakang yang telah dikemukakan di atas, maka dapat ditentukan masalah dalam penelitian ini sebagai berikut:</w:t>
      </w:r>
    </w:p>
    <w:p w14:paraId="3480F686" w14:textId="1FC209D4" w:rsidR="008B3B82" w:rsidRPr="00DA2B3D" w:rsidRDefault="008B3B82" w:rsidP="008B3B82">
      <w:pPr>
        <w:pStyle w:val="ListParagraph"/>
        <w:numPr>
          <w:ilvl w:val="0"/>
          <w:numId w:val="3"/>
        </w:numPr>
        <w:spacing w:after="0" w:line="360" w:lineRule="auto"/>
        <w:ind w:left="426" w:hanging="437"/>
        <w:jc w:val="both"/>
        <w:rPr>
          <w:rFonts w:ascii="Times New Roman" w:hAnsi="Times New Roman" w:cs="Times New Roman"/>
          <w:sz w:val="24"/>
          <w:szCs w:val="24"/>
        </w:rPr>
      </w:pPr>
      <w:r w:rsidRPr="00DA2B3D">
        <w:rPr>
          <w:rFonts w:ascii="Times New Roman" w:hAnsi="Times New Roman" w:cs="Times New Roman"/>
          <w:sz w:val="24"/>
          <w:szCs w:val="24"/>
        </w:rPr>
        <w:t xml:space="preserve">Apakah terdapat pengaruh </w:t>
      </w:r>
      <w:r w:rsidR="00610892">
        <w:rPr>
          <w:rFonts w:ascii="Times New Roman" w:hAnsi="Times New Roman" w:cs="Times New Roman"/>
          <w:i/>
          <w:iCs/>
          <w:sz w:val="24"/>
          <w:szCs w:val="24"/>
        </w:rPr>
        <w:t>personal innovativeness</w:t>
      </w:r>
      <w:r w:rsidRPr="00DA2B3D">
        <w:rPr>
          <w:rFonts w:ascii="Times New Roman" w:hAnsi="Times New Roman" w:cs="Times New Roman"/>
          <w:sz w:val="24"/>
          <w:szCs w:val="24"/>
        </w:rPr>
        <w:t xml:space="preserve"> terhadap inklusi keuangan</w:t>
      </w:r>
      <w:r w:rsidR="005A01D3">
        <w:rPr>
          <w:rFonts w:ascii="Times New Roman" w:hAnsi="Times New Roman" w:cs="Times New Roman"/>
          <w:sz w:val="24"/>
          <w:szCs w:val="24"/>
        </w:rPr>
        <w:t xml:space="preserve"> di daerah Jabodetabek</w:t>
      </w:r>
      <w:r w:rsidRPr="00DA2B3D">
        <w:rPr>
          <w:rFonts w:ascii="Times New Roman" w:hAnsi="Times New Roman" w:cs="Times New Roman"/>
          <w:sz w:val="24"/>
          <w:szCs w:val="24"/>
        </w:rPr>
        <w:t>?</w:t>
      </w:r>
    </w:p>
    <w:p w14:paraId="4AB0E3D4" w14:textId="49847499" w:rsidR="008B3B82" w:rsidRDefault="008B3B8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sidRPr="00DA2B3D">
        <w:rPr>
          <w:rFonts w:ascii="Times New Roman" w:hAnsi="Times New Roman" w:cs="Times New Roman"/>
          <w:sz w:val="24"/>
          <w:szCs w:val="24"/>
        </w:rPr>
        <w:t xml:space="preserve">Apakah terdapat pengaruh </w:t>
      </w:r>
      <w:r w:rsidR="00610892">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terhadap inklusi keuangan</w:t>
      </w:r>
      <w:r w:rsidR="005A01D3">
        <w:rPr>
          <w:rFonts w:ascii="Times New Roman" w:hAnsi="Times New Roman" w:cs="Times New Roman"/>
          <w:sz w:val="24"/>
          <w:szCs w:val="24"/>
        </w:rPr>
        <w:t xml:space="preserve"> </w:t>
      </w:r>
      <w:r w:rsidR="005A01D3">
        <w:rPr>
          <w:rFonts w:ascii="Times New Roman" w:hAnsi="Times New Roman" w:cs="Times New Roman"/>
          <w:sz w:val="24"/>
          <w:szCs w:val="24"/>
        </w:rPr>
        <w:t>di daerah Jabodetabek</w:t>
      </w:r>
      <w:r w:rsidRPr="00DA2B3D">
        <w:rPr>
          <w:rFonts w:ascii="Times New Roman" w:hAnsi="Times New Roman" w:cs="Times New Roman"/>
          <w:sz w:val="24"/>
          <w:szCs w:val="24"/>
        </w:rPr>
        <w:t>?</w:t>
      </w:r>
    </w:p>
    <w:p w14:paraId="0BAA7365" w14:textId="57E721C6" w:rsidR="0061089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pengetahuan keuangan terhadap inklusi keuangan</w:t>
      </w:r>
      <w:r w:rsidR="005A01D3">
        <w:rPr>
          <w:rFonts w:ascii="Times New Roman" w:hAnsi="Times New Roman" w:cs="Times New Roman"/>
          <w:sz w:val="24"/>
          <w:szCs w:val="24"/>
        </w:rPr>
        <w:t xml:space="preserve"> </w:t>
      </w:r>
      <w:r w:rsidR="005A01D3">
        <w:rPr>
          <w:rFonts w:ascii="Times New Roman" w:hAnsi="Times New Roman" w:cs="Times New Roman"/>
          <w:sz w:val="24"/>
          <w:szCs w:val="24"/>
        </w:rPr>
        <w:t>di daerah Jabodetabek</w:t>
      </w:r>
      <w:r>
        <w:rPr>
          <w:rFonts w:ascii="Times New Roman" w:hAnsi="Times New Roman" w:cs="Times New Roman"/>
          <w:sz w:val="24"/>
          <w:szCs w:val="24"/>
        </w:rPr>
        <w:t>?</w:t>
      </w:r>
    </w:p>
    <w:p w14:paraId="70C1397D" w14:textId="0FF713D4" w:rsidR="0061089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perilaku keuangan terhadap inklusi keuangan</w:t>
      </w:r>
      <w:r w:rsidR="005A01D3">
        <w:rPr>
          <w:rFonts w:ascii="Times New Roman" w:hAnsi="Times New Roman" w:cs="Times New Roman"/>
          <w:sz w:val="24"/>
          <w:szCs w:val="24"/>
        </w:rPr>
        <w:t xml:space="preserve"> </w:t>
      </w:r>
      <w:r w:rsidR="005A01D3">
        <w:rPr>
          <w:rFonts w:ascii="Times New Roman" w:hAnsi="Times New Roman" w:cs="Times New Roman"/>
          <w:sz w:val="24"/>
          <w:szCs w:val="24"/>
        </w:rPr>
        <w:t>di daerah Jabodetabek</w:t>
      </w:r>
      <w:r>
        <w:rPr>
          <w:rFonts w:ascii="Times New Roman" w:hAnsi="Times New Roman" w:cs="Times New Roman"/>
          <w:sz w:val="24"/>
          <w:szCs w:val="24"/>
        </w:rPr>
        <w:t>?</w:t>
      </w:r>
    </w:p>
    <w:p w14:paraId="4E0EED36" w14:textId="33E56D65" w:rsidR="00610892" w:rsidRPr="008B3B82" w:rsidRDefault="00610892" w:rsidP="00ED1C40">
      <w:pPr>
        <w:pStyle w:val="ListParagraph"/>
        <w:numPr>
          <w:ilvl w:val="0"/>
          <w:numId w:val="3"/>
        </w:numPr>
        <w:spacing w:before="240" w:after="0" w:line="360" w:lineRule="auto"/>
        <w:ind w:left="426" w:hanging="437"/>
        <w:jc w:val="both"/>
        <w:rPr>
          <w:rFonts w:ascii="Times New Roman" w:hAnsi="Times New Roman" w:cs="Times New Roman"/>
          <w:sz w:val="24"/>
          <w:szCs w:val="24"/>
        </w:rPr>
      </w:pPr>
      <w:r>
        <w:rPr>
          <w:rFonts w:ascii="Times New Roman" w:hAnsi="Times New Roman" w:cs="Times New Roman"/>
          <w:sz w:val="24"/>
          <w:szCs w:val="24"/>
        </w:rPr>
        <w:t>Apakah terdapat pengaruh sikap keuangan terhadap inklusi keuangan</w:t>
      </w:r>
      <w:r w:rsidR="005A01D3">
        <w:rPr>
          <w:rFonts w:ascii="Times New Roman" w:hAnsi="Times New Roman" w:cs="Times New Roman"/>
          <w:sz w:val="24"/>
          <w:szCs w:val="24"/>
        </w:rPr>
        <w:t xml:space="preserve"> </w:t>
      </w:r>
      <w:r w:rsidR="005A01D3">
        <w:rPr>
          <w:rFonts w:ascii="Times New Roman" w:hAnsi="Times New Roman" w:cs="Times New Roman"/>
          <w:sz w:val="24"/>
          <w:szCs w:val="24"/>
        </w:rPr>
        <w:t>di daerah Jabodetabek</w:t>
      </w:r>
      <w:r>
        <w:rPr>
          <w:rFonts w:ascii="Times New Roman" w:hAnsi="Times New Roman" w:cs="Times New Roman"/>
          <w:sz w:val="24"/>
          <w:szCs w:val="24"/>
        </w:rPr>
        <w:t>?</w:t>
      </w:r>
    </w:p>
    <w:p w14:paraId="5C4718AB" w14:textId="1B72C700" w:rsidR="009A0044" w:rsidRDefault="009A0044" w:rsidP="00ED1C40">
      <w:pPr>
        <w:pStyle w:val="Heading2"/>
        <w:numPr>
          <w:ilvl w:val="1"/>
          <w:numId w:val="2"/>
        </w:numPr>
        <w:spacing w:before="240"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Tujuan Penelitian</w:t>
      </w:r>
    </w:p>
    <w:p w14:paraId="30BAFCD5" w14:textId="0B86BC95" w:rsidR="00ED1C40" w:rsidRPr="00DA2B3D" w:rsidRDefault="00BA3856" w:rsidP="00ED1C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latar belakang dan rumusan masalah yang telah diuraikan, maka t</w:t>
      </w:r>
      <w:r w:rsidR="00ED1C40" w:rsidRPr="00DA2B3D">
        <w:rPr>
          <w:rFonts w:ascii="Times New Roman" w:hAnsi="Times New Roman" w:cs="Times New Roman"/>
          <w:sz w:val="24"/>
          <w:szCs w:val="24"/>
        </w:rPr>
        <w:t>ujuan yang diharapkan untuk dicapai pada penelitian ini adalah</w:t>
      </w:r>
    </w:p>
    <w:p w14:paraId="1082430F" w14:textId="6AE66173" w:rsidR="00ED1C40" w:rsidRPr="00DA2B3D" w:rsidRDefault="00ED1C40" w:rsidP="00ED1C40">
      <w:pPr>
        <w:pStyle w:val="ListParagraph"/>
        <w:numPr>
          <w:ilvl w:val="0"/>
          <w:numId w:val="4"/>
        </w:numPr>
        <w:spacing w:after="0" w:line="360" w:lineRule="auto"/>
        <w:ind w:left="426" w:hanging="426"/>
        <w:jc w:val="both"/>
        <w:rPr>
          <w:rFonts w:ascii="Times New Roman" w:hAnsi="Times New Roman" w:cs="Times New Roman"/>
          <w:sz w:val="24"/>
          <w:szCs w:val="24"/>
        </w:rPr>
      </w:pPr>
      <w:r w:rsidRPr="00DA2B3D">
        <w:rPr>
          <w:rFonts w:ascii="Times New Roman" w:hAnsi="Times New Roman" w:cs="Times New Roman"/>
          <w:sz w:val="24"/>
          <w:szCs w:val="24"/>
        </w:rPr>
        <w:t xml:space="preserve">Mengetahui </w:t>
      </w:r>
      <w:r w:rsidR="005A01D3">
        <w:rPr>
          <w:rFonts w:ascii="Times New Roman" w:hAnsi="Times New Roman" w:cs="Times New Roman"/>
          <w:sz w:val="24"/>
          <w:szCs w:val="24"/>
        </w:rPr>
        <w:t xml:space="preserve">tingkat </w:t>
      </w:r>
      <w:r w:rsidRPr="00DA2B3D">
        <w:rPr>
          <w:rFonts w:ascii="Times New Roman" w:hAnsi="Times New Roman" w:cs="Times New Roman"/>
          <w:sz w:val="24"/>
          <w:szCs w:val="24"/>
        </w:rPr>
        <w:t xml:space="preserve">pengaruh </w:t>
      </w:r>
      <w:r w:rsidR="005A01D3">
        <w:rPr>
          <w:rFonts w:ascii="Times New Roman" w:hAnsi="Times New Roman" w:cs="Times New Roman"/>
          <w:i/>
          <w:iCs/>
          <w:sz w:val="24"/>
          <w:szCs w:val="24"/>
        </w:rPr>
        <w:t>personal innovativeness</w:t>
      </w:r>
      <w:r w:rsidR="005A01D3" w:rsidRPr="00DA2B3D">
        <w:rPr>
          <w:rFonts w:ascii="Times New Roman" w:hAnsi="Times New Roman" w:cs="Times New Roman"/>
          <w:sz w:val="24"/>
          <w:szCs w:val="24"/>
        </w:rPr>
        <w:t xml:space="preserve"> </w:t>
      </w:r>
      <w:r w:rsidRPr="00DA2B3D">
        <w:rPr>
          <w:rFonts w:ascii="Times New Roman" w:hAnsi="Times New Roman" w:cs="Times New Roman"/>
          <w:sz w:val="24"/>
          <w:szCs w:val="24"/>
        </w:rPr>
        <w:t>terhadap inklusi keuangan</w:t>
      </w:r>
      <w:r w:rsidR="005A01D3">
        <w:rPr>
          <w:rFonts w:ascii="Times New Roman" w:hAnsi="Times New Roman" w:cs="Times New Roman"/>
          <w:sz w:val="24"/>
          <w:szCs w:val="24"/>
        </w:rPr>
        <w:t xml:space="preserve"> </w:t>
      </w:r>
      <w:r w:rsidR="005A01D3">
        <w:rPr>
          <w:rFonts w:ascii="Times New Roman" w:hAnsi="Times New Roman" w:cs="Times New Roman"/>
          <w:sz w:val="24"/>
          <w:szCs w:val="24"/>
        </w:rPr>
        <w:t>di daerah Jabodetabek</w:t>
      </w:r>
      <w:r w:rsidR="005A01D3">
        <w:rPr>
          <w:rFonts w:ascii="Times New Roman" w:hAnsi="Times New Roman" w:cs="Times New Roman"/>
          <w:sz w:val="24"/>
          <w:szCs w:val="24"/>
        </w:rPr>
        <w:t>.</w:t>
      </w:r>
    </w:p>
    <w:p w14:paraId="60D99F47" w14:textId="68411420" w:rsidR="005A01D3" w:rsidRDefault="005A01D3" w:rsidP="005A01D3">
      <w:pPr>
        <w:pStyle w:val="ListParagraph"/>
        <w:numPr>
          <w:ilvl w:val="0"/>
          <w:numId w:val="4"/>
        </w:numPr>
        <w:spacing w:after="0" w:line="360" w:lineRule="auto"/>
        <w:ind w:left="426" w:hanging="426"/>
        <w:jc w:val="both"/>
        <w:rPr>
          <w:rFonts w:ascii="Times New Roman" w:hAnsi="Times New Roman" w:cs="Times New Roman"/>
          <w:sz w:val="24"/>
          <w:szCs w:val="24"/>
        </w:rPr>
      </w:pPr>
      <w:r w:rsidRPr="00DA2B3D">
        <w:rPr>
          <w:rFonts w:ascii="Times New Roman" w:hAnsi="Times New Roman" w:cs="Times New Roman"/>
          <w:sz w:val="24"/>
          <w:szCs w:val="24"/>
        </w:rPr>
        <w:t xml:space="preserve">Mengetahui </w:t>
      </w:r>
      <w:r>
        <w:rPr>
          <w:rFonts w:ascii="Times New Roman" w:hAnsi="Times New Roman" w:cs="Times New Roman"/>
          <w:sz w:val="24"/>
          <w:szCs w:val="24"/>
        </w:rPr>
        <w:t xml:space="preserve">tingkat </w:t>
      </w:r>
      <w:r w:rsidRPr="00DA2B3D">
        <w:rPr>
          <w:rFonts w:ascii="Times New Roman" w:hAnsi="Times New Roman" w:cs="Times New Roman"/>
          <w:sz w:val="24"/>
          <w:szCs w:val="24"/>
        </w:rPr>
        <w:t xml:space="preserve">pengaruh </w:t>
      </w:r>
      <w:r>
        <w:rPr>
          <w:rFonts w:ascii="Times New Roman" w:hAnsi="Times New Roman" w:cs="Times New Roman"/>
          <w:i/>
          <w:iCs/>
          <w:sz w:val="24"/>
          <w:szCs w:val="24"/>
        </w:rPr>
        <w:t>m-banking knowledge</w:t>
      </w:r>
      <w:r w:rsidRPr="00DA2B3D">
        <w:rPr>
          <w:rFonts w:ascii="Times New Roman" w:hAnsi="Times New Roman" w:cs="Times New Roman"/>
          <w:sz w:val="24"/>
          <w:szCs w:val="24"/>
        </w:rPr>
        <w:t xml:space="preserve"> terhadap inklusi keuangan</w:t>
      </w:r>
      <w:r>
        <w:rPr>
          <w:rFonts w:ascii="Times New Roman" w:hAnsi="Times New Roman" w:cs="Times New Roman"/>
          <w:sz w:val="24"/>
          <w:szCs w:val="24"/>
        </w:rPr>
        <w:t xml:space="preserve"> di daerah Jabodetabek.</w:t>
      </w:r>
    </w:p>
    <w:p w14:paraId="23AE0A23" w14:textId="559D3499" w:rsidR="005A01D3" w:rsidRDefault="005A01D3" w:rsidP="005A01D3">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Mengetahui tingkat </w:t>
      </w:r>
      <w:r>
        <w:rPr>
          <w:rFonts w:ascii="Times New Roman" w:hAnsi="Times New Roman" w:cs="Times New Roman"/>
          <w:sz w:val="24"/>
          <w:szCs w:val="24"/>
        </w:rPr>
        <w:t>pengaruh pengetahuan keuangan terhadap inklusi keuangan di daerah Jabodetabek</w:t>
      </w:r>
      <w:r>
        <w:rPr>
          <w:rFonts w:ascii="Times New Roman" w:hAnsi="Times New Roman" w:cs="Times New Roman"/>
          <w:sz w:val="24"/>
          <w:szCs w:val="24"/>
        </w:rPr>
        <w:t>.</w:t>
      </w:r>
    </w:p>
    <w:p w14:paraId="0AF7AEDF" w14:textId="43B05F53" w:rsidR="005A01D3" w:rsidRDefault="005A01D3" w:rsidP="005A01D3">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Mengetahui tingkat pengaruh perilaku keuangan terhadap inklusi keuangan di daerah Jabodetabek</w:t>
      </w:r>
      <w:r>
        <w:rPr>
          <w:rFonts w:ascii="Times New Roman" w:hAnsi="Times New Roman" w:cs="Times New Roman"/>
          <w:sz w:val="24"/>
          <w:szCs w:val="24"/>
        </w:rPr>
        <w:t>.</w:t>
      </w:r>
    </w:p>
    <w:p w14:paraId="6045BAB5" w14:textId="729F4651" w:rsidR="005A01D3" w:rsidRPr="00DA2B3D" w:rsidRDefault="005A01D3" w:rsidP="006F3BC8">
      <w:pPr>
        <w:pStyle w:val="ListParagraph"/>
        <w:numPr>
          <w:ilvl w:val="0"/>
          <w:numId w:val="4"/>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Mengetahui tingkat pengaruh sikap keuangan terhadap inklusi keuangan di daerah Jabodetabek</w:t>
      </w:r>
      <w:r>
        <w:rPr>
          <w:rFonts w:ascii="Times New Roman" w:hAnsi="Times New Roman" w:cs="Times New Roman"/>
          <w:sz w:val="24"/>
          <w:szCs w:val="24"/>
        </w:rPr>
        <w:t>.</w:t>
      </w:r>
    </w:p>
    <w:p w14:paraId="24726E6E" w14:textId="2776D323"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lastRenderedPageBreak/>
        <w:t>Manfaat Penelitian</w:t>
      </w:r>
    </w:p>
    <w:p w14:paraId="408E9C55" w14:textId="1FF88936" w:rsidR="00ED1C40" w:rsidRPr="00DA2B3D" w:rsidRDefault="006F3BC8" w:rsidP="00ED1C4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tujuan diatas, maka a</w:t>
      </w:r>
      <w:r w:rsidR="00ED1C40" w:rsidRPr="00DA2B3D">
        <w:rPr>
          <w:rFonts w:ascii="Times New Roman" w:hAnsi="Times New Roman" w:cs="Times New Roman"/>
          <w:sz w:val="24"/>
          <w:szCs w:val="24"/>
        </w:rPr>
        <w:t>dapun manfaat dari penelitian ini sebagai berikut</w:t>
      </w:r>
    </w:p>
    <w:p w14:paraId="3A10347B" w14:textId="1470E3D0" w:rsidR="00ED1C40" w:rsidRPr="00DA2B3D" w:rsidRDefault="006F3BC8" w:rsidP="00ED1C40">
      <w:pPr>
        <w:pStyle w:val="ListParagraph"/>
        <w:numPr>
          <w:ilvl w:val="0"/>
          <w:numId w:val="5"/>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P</w:t>
      </w:r>
      <w:r w:rsidR="00ED1C40" w:rsidRPr="00DA2B3D">
        <w:rPr>
          <w:rFonts w:ascii="Times New Roman" w:hAnsi="Times New Roman" w:cs="Times New Roman"/>
          <w:sz w:val="24"/>
          <w:szCs w:val="24"/>
        </w:rPr>
        <w:t>eneliti</w:t>
      </w:r>
    </w:p>
    <w:p w14:paraId="1ABA3717" w14:textId="77777777" w:rsidR="00ED1C40" w:rsidRPr="00DA2B3D" w:rsidRDefault="00ED1C40" w:rsidP="00ED1C40">
      <w:pPr>
        <w:pStyle w:val="ListParagraph"/>
        <w:numPr>
          <w:ilvl w:val="1"/>
          <w:numId w:val="5"/>
        </w:numPr>
        <w:spacing w:after="0"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Menambah pengetahuan dan informasi khususnya mengenai inklusi keuangan.</w:t>
      </w:r>
    </w:p>
    <w:p w14:paraId="74E0301D" w14:textId="77777777" w:rsidR="00ED1C40" w:rsidRPr="00DA2B3D"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Menambah pengetahuan khususnya untuk lebih memahami faktor-faktor yang mempengaruhi inklusi keuangan.</w:t>
      </w:r>
    </w:p>
    <w:p w14:paraId="57A2C2AB" w14:textId="3C08CC3C" w:rsidR="00ED1C40" w:rsidRPr="00DA2B3D" w:rsidRDefault="006F3BC8" w:rsidP="00ED1C40">
      <w:pPr>
        <w:pStyle w:val="ListParagraph"/>
        <w:numPr>
          <w:ilvl w:val="0"/>
          <w:numId w:val="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Bagi M</w:t>
      </w:r>
      <w:r w:rsidR="00ED1C40" w:rsidRPr="00DA2B3D">
        <w:rPr>
          <w:rFonts w:ascii="Times New Roman" w:hAnsi="Times New Roman" w:cs="Times New Roman"/>
          <w:sz w:val="24"/>
          <w:szCs w:val="24"/>
        </w:rPr>
        <w:t>asyarakat di Jabodetabek</w:t>
      </w:r>
    </w:p>
    <w:p w14:paraId="1A12F6F6" w14:textId="38900026" w:rsidR="00ED1C40"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pembelajaran untuk mengetahui lebih banyak mengenai inklusi keuangan.</w:t>
      </w:r>
    </w:p>
    <w:p w14:paraId="0762904B" w14:textId="6570D8A9" w:rsidR="006F3BC8" w:rsidRPr="00DA2B3D" w:rsidRDefault="006F3BC8" w:rsidP="00ED1C40">
      <w:pPr>
        <w:pStyle w:val="ListParagraph"/>
        <w:numPr>
          <w:ilvl w:val="1"/>
          <w:numId w:val="5"/>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Untuk meningkatkan kesadaran akan pentingnya inklusi keuangan.</w:t>
      </w:r>
    </w:p>
    <w:p w14:paraId="6498F0DD" w14:textId="185B0C27" w:rsidR="00ED1C40" w:rsidRPr="00DA2B3D" w:rsidRDefault="006F3BC8" w:rsidP="00ED1C40">
      <w:pPr>
        <w:pStyle w:val="ListParagraph"/>
        <w:numPr>
          <w:ilvl w:val="0"/>
          <w:numId w:val="5"/>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Bagi </w:t>
      </w:r>
      <w:r w:rsidR="00ED1C40" w:rsidRPr="00DA2B3D">
        <w:rPr>
          <w:rFonts w:ascii="Times New Roman" w:hAnsi="Times New Roman" w:cs="Times New Roman"/>
          <w:sz w:val="24"/>
          <w:szCs w:val="24"/>
        </w:rPr>
        <w:t>Lembaga Lainnya (Pihak Luar)</w:t>
      </w:r>
    </w:p>
    <w:p w14:paraId="5A5D42A6" w14:textId="77777777" w:rsidR="00ED1C40" w:rsidRPr="00DA2B3D"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masukan bagi lembaga bank untuk melakukan sosialisasi dan meningkatkan kualitas pelayanan bagi masyarakat.</w:t>
      </w:r>
    </w:p>
    <w:p w14:paraId="148EACFA" w14:textId="0215EF43" w:rsidR="00ED1C40" w:rsidRPr="00ED1C40" w:rsidRDefault="00ED1C40" w:rsidP="00ED1C40">
      <w:pPr>
        <w:pStyle w:val="ListParagraph"/>
        <w:numPr>
          <w:ilvl w:val="1"/>
          <w:numId w:val="5"/>
        </w:numPr>
        <w:spacing w:line="360" w:lineRule="auto"/>
        <w:ind w:left="851" w:hanging="425"/>
        <w:jc w:val="both"/>
        <w:rPr>
          <w:rFonts w:ascii="Times New Roman" w:hAnsi="Times New Roman" w:cs="Times New Roman"/>
          <w:sz w:val="24"/>
          <w:szCs w:val="24"/>
        </w:rPr>
      </w:pPr>
      <w:r w:rsidRPr="00DA2B3D">
        <w:rPr>
          <w:rFonts w:ascii="Times New Roman" w:hAnsi="Times New Roman" w:cs="Times New Roman"/>
          <w:sz w:val="24"/>
          <w:szCs w:val="24"/>
        </w:rPr>
        <w:t>Sebagai bahan masukan dan saran bagi lembaga pemerintah untuk membantu pertumbuhan ekonomi.</w:t>
      </w:r>
    </w:p>
    <w:p w14:paraId="120D2E5A" w14:textId="297D55CC"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Ruang Lingkup Penelitian</w:t>
      </w:r>
    </w:p>
    <w:p w14:paraId="48512C94" w14:textId="357EAFA6" w:rsidR="00ED1C40" w:rsidRPr="00C763D9" w:rsidRDefault="00ED1C40" w:rsidP="00ED1C40">
      <w:pPr>
        <w:spacing w:line="360" w:lineRule="auto"/>
        <w:jc w:val="both"/>
        <w:rPr>
          <w:rFonts w:ascii="Times New Roman" w:hAnsi="Times New Roman" w:cs="Times New Roman"/>
          <w:b/>
          <w:bCs/>
          <w:sz w:val="24"/>
          <w:szCs w:val="24"/>
        </w:rPr>
      </w:pPr>
      <w:r w:rsidRPr="00ED1C40">
        <w:rPr>
          <w:rFonts w:ascii="Times New Roman" w:hAnsi="Times New Roman" w:cs="Times New Roman"/>
          <w:sz w:val="24"/>
          <w:szCs w:val="24"/>
        </w:rPr>
        <w:t xml:space="preserve">Penelitian ini mengambil responden khususnya masyarakat yang berada di sekitar daerah Jabodetabek. Berdasarkan faktor-faktor yang dapat mempengaruhi inklusi keuangan, maka penelitian ini membatasi masalah dengan menentukan </w:t>
      </w:r>
      <w:r w:rsidR="00C763D9">
        <w:rPr>
          <w:rFonts w:ascii="Times New Roman" w:hAnsi="Times New Roman" w:cs="Times New Roman"/>
          <w:sz w:val="24"/>
          <w:szCs w:val="24"/>
        </w:rPr>
        <w:t>lima</w:t>
      </w:r>
      <w:r w:rsidRPr="00ED1C40">
        <w:rPr>
          <w:rFonts w:ascii="Times New Roman" w:hAnsi="Times New Roman" w:cs="Times New Roman"/>
          <w:sz w:val="24"/>
          <w:szCs w:val="24"/>
        </w:rPr>
        <w:t xml:space="preserve"> faktor yaitu </w:t>
      </w:r>
      <w:r w:rsidR="00C763D9">
        <w:rPr>
          <w:rFonts w:ascii="Times New Roman" w:hAnsi="Times New Roman" w:cs="Times New Roman"/>
          <w:i/>
          <w:iCs/>
          <w:sz w:val="24"/>
          <w:szCs w:val="24"/>
        </w:rPr>
        <w:t>personal innovativeness</w:t>
      </w:r>
      <w:r w:rsidR="00C763D9">
        <w:rPr>
          <w:rFonts w:ascii="Times New Roman" w:hAnsi="Times New Roman" w:cs="Times New Roman"/>
          <w:sz w:val="24"/>
          <w:szCs w:val="24"/>
        </w:rPr>
        <w:t xml:space="preserve">, </w:t>
      </w:r>
      <w:r w:rsidR="00C763D9">
        <w:rPr>
          <w:rFonts w:ascii="Times New Roman" w:hAnsi="Times New Roman" w:cs="Times New Roman"/>
          <w:i/>
          <w:iCs/>
          <w:sz w:val="24"/>
          <w:szCs w:val="24"/>
        </w:rPr>
        <w:t>m-banking knowledge</w:t>
      </w:r>
      <w:r w:rsidR="00C763D9">
        <w:rPr>
          <w:rFonts w:ascii="Times New Roman" w:hAnsi="Times New Roman" w:cs="Times New Roman"/>
          <w:sz w:val="24"/>
          <w:szCs w:val="24"/>
        </w:rPr>
        <w:t>, pengetahuan keuangan, perilaku keuangan, dan sikap keuangan.</w:t>
      </w:r>
    </w:p>
    <w:p w14:paraId="244E1B05" w14:textId="58E01449" w:rsidR="009A0044" w:rsidRDefault="009A0044" w:rsidP="009A0044">
      <w:pPr>
        <w:pStyle w:val="Heading2"/>
        <w:numPr>
          <w:ilvl w:val="1"/>
          <w:numId w:val="2"/>
        </w:numPr>
        <w:spacing w:line="360" w:lineRule="auto"/>
        <w:ind w:left="0" w:firstLine="0"/>
        <w:jc w:val="both"/>
        <w:rPr>
          <w:rFonts w:ascii="Times New Roman" w:hAnsi="Times New Roman" w:cs="Times New Roman"/>
          <w:b/>
          <w:bCs/>
          <w:color w:val="auto"/>
          <w:sz w:val="24"/>
          <w:szCs w:val="24"/>
        </w:rPr>
      </w:pPr>
      <w:r w:rsidRPr="009A0044">
        <w:rPr>
          <w:rFonts w:ascii="Times New Roman" w:hAnsi="Times New Roman" w:cs="Times New Roman"/>
          <w:b/>
          <w:bCs/>
          <w:color w:val="auto"/>
          <w:sz w:val="24"/>
          <w:szCs w:val="24"/>
        </w:rPr>
        <w:t>Sistematika Penelitian</w:t>
      </w:r>
    </w:p>
    <w:p w14:paraId="1E26A8D2" w14:textId="77777777" w:rsidR="00ED1C40" w:rsidRPr="00ED1C40" w:rsidRDefault="00ED1C40" w:rsidP="00ED1C40">
      <w:pPr>
        <w:spacing w:line="360" w:lineRule="auto"/>
        <w:jc w:val="both"/>
        <w:rPr>
          <w:rFonts w:ascii="Times New Roman" w:hAnsi="Times New Roman" w:cs="Times New Roman"/>
          <w:sz w:val="24"/>
          <w:szCs w:val="24"/>
        </w:rPr>
      </w:pPr>
      <w:r w:rsidRPr="00ED1C40">
        <w:rPr>
          <w:rFonts w:ascii="Times New Roman" w:hAnsi="Times New Roman" w:cs="Times New Roman"/>
          <w:sz w:val="24"/>
          <w:szCs w:val="24"/>
        </w:rPr>
        <w:t>Adapun sistematika penulisan dalam proposal skripsi ini yakni:</w:t>
      </w:r>
    </w:p>
    <w:p w14:paraId="49BF8229" w14:textId="77777777" w:rsidR="00ED1C40" w:rsidRDefault="00ED1C40" w:rsidP="00174A1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1 PENDAHULUAN</w:t>
      </w:r>
    </w:p>
    <w:p w14:paraId="38AE602B" w14:textId="77777777" w:rsidR="00ED1C40" w:rsidRDefault="00ED1C40" w:rsidP="00174A18">
      <w:pPr>
        <w:spacing w:after="0"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Bab ini menguraikan secara garis besar tentang latar belakang, rumusan masalah, ruang lingkup penelitian, tujuan dan manfaat penelitian dan sistematika penulisan</w:t>
      </w:r>
    </w:p>
    <w:p w14:paraId="0103E36D" w14:textId="267A30C9" w:rsidR="00ED1C40" w:rsidRPr="00ED1C40" w:rsidRDefault="00ED1C40" w:rsidP="00174A18">
      <w:pPr>
        <w:spacing w:before="240"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t>BAB 2 LANDASAN TEORI</w:t>
      </w:r>
    </w:p>
    <w:p w14:paraId="0D388A31" w14:textId="77777777" w:rsidR="00ED1C40" w:rsidRPr="00ED1C40" w:rsidRDefault="00ED1C40" w:rsidP="00174A18">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Bab ini menjelaskan landasan teori dari penelitian ini dan menjadi referensi untuk mendukung penelitian yang akan dilaksanakan. Disertai dengan kerangka pemikiran dan hipotesis penelitian.</w:t>
      </w:r>
    </w:p>
    <w:p w14:paraId="00D738B6" w14:textId="77777777" w:rsidR="00ED1C40" w:rsidRDefault="00ED1C40" w:rsidP="00174A18">
      <w:pPr>
        <w:spacing w:after="0" w:line="360" w:lineRule="auto"/>
        <w:ind w:firstLine="720"/>
        <w:jc w:val="both"/>
        <w:rPr>
          <w:rFonts w:ascii="Times New Roman" w:hAnsi="Times New Roman" w:cs="Times New Roman"/>
          <w:sz w:val="24"/>
          <w:szCs w:val="24"/>
        </w:rPr>
      </w:pPr>
      <w:r w:rsidRPr="00ED1C40">
        <w:rPr>
          <w:rFonts w:ascii="Times New Roman" w:hAnsi="Times New Roman" w:cs="Times New Roman"/>
          <w:sz w:val="24"/>
          <w:szCs w:val="24"/>
        </w:rPr>
        <w:lastRenderedPageBreak/>
        <w:t>BAB 3 OBJEK DAN METODE PENELITIAN</w:t>
      </w:r>
    </w:p>
    <w:p w14:paraId="164D26C1" w14:textId="79A23E55" w:rsidR="00575DB5" w:rsidRDefault="00ED1C40" w:rsidP="00575DB5">
      <w:pPr>
        <w:spacing w:line="360" w:lineRule="auto"/>
        <w:ind w:left="720" w:firstLine="720"/>
        <w:jc w:val="both"/>
        <w:rPr>
          <w:rFonts w:ascii="Times New Roman" w:hAnsi="Times New Roman" w:cs="Times New Roman"/>
          <w:sz w:val="24"/>
          <w:szCs w:val="24"/>
        </w:rPr>
      </w:pPr>
      <w:r w:rsidRPr="00ED1C40">
        <w:rPr>
          <w:rFonts w:ascii="Times New Roman" w:hAnsi="Times New Roman" w:cs="Times New Roman"/>
          <w:sz w:val="24"/>
          <w:szCs w:val="24"/>
        </w:rPr>
        <w:t>Bab ini akan diuraikan mengenai variabel penelitian dan definisi operasional, penentuan sampel, jenis dan sumber data, metode pengumpulan data serta metode analisis.</w:t>
      </w:r>
    </w:p>
    <w:p w14:paraId="603E4447" w14:textId="563BB99C" w:rsidR="00575DB5" w:rsidRDefault="00575DB5" w:rsidP="00575DB5">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4 HASIL DAN BAHASAN</w:t>
      </w:r>
    </w:p>
    <w:p w14:paraId="4C4C7667" w14:textId="55C6CD64" w:rsidR="00575DB5" w:rsidRPr="00ED1C40" w:rsidRDefault="00575DB5" w:rsidP="00575DB5">
      <w:pPr>
        <w:spacing w:line="360" w:lineRule="auto"/>
        <w:jc w:val="both"/>
        <w:rPr>
          <w:rFonts w:ascii="Times New Roman" w:hAnsi="Times New Roman" w:cs="Times New Roman"/>
          <w:sz w:val="24"/>
          <w:szCs w:val="24"/>
        </w:rPr>
      </w:pPr>
      <w:r>
        <w:rPr>
          <w:rFonts w:ascii="Times New Roman" w:hAnsi="Times New Roman" w:cs="Times New Roman"/>
          <w:sz w:val="24"/>
          <w:szCs w:val="24"/>
        </w:rPr>
        <w:tab/>
        <w:t>BAB 5 KESIMPULAN DAN SARAN</w:t>
      </w:r>
      <w:bookmarkStart w:id="0" w:name="_GoBack"/>
      <w:bookmarkEnd w:id="0"/>
    </w:p>
    <w:p w14:paraId="27771328" w14:textId="77777777" w:rsidR="00ED1C40" w:rsidRPr="00ED1C40" w:rsidRDefault="00ED1C40" w:rsidP="00ED1C40"/>
    <w:sectPr w:rsidR="00ED1C40" w:rsidRPr="00ED1C40" w:rsidSect="00610892">
      <w:pgSz w:w="11906" w:h="16838" w:code="9"/>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7FE"/>
    <w:multiLevelType w:val="multilevel"/>
    <w:tmpl w:val="AF8E4C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10337C"/>
    <w:rsid w:val="00120261"/>
    <w:rsid w:val="00132BFA"/>
    <w:rsid w:val="00174A18"/>
    <w:rsid w:val="001D4804"/>
    <w:rsid w:val="00210C55"/>
    <w:rsid w:val="00256545"/>
    <w:rsid w:val="0026078C"/>
    <w:rsid w:val="00266E54"/>
    <w:rsid w:val="00344838"/>
    <w:rsid w:val="003F50B2"/>
    <w:rsid w:val="004260C4"/>
    <w:rsid w:val="00525640"/>
    <w:rsid w:val="00552BC2"/>
    <w:rsid w:val="00575DB5"/>
    <w:rsid w:val="005A01D3"/>
    <w:rsid w:val="00610892"/>
    <w:rsid w:val="00645D90"/>
    <w:rsid w:val="006521EA"/>
    <w:rsid w:val="006922D1"/>
    <w:rsid w:val="006F3BC8"/>
    <w:rsid w:val="00806F8A"/>
    <w:rsid w:val="008226B3"/>
    <w:rsid w:val="008641F8"/>
    <w:rsid w:val="008B3B82"/>
    <w:rsid w:val="008F42E0"/>
    <w:rsid w:val="00930F07"/>
    <w:rsid w:val="00951FB7"/>
    <w:rsid w:val="009A0044"/>
    <w:rsid w:val="00A13AAD"/>
    <w:rsid w:val="00A22EAB"/>
    <w:rsid w:val="00AA54CD"/>
    <w:rsid w:val="00AE1421"/>
    <w:rsid w:val="00AE59CA"/>
    <w:rsid w:val="00B04EB2"/>
    <w:rsid w:val="00B717BD"/>
    <w:rsid w:val="00BA3856"/>
    <w:rsid w:val="00C1790C"/>
    <w:rsid w:val="00C763D9"/>
    <w:rsid w:val="00CB7FF4"/>
    <w:rsid w:val="00CC7B1C"/>
    <w:rsid w:val="00E003BC"/>
    <w:rsid w:val="00E7222D"/>
    <w:rsid w:val="00E83267"/>
    <w:rsid w:val="00E96D10"/>
    <w:rsid w:val="00EC5420"/>
    <w:rsid w:val="00ED1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9A0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004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1A3D2-BD90-46FF-90F1-A832911A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10</Pages>
  <Words>1887</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38</cp:revision>
  <dcterms:created xsi:type="dcterms:W3CDTF">2020-03-17T14:54:00Z</dcterms:created>
  <dcterms:modified xsi:type="dcterms:W3CDTF">2020-03-20T09:03:00Z</dcterms:modified>
</cp:coreProperties>
</file>