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8DCC2" w14:textId="4A4BE9B5" w:rsidR="008B3739" w:rsidRPr="00827BEA" w:rsidRDefault="008B3739" w:rsidP="00827BEA">
      <w:r w:rsidRPr="00827BEA">
        <w:t xml:space="preserve">OJK. (2018). Booklet </w:t>
      </w:r>
      <w:proofErr w:type="spellStart"/>
      <w:r w:rsidRPr="00827BEA">
        <w:t>Perbankan</w:t>
      </w:r>
      <w:proofErr w:type="spellEnd"/>
      <w:r w:rsidRPr="00827BEA">
        <w:t xml:space="preserve"> Indonesia 2018. </w:t>
      </w:r>
    </w:p>
    <w:p w14:paraId="5D519A8C" w14:textId="2AACD7AD" w:rsidR="000F2D13" w:rsidRPr="00827BEA" w:rsidRDefault="000F2D13" w:rsidP="00827BEA">
      <w:r w:rsidRPr="00827BEA">
        <w:t xml:space="preserve">MEF: </w:t>
      </w:r>
      <w:proofErr w:type="spellStart"/>
      <w:r w:rsidRPr="00827BEA">
        <w:t>Penggunaan</w:t>
      </w:r>
      <w:proofErr w:type="spellEnd"/>
      <w:r w:rsidRPr="00827BEA">
        <w:t xml:space="preserve"> Mobile Banking </w:t>
      </w:r>
      <w:proofErr w:type="spellStart"/>
      <w:r w:rsidRPr="00827BEA">
        <w:t>Capai</w:t>
      </w:r>
      <w:proofErr w:type="spellEnd"/>
      <w:r w:rsidRPr="00827BEA">
        <w:t xml:space="preserve"> 80% di Indonesia, </w:t>
      </w:r>
      <w:proofErr w:type="spellStart"/>
      <w:r w:rsidRPr="00827BEA">
        <w:t>Isu</w:t>
      </w:r>
      <w:proofErr w:type="spellEnd"/>
      <w:r w:rsidRPr="00827BEA">
        <w:t xml:space="preserve"> </w:t>
      </w:r>
      <w:proofErr w:type="spellStart"/>
      <w:r w:rsidRPr="00827BEA">
        <w:t>Kepercayaan</w:t>
      </w:r>
      <w:proofErr w:type="spellEnd"/>
      <w:r w:rsidRPr="00827BEA">
        <w:t xml:space="preserve"> </w:t>
      </w:r>
      <w:proofErr w:type="spellStart"/>
      <w:r w:rsidRPr="00827BEA">
        <w:t>Menjadi</w:t>
      </w:r>
      <w:proofErr w:type="spellEnd"/>
      <w:r w:rsidRPr="00827BEA">
        <w:t xml:space="preserve"> </w:t>
      </w:r>
      <w:proofErr w:type="spellStart"/>
      <w:r w:rsidRPr="00827BEA">
        <w:t>Masalah</w:t>
      </w:r>
      <w:proofErr w:type="spellEnd"/>
      <w:r w:rsidRPr="00827BEA">
        <w:t xml:space="preserve"> </w:t>
      </w:r>
      <w:proofErr w:type="spellStart"/>
      <w:r w:rsidRPr="00827BEA">
        <w:t>Terbesar</w:t>
      </w:r>
      <w:proofErr w:type="spellEnd"/>
      <w:r w:rsidRPr="00827BEA">
        <w:t xml:space="preserve"> </w:t>
      </w:r>
      <w:hyperlink r:id="rId5" w:history="1">
        <w:r w:rsidR="00233538" w:rsidRPr="00827BEA">
          <w:rPr>
            <w:rStyle w:val="Hyperlink"/>
          </w:rPr>
          <w:t>https://dailysocial.id/post/mobile-banking-indonesia</w:t>
        </w:r>
      </w:hyperlink>
    </w:p>
    <w:p w14:paraId="07BF10D8" w14:textId="41AC7652" w:rsidR="008172ED" w:rsidRPr="00827BEA" w:rsidRDefault="00827BEA" w:rsidP="00827BEA">
      <w:r>
        <w:t xml:space="preserve">World Bank (2018) </w:t>
      </w:r>
      <w:r w:rsidRPr="00827BEA">
        <w:t>Financial inclusion is a key enabler to reducing poverty and boosting</w:t>
      </w:r>
      <w:r>
        <w:t xml:space="preserve"> </w:t>
      </w:r>
      <w:r w:rsidRPr="00827BEA">
        <w:t>prosperity.</w:t>
      </w:r>
      <w:r>
        <w:t xml:space="preserve"> </w:t>
      </w:r>
      <w:hyperlink r:id="rId6" w:history="1">
        <w:r w:rsidRPr="00147222">
          <w:rPr>
            <w:rStyle w:val="Hyperlink"/>
          </w:rPr>
          <w:t>https://www.worldbank.org/en/topic/financialinclusion/overview</w:t>
        </w:r>
      </w:hyperlink>
    </w:p>
    <w:sectPr w:rsidR="008172ED" w:rsidRPr="0082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85"/>
    <w:rsid w:val="00061A52"/>
    <w:rsid w:val="000F2D13"/>
    <w:rsid w:val="0010337C"/>
    <w:rsid w:val="00233538"/>
    <w:rsid w:val="002B2531"/>
    <w:rsid w:val="002D7BBE"/>
    <w:rsid w:val="0061142F"/>
    <w:rsid w:val="006231FF"/>
    <w:rsid w:val="007C5741"/>
    <w:rsid w:val="008172ED"/>
    <w:rsid w:val="00827BEA"/>
    <w:rsid w:val="008B3739"/>
    <w:rsid w:val="00AA54CD"/>
    <w:rsid w:val="00AE1421"/>
    <w:rsid w:val="00B04EB2"/>
    <w:rsid w:val="00B66139"/>
    <w:rsid w:val="00C7618E"/>
    <w:rsid w:val="00FB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F8AC"/>
  <w15:chartTrackingRefBased/>
  <w15:docId w15:val="{782B7A69-F924-4B12-ACD4-5B8287D7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E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E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3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8172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3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61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orldbank.org/en/topic/financialinclusion/overview" TargetMode="External"/><Relationship Id="rId5" Type="http://schemas.openxmlformats.org/officeDocument/2006/relationships/hyperlink" Target="https://dailysocial.id/post/mobile-banking-indones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Growth20</b:Tag>
    <b:SourceType>InternetSite</b:SourceType>
    <b:Guid>{8A96FC7F-2E65-41F2-A370-A5677423AB8C}</b:Guid>
    <b:Title>Ekonomi Indonesia 2019 Tumbuh 5,02 Persen</b:Title>
    <b:Year>2020</b:Year>
    <b:URL>https://www.bps.go.id/pressrelease/2020/02/05/1755/ekonomi-indonesia-2019-tumbuh-5-02-persen.html</b:URL>
    <b:RefOrder>1</b:RefOrder>
  </b:Source>
</b:Sources>
</file>

<file path=customXml/itemProps1.xml><?xml version="1.0" encoding="utf-8"?>
<ds:datastoreItem xmlns:ds="http://schemas.openxmlformats.org/officeDocument/2006/customXml" ds:itemID="{F7429BE2-0458-49F9-84BC-1321D553F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12</cp:revision>
  <dcterms:created xsi:type="dcterms:W3CDTF">2020-03-19T14:44:00Z</dcterms:created>
  <dcterms:modified xsi:type="dcterms:W3CDTF">2020-04-09T15:51:00Z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202c7fd9-0d0e-3894-bcbd-badef350163d</vt:lpwstr>
  </property>
</Properties>
</file>