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w="http://schemas.openxmlformats.org/wordprocessingml/2006/main">
      <w:tblPr>
        <w:tblW w:w="0" w:type="auto"/>
        <w:tblInd w:w="12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3"/>
        <w:gridCol w:w="9546"/>
      </w:tblGrid>
      <w:tr w:rsidR="00D22B56" w14:paraId="231BE967" w14:textId="77777777">
        <w:trPr>
          <w:trHeight w:val="501"/>
        </w:trPr>
        <w:tc>
          <w:tcPr>
            <w:tcW w:w="14139" w:type="dxa"/>
            <w:gridSpan w:val="2"/>
            <w:tcBorders>
              <w:top w:val="nil"/>
              <w:bottom w:val="single" w:sz="8" w:space="0" w:color="D9D9D9"/>
              <w:right w:val="nil"/>
            </w:tcBorders>
            <w:shd w:val="clear" w:color="auto" w:fill="4285F4"/>
          </w:tcPr>
          <w:p w14:paraId="03DF285B" w14:textId="77777777" w:rsidR="00D22B56" w:rsidRDefault="003C7785">
            <w:pPr>
              <w:pStyle w:val="TableParagraph"/>
              <w:spacing w:before="124"/>
              <w:ind w:left="5029" w:right="501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tienen una variable cambiante</w:t>
            </w:r>
          </w:p>
        </w:tc>
      </w:tr>
      <w:tr w:rsidR="00D22B56" w14:paraId="00B809AF" w14:textId="77777777">
        <w:trPr>
          <w:trHeight w:val="482"/>
        </w:trPr>
        <w:tc>
          <w:tcPr>
            <w:tcW w:w="4593" w:type="dxa"/>
            <w:tcBorders>
              <w:top w:val="single" w:sz="8" w:space="0" w:color="D9D9D9"/>
              <w:bottom w:val="single" w:sz="6" w:space="0" w:color="D9D9D9"/>
              <w:right w:val="single" w:sz="4" w:space="0" w:color="FFFFFF"/>
            </w:tcBorders>
            <w:shd w:val="clear" w:color="auto" w:fill="F3F3F3"/>
          </w:tcPr>
          <w:p w14:paraId="00D5CCB1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4" w:space="0" w:color="FFFFFF"/>
              <w:bottom w:val="single" w:sz="4" w:space="0" w:color="D9D9D9"/>
              <w:right w:val="single" w:sz="6" w:space="0" w:color="4285F4"/>
            </w:tcBorders>
            <w:shd w:val="clear" w:color="auto" w:fill="F3F3F3"/>
          </w:tcPr>
          <w:p w14:paraId="251A6597" w14:textId="77777777" w:rsidR="00D22B56" w:rsidRDefault="003C7785">
            <w:pPr>
              <w:pStyle w:val="TableParagraph"/>
              <w:spacing w:before="110"/>
              <w:ind w:left="180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421D60C5" w14:textId="77777777">
        <w:trPr>
          <w:trHeight w:val="3161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F58238D" w14:textId="77777777" w:rsidR="00D22B56" w:rsidRDefault="003C7785">
            <w:pPr>
              <w:pStyle w:val="TableParagraph"/>
              <w:spacing w:before="100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líneas</w:t>
            </w:r>
          </w:p>
          <w:p w14:paraId="6358B76B" w14:textId="77777777" w:rsidR="00D22B56" w:rsidRDefault="003C7785">
            <w:pPr>
              <w:pStyle w:val="TableParagraph"/>
              <w:spacing w:before="6" w:line="249" w:lineRule="auto"/>
              <w:ind w:left="180" w:right="395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puntos de datos individuales para una variable cambiante se conectan con una línea continua</w:t>
            </w:r>
          </w:p>
          <w:p w14:paraId="5D8173BD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A41FAC4" w14:textId="77777777" w:rsidR="00D22B56" w:rsidRDefault="003C7785">
            <w:pPr>
              <w:pStyle w:val="TableParagraph"/>
              <w:spacing w:line="249" w:lineRule="auto"/>
              <w:ind w:left="180" w:right="162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6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líneas apiladas</w:t>
              </w:r>
              <w:r>
                <w:rPr>
                  <w:color w:val="4285F4"/>
                  <w:spacing w:val="4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9546" w:type="dxa"/>
            <w:tcBorders>
              <w:top w:val="single" w:sz="4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03E1AA0" w14:textId="14C49FA2" w:rsidR="00D22B56" w:rsidRDefault="003C7785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Individual:</w:t>
            </w:r>
          </w:p>
          <w:p w14:paraId="683FA658" w14:textId="53EF61C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3"/>
                <w:sz w:val="20"/>
                <w:lang w:bidi="es-ES" w:val="es-ES"/>
              </w:rPr>
              <w:t xml:space="preserve">cuando la variable cambiante es para una única categoría</w:t>
            </w:r>
          </w:p>
          <w:p w14:paraId="04197F62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</w:p>
          <w:p w14:paraId="4E5A5782" w14:textId="0D42B2DF" w:rsidR="00653CCB" w:rsidRP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Apilado:</w:t>
            </w:r>
          </w:p>
          <w:p w14:paraId="7F206809" w14:textId="0134CF7E" w:rsidR="00653CCB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la variable cambiante se aplica a más de una categoría y quieres comparar categorías</w:t>
            </w:r>
          </w:p>
          <w:p w14:paraId="657A3410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69E9AF94" w14:textId="77777777" w:rsidR="00653CCB" w:rsidRDefault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pacing w:val="1"/>
                <w:sz w:val="20"/>
              </w:rPr>
            </w:pPr>
          </w:p>
          <w:p w14:paraId="49905BC5" w14:textId="6B5A5243" w:rsidR="00D22B56" w:rsidRDefault="003C7785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sz w:val="20"/>
              </w:rPr>
            </w:pPr>
            <w:r>
              <w:rPr>
                <w:w w:val="105"/>
                <w:position w:val="3"/>
                <w:sz w:val="20"/>
                <w:lang w:bidi="es-ES" w:val="es-ES"/>
              </w:rPr>
              <w:tab/>
            </w:r>
            <w:r>
              <w:rPr>
                <w:w w:val="105"/>
                <w:position w:val="3"/>
                <w:sz w:val="20"/>
                <w:lang w:bidi="es-ES" w:val="es-ES"/>
              </w:rPr>
              <w:t xml:space="preserve"/>
            </w:r>
            <w:r>
              <w:rPr>
                <w:w w:val="105"/>
                <w:position w:val="3"/>
                <w:sz w:val="20"/>
                <w:lang w:bidi="es-ES" w:val="es-ES"/>
              </w:rPr>
              <w:tab/>
            </w:r>
            <w:r>
              <w:rPr>
                <w:w w:val="105"/>
                <w:position w:val="3"/>
                <w:sz w:val="20"/>
                <w:lang w:bidi="es-ES" w:val="es-ES"/>
              </w:rPr>
              <w:t xml:space="preserve"/>
            </w:r>
          </w:p>
        </w:tc>
      </w:tr>
      <w:tr w:rsidR="00D22B56" w14:paraId="090AC940" w14:textId="77777777">
        <w:trPr>
          <w:trHeight w:val="3715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C1634FD" w14:textId="77777777" w:rsidR="00D22B56" w:rsidRDefault="003C7785">
            <w:pPr>
              <w:pStyle w:val="TableParagraph"/>
              <w:spacing w:before="103"/>
              <w:ind w:left="181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columnas</w:t>
            </w:r>
          </w:p>
          <w:p w14:paraId="7AFBBC6D" w14:textId="77777777" w:rsidR="00D22B56" w:rsidRDefault="003C7785">
            <w:pPr>
              <w:pStyle w:val="TableParagraph"/>
              <w:spacing w:before="7"/>
              <w:ind w:left="181"/>
              <w:rPr>
                <w:sz w:val="26"/>
              </w:rPr>
            </w:pPr>
            <w:r>
              <w:rPr>
                <w:color w:val="434343"/>
                <w:w w:val="105"/>
                <w:sz w:val="26"/>
                <w:lang w:bidi="es-ES" w:val="es-ES"/>
              </w:rPr>
              <w:t xml:space="preserve">(gráficos de barras verticales)</w:t>
            </w:r>
          </w:p>
          <w:p w14:paraId="26789ECE" w14:textId="77777777" w:rsidR="00D22B56" w:rsidRDefault="003C7785">
            <w:pPr>
              <w:pStyle w:val="TableParagraph"/>
              <w:spacing w:before="3" w:line="259" w:lineRule="auto"/>
              <w:ind w:left="181" w:right="192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puntos de datos individuales para una variable cambiante están representados como columnas verticales</w:t>
            </w:r>
          </w:p>
          <w:p w14:paraId="7C710C6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17F54414" w14:textId="77777777" w:rsidR="00D22B56" w:rsidRDefault="003C7785">
            <w:pPr>
              <w:pStyle w:val="TableParagraph"/>
              <w:spacing w:line="244" w:lineRule="auto"/>
              <w:ind w:left="181" w:right="192"/>
              <w:rPr>
                <w:sz w:val="20"/>
              </w:rPr>
            </w:pPr>
            <w:r>
              <w:rPr>
                <w:b/>
                <w:sz w:val="20"/>
                <w:lang w:bidi="es-ES" w:val="es-ES"/>
              </w:rPr>
              <w:t xml:space="preserve">Nota: </w:t>
            </w:r>
            <w:r>
              <w:rPr>
                <w:sz w:val="20"/>
                <w:lang w:bidi="es-ES" w:val="es-ES"/>
              </w:rPr>
              <w:t xml:space="preserve">Si los valores que se comparan son muy diferentes, el gráfico de columnas puede ser demasiado alto. En su lugar, puedes usar un gráfico de barras horizontales.</w:t>
            </w:r>
          </w:p>
          <w:p w14:paraId="37416E89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43A4B3E" w14:textId="77777777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</w:t>
            </w:r>
            <w:hyperlink r:id="rId7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ejemplos</w:t>
              </w:r>
              <w:r>
                <w:rPr>
                  <w:color w:val="4285F4"/>
                  <w:spacing w:val="-3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1690AF5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Individual:</w:t>
            </w:r>
          </w:p>
          <w:p w14:paraId="55D62461" w14:textId="40FED51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es-ES" w:val="es-ES"/>
              </w:rPr>
              <w:t xml:space="preserve">cuando la variable cambiante es para una única categoría</w:t>
            </w:r>
          </w:p>
          <w:p w14:paraId="0B42AE0D" w14:textId="181BED82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1FDCA4AA" w14:textId="7CC3EFBA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Grupal:</w:t>
            </w:r>
          </w:p>
          <w:p w14:paraId="02736454" w14:textId="033CDDEE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es-ES" w:val="es-ES"/>
              </w:rPr>
              <w:t xml:space="preserve">cuando el cambio variable se aplica a más de una categoría y quieres comparar categorías</w:t>
            </w:r>
          </w:p>
          <w:p w14:paraId="02213937" w14:textId="19FE4A9E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Apilado:</w:t>
            </w:r>
          </w:p>
          <w:p w14:paraId="1A3F1BFB" w14:textId="76B4F8B6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la variable cambiante se aplica a más de una categoría y quieres comparar categorías sin la propagación de un grupo</w:t>
            </w:r>
          </w:p>
          <w:p w14:paraId="4A527B9B" w14:textId="77777777" w:rsidR="00653CCB" w:rsidRDefault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color w:val="4285F4"/>
                <w:w w:val="105"/>
                <w:position w:val="2"/>
                <w:sz w:val="20"/>
              </w:rPr>
            </w:pPr>
          </w:p>
          <w:p w14:paraId="45272031" w14:textId="31391A5C" w:rsidR="00D22B56" w:rsidRDefault="00D22B56" w:rsidP="00653CCB">
            <w:pPr>
              <w:pStyle w:val="TableParagraph"/>
              <w:tabs>
                <w:tab w:val="left" w:pos="2991"/>
                <w:tab w:val="left" w:pos="6304"/>
              </w:tabs>
              <w:spacing w:before="102" w:line="270" w:lineRule="exact"/>
              <w:ind w:left="180"/>
              <w:rPr>
                <w:sz w:val="20"/>
              </w:rPr>
            </w:pPr>
          </w:p>
        </w:tc>
      </w:tr>
      <w:tr w:rsidR="00D22B56" w14:paraId="310AAF57" w14:textId="77777777">
        <w:trPr>
          <w:trHeight w:val="3112"/>
        </w:trPr>
        <w:tc>
          <w:tcPr>
            <w:tcW w:w="4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DD760BB" w14:textId="77777777" w:rsidR="00D22B56" w:rsidRDefault="003C7785">
            <w:pPr>
              <w:pStyle w:val="TableParagraph"/>
              <w:spacing w:before="104"/>
              <w:ind w:left="18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barras horizontales</w:t>
            </w:r>
          </w:p>
          <w:p w14:paraId="4AA6E6E3" w14:textId="77777777" w:rsidR="00D22B56" w:rsidRDefault="003C7785">
            <w:pPr>
              <w:pStyle w:val="TableParagraph"/>
              <w:spacing w:before="6" w:line="249" w:lineRule="auto"/>
              <w:ind w:left="180" w:right="341"/>
              <w:jc w:val="both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Puntos de datos individuales para una variable cambiante para una o más categorías; aparecen como gráficos de columnas rotadas</w:t>
            </w:r>
          </w:p>
          <w:p w14:paraId="7FF45D2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CA71821" w14:textId="77777777" w:rsidR="00D22B56" w:rsidRDefault="003C7785">
            <w:pPr>
              <w:pStyle w:val="TableParagraph"/>
              <w:ind w:left="180"/>
              <w:jc w:val="both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</w:t>
            </w:r>
            <w:hyperlink r:id="rId8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ejemplos</w:t>
              </w:r>
              <w:r>
                <w:rPr>
                  <w:color w:val="4285F4"/>
                  <w:spacing w:val="-3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954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7E66FA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Individual:</w:t>
            </w:r>
          </w:p>
          <w:p w14:paraId="5E572380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  <w:r>
              <w:rPr>
                <w:position w:val="3"/>
                <w:sz w:val="20"/>
                <w:lang w:bidi="es-ES" w:val="es-ES"/>
              </w:rPr>
              <w:t xml:space="preserve">cuando la variable cambiante es para una única categoría</w:t>
            </w:r>
          </w:p>
          <w:p w14:paraId="4FF9D5D1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w w:val="105"/>
                <w:position w:val="3"/>
                <w:sz w:val="20"/>
              </w:rPr>
            </w:pPr>
          </w:p>
          <w:p w14:paraId="3E8C977B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Grupal:</w:t>
            </w:r>
          </w:p>
          <w:p w14:paraId="329C1A6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position w:val="-4"/>
                <w:sz w:val="20"/>
                <w:lang w:bidi="es-ES" w:val="es-ES"/>
              </w:rPr>
              <w:t xml:space="preserve">cuando el cambio variable se aplica a más de una categoría y quieres comparar categorías</w:t>
            </w:r>
          </w:p>
          <w:p w14:paraId="29ACED22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242" w:line="250" w:lineRule="exact"/>
              <w:ind w:left="347"/>
              <w:jc w:val="both"/>
              <w:rPr>
                <w:sz w:val="20"/>
              </w:rPr>
            </w:pPr>
            <w:r>
              <w:rPr>
                <w:color w:val="4285F4"/>
                <w:w w:val="105"/>
                <w:position w:val="3"/>
                <w:sz w:val="20"/>
                <w:lang w:bidi="es-ES" w:val="es-ES"/>
              </w:rPr>
              <w:t xml:space="preserve">Apilado:</w:t>
            </w:r>
          </w:p>
          <w:p w14:paraId="6A11E86C" w14:textId="77777777" w:rsidR="00653CCB" w:rsidRDefault="00653CCB" w:rsidP="00653CCB">
            <w:pPr>
              <w:pStyle w:val="TableParagraph"/>
              <w:tabs>
                <w:tab w:val="left" w:pos="3080"/>
              </w:tabs>
              <w:spacing w:before="5" w:line="220" w:lineRule="auto"/>
              <w:ind w:left="347" w:right="3025"/>
              <w:jc w:val="both"/>
              <w:rPr>
                <w:position w:val="3"/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la variable cambiante se aplica a más de una categoría y quieres comparar categorías sin la propagación de un grupo</w:t>
            </w:r>
          </w:p>
          <w:p w14:paraId="10D75CAA" w14:textId="3CFE03D9" w:rsidR="00D22B56" w:rsidRDefault="00D22B56">
            <w:pPr>
              <w:pStyle w:val="TableParagraph"/>
              <w:spacing w:line="184" w:lineRule="exact"/>
              <w:ind w:left="6336"/>
              <w:rPr>
                <w:sz w:val="20"/>
              </w:rPr>
            </w:pPr>
          </w:p>
        </w:tc>
      </w:tr>
    </w:tbl>
    <w:p xmlns:w="http://schemas.openxmlformats.org/wordprocessingml/2006/main" w14:paraId="01F55E52" w14:textId="77777777" w:rsidR="00D22B56" w:rsidRDefault="00D22B56">
      <w:pPr>
        <w:spacing w:line="184" w:lineRule="exact"/>
        <w:rPr>
          <w:sz w:val="20"/>
        </w:rPr>
        <w:sectPr w:rsidR="00D22B56">
          <w:headerReference w:type="default" r:id="rId9"/>
          <w:type w:val="continuous"/>
          <w:pgSz w:w="15840" w:h="12240" w:orient="landscape"/>
          <w:pgMar w:top="560" w:right="680" w:bottom="0" w:left="680" w:header="133" w:footer="0" w:gutter="0"/>
          <w:pgNumType w:start="1"/>
          <w:cols w:space="720"/>
        </w:sectPr>
      </w:pPr>
    </w:p>
    <w:p xmlns:w="http://schemas.openxmlformats.org/wordprocessingml/2006/main" w14:paraId="3D302EBB" w14:textId="77777777" w:rsidR="00D22B56" w:rsidRDefault="00D22B56">
      <w:pPr>
        <w:pStyle w:val="BodyText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2728"/>
        <w:gridCol w:w="621"/>
        <w:gridCol w:w="449"/>
        <w:gridCol w:w="2275"/>
        <w:gridCol w:w="630"/>
        <w:gridCol w:w="566"/>
        <w:gridCol w:w="2999"/>
      </w:tblGrid>
      <w:tr w:rsidR="00D22B56" w14:paraId="767AD189" w14:textId="77777777">
        <w:trPr>
          <w:trHeight w:val="576"/>
        </w:trPr>
        <w:tc>
          <w:tcPr>
            <w:tcW w:w="14132" w:type="dxa"/>
            <w:gridSpan w:val="8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7C7D8596" w14:textId="77777777" w:rsidR="00D22B56" w:rsidRDefault="003C7785">
            <w:pPr>
              <w:pStyle w:val="TableParagraph"/>
              <w:spacing w:before="158"/>
              <w:ind w:left="3846" w:right="383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tienen una variable cambiante medida a lo largo del tiempo</w:t>
            </w:r>
          </w:p>
        </w:tc>
      </w:tr>
      <w:tr w:rsidR="00D22B56" w14:paraId="40F5FFA7" w14:textId="77777777">
        <w:trPr>
          <w:trHeight w:val="477"/>
        </w:trPr>
        <w:tc>
          <w:tcPr>
            <w:tcW w:w="386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60C57352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10268" w:type="dxa"/>
            <w:gridSpan w:val="7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1E6090D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30DD2E20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385D91E5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líneas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78B2CB1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E2532F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4208424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E7A60A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32"/>
              </w:rPr>
            </w:pPr>
          </w:p>
          <w:p w14:paraId="57D9A43A" w14:textId="77777777" w:rsidR="00D22B56" w:rsidRDefault="003C7785">
            <w:pPr>
              <w:pStyle w:val="TableParagraph"/>
              <w:spacing w:line="249" w:lineRule="auto"/>
              <w:ind w:left="242" w:right="273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gráficos de líneas son similares a los de una variable cambiante, pero el </w:t>
            </w:r>
            <w:r>
              <w:rPr>
                <w:b/>
                <w:sz w:val="20"/>
                <w:lang w:bidi="es-ES" w:val="es-ES"/>
              </w:rPr>
              <w:t xml:space="preserve">tiempo</w:t>
            </w:r>
            <w:r>
              <w:rPr>
                <w:sz w:val="20"/>
                <w:lang w:bidi="es-ES" w:val="es-ES"/>
              </w:rPr>
              <w:t xml:space="preserve"> se muestra en el eje x</w:t>
            </w:r>
          </w:p>
        </w:tc>
        <w:tc>
          <w:tcPr>
            <w:tcW w:w="44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7E378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C2657C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601ECD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2E7F0D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710125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9BAA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4F94FD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5B77D95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200</w:t>
            </w:r>
          </w:p>
          <w:p w14:paraId="1FDAE03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AD760A3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150</w:t>
            </w:r>
          </w:p>
          <w:p w14:paraId="23A326D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5157625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100</w:t>
            </w:r>
          </w:p>
          <w:p w14:paraId="63624F31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D84FE44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50</w:t>
            </w:r>
          </w:p>
          <w:p w14:paraId="021B4D0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C669C3E" w14:textId="77777777" w:rsidR="00D22B56" w:rsidRDefault="003C7785">
            <w:pPr>
              <w:pStyle w:val="TableParagraph"/>
              <w:ind w:right="54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</w:tc>
        <w:tc>
          <w:tcPr>
            <w:tcW w:w="2275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3784F827" w14:textId="77777777" w:rsidR="00D22B56" w:rsidRDefault="003C7785">
            <w:pPr>
              <w:pStyle w:val="TableParagraph"/>
              <w:spacing w:before="185"/>
              <w:ind w:left="70"/>
              <w:rPr>
                <w:sz w:val="20"/>
              </w:rPr>
            </w:pPr>
            <w:r>
              <w:rPr>
                <w:color w:val="4285F4"/>
                <w:sz w:val="20"/>
                <w:lang w:bidi="es-ES" w:val="es-ES"/>
              </w:rPr>
              <w:t xml:space="preserve">Individual:</w:t>
            </w:r>
          </w:p>
          <w:p w14:paraId="0330C3DE" w14:textId="77777777" w:rsidR="00D22B56" w:rsidRDefault="003C7785">
            <w:pPr>
              <w:pStyle w:val="TableParagraph"/>
              <w:spacing w:before="10" w:line="249" w:lineRule="auto"/>
              <w:ind w:left="7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el cambio a lo largo del tiempo es para un único elemento o clasificación</w:t>
            </w:r>
          </w:p>
          <w:p w14:paraId="00D6CB02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B36B7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D27240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19D4AE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7A4F422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DA9C1E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7FF4B7" w14:textId="77777777" w:rsidR="00D22B56" w:rsidRDefault="003C7785">
            <w:pPr>
              <w:pStyle w:val="TableParagraph"/>
              <w:tabs>
                <w:tab w:val="left" w:pos="890"/>
                <w:tab w:val="left" w:pos="1609"/>
              </w:tabs>
              <w:spacing w:before="171"/>
              <w:ind w:left="170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2000</w:t>
            </w:r>
            <w:r>
              <w:rPr>
                <w:sz w:val="14"/>
                <w:lang w:bidi="es-ES" w:val="es-ES"/>
              </w:rPr>
              <w:tab/>
            </w:r>
            <w:r>
              <w:rPr>
                <w:sz w:val="14"/>
                <w:lang w:bidi="es-ES" w:val="es-ES"/>
              </w:rPr>
              <w:t xml:space="preserve">2010</w:t>
            </w:r>
            <w:r>
              <w:rPr>
                <w:sz w:val="14"/>
                <w:lang w:bidi="es-ES" w:val="es-ES"/>
              </w:rPr>
              <w:tab/>
            </w:r>
            <w:r>
              <w:rPr>
                <w:sz w:val="14"/>
                <w:lang w:bidi="es-ES" w:val="es-ES"/>
              </w:rPr>
              <w:t xml:space="preserve">2015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3BDBBC6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77D70CB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0108249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462D2E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E41E47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0E5E5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E996B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EC0A24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F1E1B6E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200</w:t>
            </w:r>
          </w:p>
          <w:p w14:paraId="310F0B70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93699EC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150</w:t>
            </w:r>
          </w:p>
          <w:p w14:paraId="2EBBC6D8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4C80EF7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100</w:t>
            </w:r>
          </w:p>
          <w:p w14:paraId="39F30EA8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C861B13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50</w:t>
            </w:r>
          </w:p>
          <w:p w14:paraId="7FC96BC9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D38ED96" w14:textId="77777777" w:rsidR="00D22B56" w:rsidRDefault="003C7785">
            <w:pPr>
              <w:pStyle w:val="TableParagraph"/>
              <w:ind w:right="63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</w:tc>
        <w:tc>
          <w:tcPr>
            <w:tcW w:w="2999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3BFF7F2A" w14:textId="77777777" w:rsidR="00D22B56" w:rsidRDefault="003C7785">
            <w:pPr>
              <w:pStyle w:val="TableParagraph"/>
              <w:spacing w:before="185"/>
              <w:ind w:left="138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Apilado:</w:t>
            </w:r>
          </w:p>
          <w:p w14:paraId="53BE48D8" w14:textId="77777777" w:rsidR="00D22B56" w:rsidRDefault="003C7785">
            <w:pPr>
              <w:pStyle w:val="TableParagraph"/>
              <w:spacing w:before="10" w:line="249" w:lineRule="auto"/>
              <w:ind w:left="138" w:right="512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el cambio a lo largo del tiempo es para múltiples elementos o clasificaciones</w:t>
            </w:r>
          </w:p>
          <w:p w14:paraId="45FD7776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7DCC069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5ACE4E1D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97A3C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4F73AD37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23C8E43C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CE88FAF" w14:textId="77777777" w:rsidR="00D22B56" w:rsidRDefault="003C7785">
            <w:pPr>
              <w:pStyle w:val="TableParagraph"/>
              <w:tabs>
                <w:tab w:val="left" w:pos="787"/>
                <w:tab w:val="left" w:pos="1507"/>
                <w:tab w:val="left" w:pos="2227"/>
              </w:tabs>
              <w:spacing w:before="171"/>
              <w:ind w:left="68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2000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2015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2020</w:t>
            </w:r>
          </w:p>
        </w:tc>
      </w:tr>
      <w:tr w:rsidR="00D22B56" w14:paraId="794B4B57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3F5DB7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puntos de datos para una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FAF20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B23A106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0E5630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B14191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D129D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E21FF4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211026" w14:textId="77777777">
        <w:trPr>
          <w:trHeight w:val="22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8962EE2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variable cambiante se conectan con una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4916BB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DD4C1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9BD63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19A4339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611CA6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38DE1E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FC5F279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30754D7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línea continua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F2A530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35C1251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DB8B78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6482A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4F59371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C262E2A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33C8C90" w14:textId="77777777">
        <w:trPr>
          <w:trHeight w:val="342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47F3F77B" w14:textId="77777777" w:rsidR="00D22B56" w:rsidRDefault="003C7785">
            <w:pPr>
              <w:pStyle w:val="TableParagraph"/>
              <w:spacing w:before="111" w:line="212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0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líneas apiladas</w:t>
              </w:r>
              <w:r>
                <w:rPr>
                  <w:color w:val="4285F4"/>
                  <w:spacing w:val="4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569F64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D19343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AF608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B169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0207A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90A17B7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646C300" w14:textId="77777777">
        <w:trPr>
          <w:trHeight w:val="774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4E95C49" w14:textId="77777777" w:rsidR="00D22B56" w:rsidRDefault="003C7785">
            <w:pPr>
              <w:pStyle w:val="TableParagraph"/>
              <w:spacing w:line="219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Google Sheets</w:t>
            </w: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7862C8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167AA0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0F2F76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0B20D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9F77E7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76BB9B6E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6E8D0BF" w14:textId="77777777">
        <w:trPr>
          <w:trHeight w:val="1008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B38A2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49" w:type="dxa"/>
            <w:gridSpan w:val="2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9C8BC83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F4B119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275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A3AFF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45C14D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B97B45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5EDADB1" w14:textId="77777777" w:rsidR="00D22B56" w:rsidRDefault="003C7785">
            <w:pPr>
              <w:pStyle w:val="TableParagraph"/>
              <w:spacing w:before="127"/>
              <w:ind w:left="55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2020</w:t>
            </w:r>
          </w:p>
        </w:tc>
        <w:tc>
          <w:tcPr>
            <w:tcW w:w="566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2D3B7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999" w:type="dxa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44F07BD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414B328" w14:textId="77777777">
        <w:trPr>
          <w:trHeight w:val="431"/>
        </w:trPr>
        <w:tc>
          <w:tcPr>
            <w:tcW w:w="3864" w:type="dxa"/>
            <w:tcBorders>
              <w:top w:val="single" w:sz="6" w:space="0" w:color="D9D9D9"/>
              <w:left w:val="single" w:sz="6" w:space="0" w:color="D9D9D9"/>
              <w:bottom w:val="nil"/>
              <w:right w:val="single" w:sz="6" w:space="0" w:color="D9D9D9"/>
            </w:tcBorders>
          </w:tcPr>
          <w:p w14:paraId="5C9D2F96" w14:textId="77777777" w:rsidR="00D22B56" w:rsidRDefault="003C7785">
            <w:pPr>
              <w:pStyle w:val="TableParagraph"/>
              <w:spacing w:before="104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áreas</w:t>
            </w:r>
          </w:p>
        </w:tc>
        <w:tc>
          <w:tcPr>
            <w:tcW w:w="272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537859B" w14:textId="77777777" w:rsidR="00D22B56" w:rsidRDefault="003C7785">
            <w:pPr>
              <w:pStyle w:val="TableParagraph"/>
              <w:spacing w:before="102"/>
              <w:ind w:left="180"/>
              <w:rPr>
                <w:sz w:val="20"/>
              </w:rPr>
            </w:pPr>
            <w:r>
              <w:rPr>
                <w:color w:val="4285F4"/>
                <w:sz w:val="20"/>
                <w:lang w:bidi="es-ES" w:val="es-ES"/>
              </w:rPr>
              <w:t xml:space="preserve">Individual:</w:t>
            </w:r>
          </w:p>
          <w:p w14:paraId="0E0D454E" w14:textId="77777777" w:rsidR="00D22B56" w:rsidRDefault="003C7785">
            <w:pPr>
              <w:pStyle w:val="TableParagraph"/>
              <w:spacing w:before="10" w:line="249" w:lineRule="auto"/>
              <w:ind w:left="180" w:right="151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la variable cambiante es para una única categoría a lo largo del tiempo</w:t>
            </w:r>
          </w:p>
          <w:p w14:paraId="2E288B7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47A3A2D" w14:textId="77777777" w:rsidR="00D22B56" w:rsidRDefault="003C7785">
            <w:pPr>
              <w:pStyle w:val="TableParagraph"/>
              <w:spacing w:before="187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300</w:t>
            </w:r>
          </w:p>
          <w:p w14:paraId="4016BF2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43B0A0E6" w14:textId="77777777" w:rsidR="00D22B56" w:rsidRDefault="003C7785">
            <w:pPr>
              <w:pStyle w:val="TableParagraph"/>
              <w:spacing w:before="1"/>
              <w:ind w:right="2221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250</w:t>
            </w:r>
          </w:p>
          <w:p w14:paraId="6A196DF2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C9BC74F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200</w:t>
            </w:r>
          </w:p>
          <w:p w14:paraId="2F3A1F3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63CBF152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150</w:t>
            </w:r>
          </w:p>
          <w:p w14:paraId="21F5B20E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9BC7FB3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100</w:t>
            </w:r>
          </w:p>
          <w:p w14:paraId="7F7BF434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1546A99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50</w:t>
            </w:r>
          </w:p>
          <w:p w14:paraId="2E8A453A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098E8D27" w14:textId="77777777" w:rsidR="00D22B56" w:rsidRDefault="003C7785">
            <w:pPr>
              <w:pStyle w:val="TableParagraph"/>
              <w:ind w:right="2221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  <w:p w14:paraId="3CC9C4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8F7F5B" w14:textId="77777777" w:rsidR="00D22B56" w:rsidRDefault="003C7785">
            <w:pPr>
              <w:pStyle w:val="TableParagraph"/>
              <w:tabs>
                <w:tab w:val="left" w:pos="1481"/>
                <w:tab w:val="left" w:pos="2201"/>
              </w:tabs>
              <w:spacing w:before="112"/>
              <w:ind w:left="761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2020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2005</w:t>
            </w:r>
          </w:p>
        </w:tc>
        <w:tc>
          <w:tcPr>
            <w:tcW w:w="621" w:type="dxa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5315973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E569B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B8DEB24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E82B3A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732AC8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E11FDA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33DC3F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394C19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CD28682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37EF0D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EAF446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A9FEC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3A071A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3537E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AEC57B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4DABF5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6EC887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B3CE93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ACCD475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6EFF3350" w14:textId="77777777" w:rsidR="00D22B56" w:rsidRDefault="003C7785">
            <w:pPr>
              <w:pStyle w:val="TableParagraph"/>
              <w:ind w:left="200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2015</w:t>
            </w:r>
          </w:p>
        </w:tc>
        <w:tc>
          <w:tcPr>
            <w:tcW w:w="2724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nil"/>
            </w:tcBorders>
          </w:tcPr>
          <w:p w14:paraId="4F6087B6" w14:textId="77777777" w:rsidR="00D22B56" w:rsidRDefault="003C7785">
            <w:pPr>
              <w:pStyle w:val="TableParagraph"/>
              <w:spacing w:before="184"/>
              <w:ind w:left="279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No apilado:</w:t>
            </w:r>
          </w:p>
          <w:p w14:paraId="45433080" w14:textId="77777777" w:rsidR="00D22B56" w:rsidRDefault="003C7785">
            <w:pPr>
              <w:pStyle w:val="TableParagraph"/>
              <w:spacing w:before="10" w:line="249" w:lineRule="auto"/>
              <w:ind w:left="279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los datos no se alinean en el eje x (los datos son de diferentes puntos de tiempo)</w:t>
            </w:r>
          </w:p>
          <w:p w14:paraId="3DA8811B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46DC426" w14:textId="77777777" w:rsidR="00D22B56" w:rsidRDefault="003C7785">
            <w:pPr>
              <w:pStyle w:val="TableParagraph"/>
              <w:spacing w:before="1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300</w:t>
            </w:r>
          </w:p>
          <w:p w14:paraId="020AA96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6E11350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250</w:t>
            </w:r>
          </w:p>
          <w:p w14:paraId="252BFCE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2391ECA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200</w:t>
            </w:r>
          </w:p>
          <w:p w14:paraId="3031A2F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7B4653DE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150</w:t>
            </w:r>
          </w:p>
          <w:p w14:paraId="540C5FF0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79C9506D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100</w:t>
            </w:r>
          </w:p>
          <w:p w14:paraId="3B1F686C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3EF5D6C5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50</w:t>
            </w:r>
          </w:p>
          <w:p w14:paraId="783D0DBE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59452B7B" w14:textId="77777777" w:rsidR="00D22B56" w:rsidRDefault="003C7785">
            <w:pPr>
              <w:pStyle w:val="TableParagraph"/>
              <w:ind w:right="2252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  <w:p w14:paraId="4DA1F87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59C5741F" w14:textId="77777777" w:rsidR="00D22B56" w:rsidRDefault="003C7785">
            <w:pPr>
              <w:pStyle w:val="TableParagraph"/>
              <w:tabs>
                <w:tab w:val="left" w:pos="1459"/>
                <w:tab w:val="left" w:pos="2179"/>
              </w:tabs>
              <w:spacing w:before="112"/>
              <w:ind w:left="739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2020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2005</w:t>
            </w:r>
          </w:p>
        </w:tc>
        <w:tc>
          <w:tcPr>
            <w:tcW w:w="630" w:type="dxa"/>
            <w:tcBorders>
              <w:top w:val="single" w:sz="6" w:space="0" w:color="D9D9D9"/>
              <w:left w:val="nil"/>
              <w:bottom w:val="nil"/>
              <w:right w:val="nil"/>
            </w:tcBorders>
          </w:tcPr>
          <w:p w14:paraId="0704BE61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 w:val="restart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5C083F0B" w14:textId="77777777" w:rsidR="00D22B56" w:rsidRDefault="003C7785">
            <w:pPr>
              <w:pStyle w:val="TableParagraph"/>
              <w:spacing w:before="184"/>
              <w:ind w:left="224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Apilado:</w:t>
            </w:r>
          </w:p>
          <w:p w14:paraId="43675E7D" w14:textId="77777777" w:rsidR="00D22B56" w:rsidRDefault="003C7785">
            <w:pPr>
              <w:pStyle w:val="TableParagraph"/>
              <w:spacing w:before="10" w:line="249" w:lineRule="auto"/>
              <w:ind w:left="224" w:right="30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cuando los datos se alinean en el eje x (los datos son de diferentes puntos de tiempo)</w:t>
            </w:r>
          </w:p>
          <w:p w14:paraId="6FA0C4EA" w14:textId="77777777" w:rsidR="00D22B56" w:rsidRDefault="00D22B56">
            <w:pPr>
              <w:pStyle w:val="TableParagraph"/>
              <w:spacing w:before="1"/>
              <w:rPr>
                <w:rFonts w:ascii="Times New Roman"/>
                <w:sz w:val="33"/>
              </w:rPr>
            </w:pPr>
          </w:p>
          <w:p w14:paraId="05AF273E" w14:textId="77777777" w:rsidR="00D22B56" w:rsidRDefault="003C7785">
            <w:pPr>
              <w:pStyle w:val="TableParagraph"/>
              <w:spacing w:before="1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300</w:t>
            </w:r>
          </w:p>
          <w:p w14:paraId="2B812E1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5D22DE1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250</w:t>
            </w:r>
          </w:p>
          <w:p w14:paraId="3B36DE71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43005663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200</w:t>
            </w:r>
          </w:p>
          <w:p w14:paraId="7EFEFCC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1734AFA5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150</w:t>
            </w:r>
          </w:p>
          <w:p w14:paraId="5B4313E6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375F38EB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100</w:t>
            </w:r>
          </w:p>
          <w:p w14:paraId="5B176B75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14:paraId="2C824A69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50</w:t>
            </w:r>
          </w:p>
          <w:p w14:paraId="1D6D6EFF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14:paraId="0A47DFBE" w14:textId="77777777" w:rsidR="00D22B56" w:rsidRDefault="003C7785">
            <w:pPr>
              <w:pStyle w:val="TableParagraph"/>
              <w:ind w:right="3129"/>
              <w:jc w:val="right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  <w:p w14:paraId="025F2ADC" w14:textId="77777777" w:rsidR="00D22B56" w:rsidRDefault="00D22B56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17FBDB31" w14:textId="77777777" w:rsidR="00D22B56" w:rsidRDefault="003C7785">
            <w:pPr>
              <w:pStyle w:val="TableParagraph"/>
              <w:tabs>
                <w:tab w:val="left" w:pos="1408"/>
                <w:tab w:val="left" w:pos="2128"/>
                <w:tab w:val="left" w:pos="2848"/>
              </w:tabs>
              <w:ind w:left="688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2005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2015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2020</w:t>
            </w:r>
          </w:p>
        </w:tc>
      </w:tr>
      <w:tr w:rsidR="00D22B56" w14:paraId="61862A5C" w14:textId="77777777">
        <w:trPr>
          <w:trHeight w:val="21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929D389" w14:textId="77777777" w:rsidR="00D22B56" w:rsidRDefault="003C7785">
            <w:pPr>
              <w:pStyle w:val="TableParagraph"/>
              <w:spacing w:line="199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puntos de datos para una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74A4E59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509B6BC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0B4507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80D7E6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19E7828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15F52785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313FEA9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variable cambiante se conectan con una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611D812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3F13E7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8F7228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F40B60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3C655185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7F3A8EC" w14:textId="77777777">
        <w:trPr>
          <w:trHeight w:val="22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78F9E8BD" w14:textId="77777777" w:rsidR="00D22B56" w:rsidRDefault="003C7785">
            <w:pPr>
              <w:pStyle w:val="TableParagraph"/>
              <w:spacing w:line="205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línea continua y el área debajo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2662892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D35808E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78918F1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32A63F5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0C496D52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2F61CDA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59A4572A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de la línea se rellena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10B0D77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6B47286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3E5E364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55143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59948D1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B1DB4F1" w14:textId="77777777">
        <w:trPr>
          <w:trHeight w:val="345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26BD9B15" w14:textId="77777777" w:rsidR="00D22B56" w:rsidRDefault="003C7785">
            <w:pPr>
              <w:pStyle w:val="TableParagraph"/>
              <w:spacing w:before="111" w:line="214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1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áreas apiladas</w:t>
              </w:r>
              <w:r>
                <w:rPr>
                  <w:color w:val="4285F4"/>
                  <w:spacing w:val="-2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sz w:val="20"/>
                <w:lang w:bidi="es-ES" w:val="es-ES"/>
              </w:rPr>
              <w:t xml:space="preserve">en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2F33DD5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897FFF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5A43ED5D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AF5F6E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90EE2C0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C5A1EA2" w14:textId="77777777">
        <w:trPr>
          <w:trHeight w:val="1179"/>
        </w:trPr>
        <w:tc>
          <w:tcPr>
            <w:tcW w:w="3864" w:type="dxa"/>
            <w:tcBorders>
              <w:top w:val="nil"/>
              <w:left w:val="single" w:sz="6" w:space="0" w:color="D9D9D9"/>
              <w:bottom w:val="nil"/>
              <w:right w:val="single" w:sz="6" w:space="0" w:color="D9D9D9"/>
            </w:tcBorders>
          </w:tcPr>
          <w:p w14:paraId="1DB36F8C" w14:textId="77777777" w:rsidR="00D22B56" w:rsidRDefault="003C7785">
            <w:pPr>
              <w:pStyle w:val="TableParagraph"/>
              <w:spacing w:line="221" w:lineRule="exact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Google Sheets</w:t>
            </w: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07CB1A3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5B966F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04B06B1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F09759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28F14E6B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3AD00723" w14:textId="77777777">
        <w:trPr>
          <w:trHeight w:val="2124"/>
        </w:trPr>
        <w:tc>
          <w:tcPr>
            <w:tcW w:w="3864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8561CC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28" w:type="dxa"/>
            <w:vMerge/>
            <w:tcBorders>
              <w:top w:val="nil"/>
              <w:left w:val="single" w:sz="6" w:space="0" w:color="D9D9D9"/>
              <w:bottom w:val="single" w:sz="6" w:space="0" w:color="D9D9D9"/>
              <w:right w:val="nil"/>
            </w:tcBorders>
          </w:tcPr>
          <w:p w14:paraId="5A9B7F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21" w:type="dxa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1A838098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41E910E0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D9D9D9"/>
              <w:right w:val="nil"/>
            </w:tcBorders>
          </w:tcPr>
          <w:p w14:paraId="25392A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D0F3C45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87ED18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359F9D3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760202D" w14:textId="77777777" w:rsidR="00D22B56" w:rsidRDefault="003C7785">
            <w:pPr>
              <w:pStyle w:val="TableParagraph"/>
              <w:spacing w:before="115"/>
              <w:ind w:left="175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2015</w:t>
            </w:r>
          </w:p>
        </w:tc>
        <w:tc>
          <w:tcPr>
            <w:tcW w:w="3565" w:type="dxa"/>
            <w:gridSpan w:val="2"/>
            <w:vMerge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</w:tcPr>
          <w:p w14:paraId="4DBF3138" w14:textId="77777777" w:rsidR="00D22B56" w:rsidRDefault="00D22B56">
            <w:pPr>
              <w:rPr>
                <w:sz w:val="2"/>
                <w:szCs w:val="2"/>
              </w:rPr>
            </w:pPr>
          </w:p>
        </w:tc>
      </w:tr>
    </w:tbl>
    <w:p xmlns:w="http://schemas.openxmlformats.org/wordprocessingml/2006/main" w14:paraId="59AEA2BA" w14:textId="77777777" w:rsidR="00D22B56" w:rsidRDefault="00D22B56">
      <w:pPr>
        <w:rPr>
          <w:sz w:val="2"/>
          <w:szCs w:val="2"/>
        </w:rPr>
        <w:sectPr w:rsidR="00D22B56">
          <w:headerReference w:type="default" r:id="rId12"/>
          <w:footerReference w:type="default" r:id="rId13"/>
          <w:pgSz w:w="15840" w:h="12240" w:orient="landscape"/>
          <w:pgMar w:top="860" w:right="680" w:bottom="500" w:left="680" w:header="463" w:footer="308" w:gutter="0"/>
          <w:pgNumType w:start="2"/>
          <w:cols w:space="720"/>
        </w:sectPr>
      </w:pPr>
    </w:p>
    <w:p xmlns:w="http://schemas.openxmlformats.org/wordprocessingml/2006/main" w14:paraId="1BA5B1AF" w14:textId="77777777" w:rsidR="00D22B56" w:rsidRDefault="00D22B56">
      <w:pPr>
        <w:pStyle w:val="BodyText"/>
        <w:spacing w:before="6" w:after="1"/>
        <w:rPr>
          <w:rFonts w:ascii="Times New Roman"/>
          <w:sz w:val="14"/>
        </w:rPr>
      </w:pPr>
    </w:p>
    <w:tbl xmlns:w="http://schemas.openxmlformats.org/wordprocessingml/2006/main">
      <w:tblPr>
        <w:tblW w:w="0" w:type="auto"/>
        <w:tblInd w:w="1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4"/>
        <w:gridCol w:w="8872"/>
      </w:tblGrid>
      <w:tr w:rsidR="00D22B56" w14:paraId="581FEB24" w14:textId="77777777">
        <w:trPr>
          <w:trHeight w:val="507"/>
        </w:trPr>
        <w:tc>
          <w:tcPr>
            <w:tcW w:w="14246" w:type="dxa"/>
            <w:gridSpan w:val="2"/>
            <w:tcBorders>
              <w:top w:val="nil"/>
              <w:bottom w:val="single" w:sz="6" w:space="0" w:color="D9D9D9"/>
              <w:right w:val="nil"/>
            </w:tcBorders>
            <w:shd w:val="clear" w:color="auto" w:fill="4285F4"/>
          </w:tcPr>
          <w:p w14:paraId="3E9E4092" w14:textId="77777777" w:rsidR="00D22B56" w:rsidRDefault="003C7785">
            <w:pPr>
              <w:pStyle w:val="TableParagraph"/>
              <w:spacing w:before="124"/>
              <w:ind w:left="5288" w:right="52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tienen una tendencia numérica</w:t>
            </w:r>
          </w:p>
        </w:tc>
      </w:tr>
      <w:tr w:rsidR="00D22B56" w14:paraId="29A61F6A" w14:textId="77777777">
        <w:trPr>
          <w:trHeight w:val="575"/>
        </w:trPr>
        <w:tc>
          <w:tcPr>
            <w:tcW w:w="5374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5B8CB691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8872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4044C77F" w14:textId="77777777" w:rsidR="00D22B56" w:rsidRDefault="003C7785">
            <w:pPr>
              <w:pStyle w:val="TableParagraph"/>
              <w:spacing w:before="157"/>
              <w:ind w:left="179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6BA1BFD8" w14:textId="77777777">
        <w:trPr>
          <w:trHeight w:val="2719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50FFBE6" w14:textId="77777777" w:rsidR="00D22B56" w:rsidRDefault="003C7785">
            <w:pPr>
              <w:pStyle w:val="TableParagraph"/>
              <w:spacing w:before="166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Histogramas</w:t>
            </w:r>
          </w:p>
          <w:p w14:paraId="313F90F4" w14:textId="77777777" w:rsidR="00D22B56" w:rsidRDefault="003C7785">
            <w:pPr>
              <w:pStyle w:val="TableParagraph"/>
              <w:spacing w:before="2" w:line="254" w:lineRule="auto"/>
              <w:ind w:left="150" w:right="464"/>
              <w:rPr>
                <w:sz w:val="20"/>
              </w:rPr>
            </w:pPr>
            <w:r>
              <w:rPr>
                <w:color w:val="111111"/>
                <w:w w:val="105"/>
                <w:sz w:val="20"/>
                <w:lang w:bidi="es-ES" w:val="es-ES"/>
              </w:rPr>
              <w:t xml:space="preserve">Los puntos de datos individuales se clasifican en columnas que representan cada una un rango diferente de valores</w:t>
            </w:r>
          </w:p>
          <w:p w14:paraId="6EA8B7C8" w14:textId="77777777" w:rsidR="00D22B56" w:rsidRDefault="003C7785">
            <w:pPr>
              <w:pStyle w:val="TableParagraph"/>
              <w:spacing w:before="174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4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histograma</w:t>
              </w:r>
              <w:r>
                <w:rPr>
                  <w:color w:val="4285F4"/>
                  <w:spacing w:val="1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99F5703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50D9E28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51D47072" w14:textId="77777777" w:rsidR="00D22B56" w:rsidRDefault="003C7785">
            <w:pPr>
              <w:pStyle w:val="TableParagraph"/>
              <w:tabs>
                <w:tab w:val="left" w:pos="3451"/>
                <w:tab w:val="left" w:pos="8764"/>
              </w:tabs>
              <w:spacing w:before="1"/>
              <w:ind w:left="1122"/>
              <w:rPr>
                <w:rFonts w:ascii="Times New Roman"/>
                <w:sz w:val="12"/>
              </w:rPr>
            </w:pPr>
            <w:r>
              <w:rPr>
                <w:w w:val="110"/>
                <w:sz w:val="12"/>
                <w:lang w:bidi="es-ES" w:val="es-ES"/>
              </w:rPr>
              <w:t xml:space="preserve">40</w:t>
            </w:r>
            <w:r>
              <w:rPr>
                <w:w w:val="110"/>
                <w:sz w:val="12"/>
                <w:lang w:bidi="es-ES" w:val="es-ES"/>
              </w:rPr>
              <w:tab/>
            </w:r>
            <w:r>
              <w:rPr>
                <w:w w:val="110"/>
                <w:sz w:val="12"/>
                <w:lang w:bidi="es-ES" w:val="es-ES"/>
              </w:rPr>
              <w:t xml:space="preserve"/>
            </w:r>
            <w:r>
              <w:rPr>
                <w:u w:val="single" w:color="EEEEEE"/>
                <w:sz w:val="12"/>
                <w:lang w:bidi="es-ES" w:val="es-ES"/>
              </w:rPr>
              <w:t xml:space="preserve"> </w:t>
            </w:r>
            <w:r>
              <w:rPr>
                <w:u w:val="single" w:color="EEEEEE"/>
                <w:sz w:val="12"/>
                <w:lang w:bidi="es-ES" w:val="es-ES"/>
              </w:rPr>
              <w:tab/>
            </w:r>
            <w:r>
              <w:rPr>
                <w:u w:val="single" w:color="EEEEEE"/>
                <w:sz w:val="12"/>
                <w:lang w:bidi="es-ES" w:val="es-ES"/>
              </w:rPr>
              <w:t xml:space="preserve"/>
            </w:r>
          </w:p>
          <w:p w14:paraId="5DEA949D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0B5424A7" w14:textId="77777777" w:rsidR="00D22B56" w:rsidRDefault="003C7785">
            <w:pPr>
              <w:pStyle w:val="TableParagraph"/>
              <w:spacing w:before="118"/>
              <w:ind w:left="1129"/>
              <w:rPr>
                <w:sz w:val="12"/>
              </w:rPr>
            </w:pPr>
            <w:r>
              <w:rPr>
                <w:w w:val="105"/>
                <w:sz w:val="12"/>
                <w:lang w:bidi="es-ES" w:val="es-ES"/>
              </w:rPr>
              <w:t xml:space="preserve">30</w:t>
            </w:r>
          </w:p>
          <w:p w14:paraId="360ED770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726BA313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65C035E" w14:textId="77777777" w:rsidR="00D22B56" w:rsidRDefault="003C7785">
            <w:pPr>
              <w:pStyle w:val="TableParagraph"/>
              <w:ind w:left="1130"/>
              <w:rPr>
                <w:sz w:val="12"/>
              </w:rPr>
            </w:pPr>
            <w:r>
              <w:rPr>
                <w:w w:val="105"/>
                <w:sz w:val="12"/>
                <w:lang w:bidi="es-ES" w:val="es-ES"/>
              </w:rPr>
              <w:t xml:space="preserve">20</w:t>
            </w:r>
          </w:p>
          <w:p w14:paraId="32FA038B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C66AF88" w14:textId="77777777" w:rsidR="00D22B56" w:rsidRDefault="003C7785">
            <w:pPr>
              <w:pStyle w:val="TableParagraph"/>
              <w:spacing w:before="106"/>
              <w:ind w:left="1148"/>
              <w:rPr>
                <w:sz w:val="12"/>
              </w:rPr>
            </w:pPr>
            <w:r>
              <w:rPr>
                <w:sz w:val="12"/>
                <w:lang w:bidi="es-ES" w:val="es-ES"/>
              </w:rPr>
              <w:t xml:space="preserve">10</w:t>
            </w:r>
          </w:p>
          <w:p w14:paraId="4A68CB8C" w14:textId="77777777" w:rsidR="00D22B56" w:rsidRDefault="00D22B56">
            <w:pPr>
              <w:pStyle w:val="TableParagraph"/>
              <w:rPr>
                <w:rFonts w:ascii="Times New Roman"/>
                <w:sz w:val="14"/>
              </w:rPr>
            </w:pPr>
          </w:p>
          <w:p w14:paraId="31559D37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14:paraId="3C7D1B46" w14:textId="77777777" w:rsidR="00D22B56" w:rsidRDefault="003C7785">
            <w:pPr>
              <w:pStyle w:val="TableParagraph"/>
              <w:ind w:left="1193"/>
              <w:rPr>
                <w:sz w:val="12"/>
              </w:rPr>
            </w:pPr>
            <w:r>
              <w:rPr>
                <w:w w:val="115"/>
                <w:sz w:val="12"/>
                <w:lang w:bidi="es-ES" w:val="es-ES"/>
              </w:rPr>
              <w:t xml:space="preserve">0</w:t>
            </w:r>
          </w:p>
          <w:p w14:paraId="268C3388" w14:textId="77777777" w:rsidR="00D22B56" w:rsidRDefault="003C7785">
            <w:pPr>
              <w:pStyle w:val="TableParagraph"/>
              <w:tabs>
                <w:tab w:val="left" w:pos="2443"/>
                <w:tab w:val="left" w:pos="3070"/>
                <w:tab w:val="left" w:pos="3697"/>
                <w:tab w:val="left" w:pos="4329"/>
                <w:tab w:val="left" w:pos="4966"/>
                <w:tab w:val="left" w:pos="5603"/>
                <w:tab w:val="left" w:pos="6235"/>
              </w:tabs>
              <w:spacing w:before="93"/>
              <w:ind w:left="1830"/>
              <w:rPr>
                <w:sz w:val="12"/>
              </w:rPr>
            </w:pPr>
            <w:r>
              <w:rPr>
                <w:sz w:val="12"/>
                <w:lang w:bidi="es-ES" w:val="es-ES"/>
              </w:rPr>
              <w:t xml:space="preserve">0-10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11-20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21-30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31-40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41-50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51-60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61-70</w:t>
            </w:r>
            <w:r>
              <w:rPr>
                <w:sz w:val="12"/>
                <w:lang w:bidi="es-ES" w:val="es-ES"/>
              </w:rPr>
              <w:tab/>
            </w:r>
            <w:r>
              <w:rPr>
                <w:sz w:val="12"/>
                <w:lang w:bidi="es-ES" w:val="es-ES"/>
              </w:rPr>
              <w:t xml:space="preserve">71-80</w:t>
            </w:r>
          </w:p>
        </w:tc>
      </w:tr>
      <w:tr w:rsidR="00D22B56" w14:paraId="4C3468F7" w14:textId="77777777">
        <w:trPr>
          <w:trHeight w:val="3442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49C0B3" w14:textId="77777777" w:rsidR="00D22B56" w:rsidRDefault="003C7785">
            <w:pPr>
              <w:pStyle w:val="TableParagraph"/>
              <w:spacing w:before="103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dispersión</w:t>
            </w:r>
          </w:p>
          <w:p w14:paraId="237256FD" w14:textId="77777777" w:rsidR="00D22B56" w:rsidRDefault="003C7785">
            <w:pPr>
              <w:pStyle w:val="TableParagraph"/>
              <w:spacing w:before="7" w:line="249" w:lineRule="auto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Se muestran los puntos de datos individuales, pero sin la línea de conexión como en el gráfico de líneas</w:t>
            </w:r>
          </w:p>
          <w:p w14:paraId="747FF815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6C5D251A" w14:textId="77777777" w:rsidR="00D22B56" w:rsidRDefault="003C7785">
            <w:pPr>
              <w:pStyle w:val="TableParagraph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5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dispersión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 en Google Sheets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C6550C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5D9BA2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C6BF9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1FB196EB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30</w:t>
            </w:r>
          </w:p>
          <w:p w14:paraId="7AF787B7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051E693A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B77F5A" w14:textId="77777777" w:rsidR="00D22B56" w:rsidRDefault="00D22B56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6C9DA31E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</w:t>
            </w:r>
          </w:p>
          <w:p w14:paraId="7687A6D0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D176F93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1720378B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49FF7A81" w14:textId="77777777" w:rsidR="00D22B56" w:rsidRDefault="003C7785">
            <w:pPr>
              <w:pStyle w:val="TableParagraph"/>
              <w:ind w:left="1398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</w:t>
            </w:r>
          </w:p>
          <w:p w14:paraId="690B8ABE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AD679BB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108EB8E" w14:textId="77777777" w:rsidR="00D22B56" w:rsidRDefault="003C7785">
            <w:pPr>
              <w:pStyle w:val="TableParagraph"/>
              <w:spacing w:line="159" w:lineRule="exact"/>
              <w:ind w:left="1503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  <w:p w14:paraId="1E415A5D" w14:textId="77777777" w:rsidR="00D22B56" w:rsidRDefault="003C7785">
            <w:pPr>
              <w:pStyle w:val="TableParagraph"/>
              <w:tabs>
                <w:tab w:val="left" w:pos="3084"/>
                <w:tab w:val="left" w:pos="4102"/>
                <w:tab w:val="left" w:pos="5119"/>
                <w:tab w:val="left" w:pos="6137"/>
              </w:tabs>
              <w:spacing w:line="159" w:lineRule="exact"/>
              <w:ind w:left="2022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10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20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30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40</w:t>
            </w:r>
            <w:r>
              <w:rPr>
                <w:w w:val="105"/>
                <w:sz w:val="14"/>
                <w:lang w:bidi="es-ES" w:val="es-ES"/>
              </w:rPr>
              <w:tab/>
            </w:r>
            <w:r>
              <w:rPr>
                <w:w w:val="105"/>
                <w:sz w:val="14"/>
                <w:lang w:bidi="es-ES" w:val="es-ES"/>
              </w:rPr>
              <w:t xml:space="preserve">50</w:t>
            </w:r>
          </w:p>
        </w:tc>
      </w:tr>
      <w:tr w:rsidR="00D22B56" w14:paraId="5F89814C" w14:textId="77777777">
        <w:trPr>
          <w:trHeight w:val="3020"/>
        </w:trPr>
        <w:tc>
          <w:tcPr>
            <w:tcW w:w="537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ABBB01" w14:textId="77777777" w:rsidR="00D22B56" w:rsidRDefault="003C7785">
            <w:pPr>
              <w:pStyle w:val="TableParagraph"/>
              <w:spacing w:before="104"/>
              <w:ind w:left="15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burbujas</w:t>
            </w:r>
          </w:p>
          <w:p w14:paraId="0431BEBA" w14:textId="77777777" w:rsidR="00D22B56" w:rsidRDefault="003C7785">
            <w:pPr>
              <w:pStyle w:val="TableParagraph"/>
              <w:spacing w:before="6" w:line="249" w:lineRule="auto"/>
              <w:ind w:left="150" w:right="308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puntos de datos individuales se muestran como burbujas en un diagrama de dispersión, pero los valores numéricos se comparan por el tamaño relativo de las burbujas</w:t>
            </w:r>
          </w:p>
          <w:p w14:paraId="036EA33E" w14:textId="77777777" w:rsidR="00D22B56" w:rsidRDefault="00D22B56">
            <w:pPr>
              <w:pStyle w:val="TableParagraph"/>
              <w:rPr>
                <w:rFonts w:ascii="Times New Roman"/>
                <w:sz w:val="21"/>
              </w:rPr>
            </w:pPr>
          </w:p>
          <w:p w14:paraId="46792171" w14:textId="77777777" w:rsidR="00D22B56" w:rsidRDefault="003C7785">
            <w:pPr>
              <w:pStyle w:val="TableParagraph"/>
              <w:spacing w:before="1"/>
              <w:ind w:left="180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6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burbujas</w:t>
              </w:r>
              <w:r>
                <w:rPr>
                  <w:color w:val="4285F4"/>
                  <w:spacing w:val="2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887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04D46D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44563469" w14:textId="77777777" w:rsidR="00D22B56" w:rsidRDefault="003C7785">
            <w:pPr>
              <w:pStyle w:val="TableParagraph"/>
              <w:spacing w:before="127"/>
              <w:ind w:left="1382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30</w:t>
            </w:r>
          </w:p>
          <w:p w14:paraId="3A257FAE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4BA00064" w14:textId="77777777" w:rsidR="00D22B56" w:rsidRDefault="003C7785">
            <w:pPr>
              <w:pStyle w:val="TableParagraph"/>
              <w:ind w:left="1395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25</w:t>
            </w:r>
          </w:p>
          <w:p w14:paraId="543BCF6C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15914CEF" w14:textId="77777777" w:rsidR="00D22B56" w:rsidRDefault="003C7785">
            <w:pPr>
              <w:pStyle w:val="TableParagraph"/>
              <w:ind w:left="1383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20</w:t>
            </w:r>
          </w:p>
          <w:p w14:paraId="0241397B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B46D032" w14:textId="77777777" w:rsidR="00D22B56" w:rsidRDefault="003C7785">
            <w:pPr>
              <w:pStyle w:val="TableParagraph"/>
              <w:spacing w:before="1"/>
              <w:ind w:left="1414"/>
              <w:rPr>
                <w:sz w:val="14"/>
              </w:rPr>
            </w:pPr>
            <w:r>
              <w:rPr>
                <w:w w:val="95"/>
                <w:sz w:val="14"/>
                <w:lang w:bidi="es-ES" w:val="es-ES"/>
              </w:rPr>
              <w:t xml:space="preserve">15</w:t>
            </w:r>
          </w:p>
          <w:p w14:paraId="06ADBD9A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524F603C" w14:textId="77777777" w:rsidR="00D22B56" w:rsidRDefault="003C7785">
            <w:pPr>
              <w:pStyle w:val="TableParagraph"/>
              <w:ind w:left="1404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10</w:t>
            </w:r>
          </w:p>
          <w:p w14:paraId="4A2BCCD7" w14:textId="77777777" w:rsidR="00D22B56" w:rsidRDefault="00D22B56"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 w14:paraId="0D5E354A" w14:textId="77777777" w:rsidR="00D22B56" w:rsidRDefault="003C7785">
            <w:pPr>
              <w:pStyle w:val="TableParagraph"/>
              <w:ind w:left="1468"/>
              <w:rPr>
                <w:sz w:val="14"/>
              </w:rPr>
            </w:pPr>
            <w:r>
              <w:rPr>
                <w:w w:val="101"/>
                <w:sz w:val="14"/>
                <w:lang w:bidi="es-ES" w:val="es-ES"/>
              </w:rPr>
              <w:t xml:space="preserve">5</w:t>
            </w:r>
          </w:p>
          <w:p w14:paraId="722F21E9" w14:textId="77777777" w:rsidR="00D22B56" w:rsidRDefault="00D22B56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1534D32B" w14:textId="77777777" w:rsidR="00D22B56" w:rsidRDefault="003C7785">
            <w:pPr>
              <w:pStyle w:val="TableParagraph"/>
              <w:spacing w:line="142" w:lineRule="exact"/>
              <w:ind w:left="1457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0</w:t>
            </w:r>
          </w:p>
          <w:p w14:paraId="2695E546" w14:textId="77777777" w:rsidR="00D22B56" w:rsidRDefault="003C7785">
            <w:pPr>
              <w:pStyle w:val="TableParagraph"/>
              <w:tabs>
                <w:tab w:val="left" w:pos="2359"/>
                <w:tab w:val="left" w:pos="2703"/>
                <w:tab w:val="left" w:pos="4089"/>
              </w:tabs>
              <w:spacing w:line="142" w:lineRule="exact"/>
              <w:ind w:left="2052"/>
              <w:rPr>
                <w:sz w:val="14"/>
              </w:rPr>
            </w:pPr>
            <w:r>
              <w:rPr>
                <w:sz w:val="14"/>
                <w:lang w:bidi="es-ES" w:val="es-ES"/>
              </w:rPr>
              <w:t xml:space="preserve">5</w:t>
            </w:r>
            <w:r>
              <w:rPr>
                <w:sz w:val="14"/>
                <w:lang w:bidi="es-ES" w:val="es-ES"/>
              </w:rPr>
              <w:tab/>
            </w:r>
            <w:r>
              <w:rPr>
                <w:sz w:val="14"/>
                <w:lang w:bidi="es-ES" w:val="es-ES"/>
              </w:rPr>
              <w:t xml:space="preserve">10</w:t>
            </w:r>
            <w:r>
              <w:rPr>
                <w:sz w:val="14"/>
                <w:lang w:bidi="es-ES" w:val="es-ES"/>
              </w:rPr>
              <w:tab/>
            </w:r>
            <w:r>
              <w:rPr>
                <w:sz w:val="14"/>
                <w:lang w:bidi="es-ES" w:val="es-ES"/>
              </w:rPr>
              <w:t xml:space="preserve">15  20    25  30</w:t>
            </w:r>
            <w:r>
              <w:rPr>
                <w:sz w:val="14"/>
                <w:lang w:bidi="es-ES" w:val="es-ES"/>
              </w:rPr>
              <w:tab/>
            </w:r>
            <w:r>
              <w:rPr>
                <w:sz w:val="14"/>
                <w:lang w:bidi="es-ES" w:val="es-ES"/>
              </w:rPr>
              <w:t xml:space="preserve">35  40    45    50    55    60    65    70    75  80</w:t>
            </w:r>
          </w:p>
        </w:tc>
      </w:tr>
    </w:tbl>
    <w:p xmlns:w="http://schemas.openxmlformats.org/wordprocessingml/2006/main" w14:paraId="39323CC4" w14:textId="77777777" w:rsidR="00D22B56" w:rsidRDefault="00D22B56">
      <w:pPr>
        <w:spacing w:line="142" w:lineRule="exact"/>
        <w:rPr>
          <w:sz w:val="14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xmlns:w="http://schemas.openxmlformats.org/wordprocessingml/2006/main" w14:paraId="57520438" w14:textId="77777777" w:rsidR="00D22B56" w:rsidRDefault="00D22B56">
      <w:pPr>
        <w:pStyle w:val="BodyText"/>
        <w:spacing w:before="10"/>
        <w:rPr>
          <w:rFonts w:ascii="Times New Roman"/>
          <w:sz w:val="12"/>
        </w:rPr>
      </w:pPr>
    </w:p>
    <w:tbl xmlns:w="http://schemas.openxmlformats.org/wordprocessingml/2006/main"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2"/>
        <w:gridCol w:w="2833"/>
        <w:gridCol w:w="1133"/>
        <w:gridCol w:w="4792"/>
      </w:tblGrid>
      <w:tr w:rsidR="00D22B56" w14:paraId="302214B7" w14:textId="77777777">
        <w:trPr>
          <w:trHeight w:val="611"/>
        </w:trPr>
        <w:tc>
          <w:tcPr>
            <w:tcW w:w="14190" w:type="dxa"/>
            <w:gridSpan w:val="4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0078AA18" w14:textId="77777777" w:rsidR="00D22B56" w:rsidRDefault="003C7785">
            <w:pPr>
              <w:pStyle w:val="TableParagraph"/>
              <w:spacing w:before="154"/>
              <w:ind w:left="1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  <w:lang w:bidi="es-ES" w:val="es-ES"/>
              </w:rPr>
              <w:t xml:space="preserve">Si tus datos tienen resultados parciales o totales</w:t>
            </w:r>
          </w:p>
        </w:tc>
      </w:tr>
      <w:tr w:rsidR="00D22B56" w14:paraId="0DCD105F" w14:textId="77777777">
        <w:trPr>
          <w:trHeight w:val="530"/>
        </w:trPr>
        <w:tc>
          <w:tcPr>
            <w:tcW w:w="543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26817A96" w14:textId="77777777" w:rsidR="00D22B56" w:rsidRDefault="003C7785">
            <w:pPr>
              <w:pStyle w:val="TableParagraph"/>
              <w:spacing w:before="135"/>
              <w:ind w:left="180"/>
              <w:rPr>
                <w:b/>
              </w:rPr>
            </w:pPr>
            <w:r>
              <w:rPr>
                <w:b/>
                <w:color w:val="FFFFFF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8758" w:type="dxa"/>
            <w:gridSpan w:val="3"/>
            <w:tcBorders>
              <w:top w:val="single" w:sz="6" w:space="0" w:color="D9D9D9"/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5048A41F" w14:textId="77777777" w:rsidR="00D22B56" w:rsidRDefault="003C7785">
            <w:pPr>
              <w:pStyle w:val="TableParagraph"/>
              <w:spacing w:before="135"/>
              <w:ind w:left="179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Que se ven así</w:t>
            </w:r>
          </w:p>
        </w:tc>
      </w:tr>
      <w:tr w:rsidR="00D22B56" w14:paraId="106149E2" w14:textId="77777777">
        <w:trPr>
          <w:trHeight w:val="431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EF9B2E1" w14:textId="77777777" w:rsidR="00D22B56" w:rsidRDefault="003C7785">
            <w:pPr>
              <w:pStyle w:val="TableParagraph"/>
              <w:spacing w:before="103" w:line="308" w:lineRule="exact"/>
              <w:ind w:left="180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circulares</w:t>
            </w:r>
          </w:p>
        </w:tc>
        <w:tc>
          <w:tcPr>
            <w:tcW w:w="283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</w:tcBorders>
          </w:tcPr>
          <w:p w14:paraId="1C501537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474AB0A7" w14:textId="77777777" w:rsidR="00D22B56" w:rsidRDefault="003C7785">
            <w:pPr>
              <w:pStyle w:val="TableParagraph"/>
              <w:spacing w:before="1"/>
              <w:ind w:right="88"/>
              <w:jc w:val="right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Bidimensional:</w:t>
            </w:r>
          </w:p>
          <w:p w14:paraId="1767D00F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04A59DAE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609EC199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4575FCEC" w14:textId="77777777" w:rsidR="00D22B56" w:rsidRDefault="003C7785">
            <w:pPr>
              <w:pStyle w:val="TableParagraph"/>
              <w:ind w:right="102"/>
              <w:jc w:val="right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19%</w:t>
            </w:r>
          </w:p>
          <w:p w14:paraId="5A74CA9E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4D8DE3EB" w14:textId="77777777" w:rsidR="00D22B56" w:rsidRDefault="003C7785">
            <w:pPr>
              <w:pStyle w:val="TableParagraph"/>
              <w:ind w:left="1046" w:right="1276"/>
              <w:jc w:val="center"/>
              <w:rPr>
                <w:b/>
              </w:rPr>
            </w:pPr>
            <w:r>
              <w:rPr>
                <w:b/>
                <w:color w:val="FFFFFF"/>
                <w:w w:val="105"/>
                <w:lang w:bidi="es-ES" w:val="es-ES"/>
              </w:rPr>
              <w:t xml:space="preserve">44%</w:t>
            </w:r>
          </w:p>
          <w:p w14:paraId="576D8403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F6E5889" w14:textId="77777777" w:rsidR="00D22B56" w:rsidRDefault="003C7785">
            <w:pPr>
              <w:pStyle w:val="TableParagraph"/>
              <w:spacing w:before="217"/>
              <w:ind w:right="106"/>
              <w:jc w:val="right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31%</w:t>
            </w:r>
          </w:p>
        </w:tc>
        <w:tc>
          <w:tcPr>
            <w:tcW w:w="1133" w:type="dxa"/>
            <w:vMerge w:val="restart"/>
            <w:tcBorders>
              <w:top w:val="single" w:sz="6" w:space="0" w:color="D9D9D9"/>
              <w:bottom w:val="single" w:sz="6" w:space="0" w:color="D9D9D9"/>
            </w:tcBorders>
          </w:tcPr>
          <w:p w14:paraId="67473365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18B894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511F201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3220143D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13B52CDF" w14:textId="77777777" w:rsidR="00D22B56" w:rsidRDefault="00D22B56">
            <w:pPr>
              <w:pStyle w:val="TableParagraph"/>
              <w:rPr>
                <w:rFonts w:ascii="Times New Roman"/>
                <w:sz w:val="28"/>
              </w:rPr>
            </w:pPr>
          </w:p>
          <w:p w14:paraId="28873025" w14:textId="77777777" w:rsidR="00D22B56" w:rsidRDefault="00D22B56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654EB9B4" w14:textId="77777777" w:rsidR="00D22B56" w:rsidRDefault="003C7785">
            <w:pPr>
              <w:pStyle w:val="TableParagraph"/>
              <w:ind w:left="87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6%</w:t>
            </w:r>
          </w:p>
        </w:tc>
        <w:tc>
          <w:tcPr>
            <w:tcW w:w="4792" w:type="dxa"/>
            <w:vMerge w:val="restart"/>
            <w:tcBorders>
              <w:top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8372C6C" w14:textId="77777777" w:rsidR="00D22B56" w:rsidRDefault="00D22B56"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 w14:paraId="17AFF2A5" w14:textId="77777777" w:rsidR="00D22B56" w:rsidRDefault="003C7785">
            <w:pPr>
              <w:pStyle w:val="TableParagraph"/>
              <w:spacing w:before="1"/>
              <w:ind w:right="1877"/>
              <w:jc w:val="right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es-ES" w:val="es-ES"/>
              </w:rPr>
              <w:t xml:space="preserve">Tridimensional:</w:t>
            </w:r>
          </w:p>
          <w:p w14:paraId="53FC5B63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134ACEB1" w14:textId="77777777" w:rsidR="00D22B56" w:rsidRDefault="00D22B56">
            <w:pPr>
              <w:pStyle w:val="TableParagraph"/>
              <w:rPr>
                <w:rFonts w:ascii="Times New Roman"/>
                <w:sz w:val="24"/>
              </w:rPr>
            </w:pPr>
          </w:p>
          <w:p w14:paraId="37E81B17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5E64236F" w14:textId="77777777" w:rsidR="00D22B56" w:rsidRDefault="003C7785">
            <w:pPr>
              <w:pStyle w:val="TableParagraph"/>
              <w:ind w:right="1828"/>
              <w:jc w:val="right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19%</w:t>
            </w:r>
          </w:p>
          <w:p w14:paraId="42B0509C" w14:textId="77777777" w:rsidR="00D22B56" w:rsidRDefault="00D22B56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14:paraId="0111511C" w14:textId="77777777" w:rsidR="00D22B56" w:rsidRDefault="003C7785">
            <w:pPr>
              <w:pStyle w:val="TableParagraph"/>
              <w:tabs>
                <w:tab w:val="left" w:pos="3266"/>
              </w:tabs>
              <w:ind w:left="1245"/>
              <w:rPr>
                <w:b/>
              </w:rPr>
            </w:pPr>
            <w:r>
              <w:rPr>
                <w:b/>
                <w:color w:val="FFFFFF"/>
                <w:w w:val="105"/>
                <w:lang w:bidi="es-ES" w:val="es-ES"/>
              </w:rPr>
              <w:t xml:space="preserve">44%</w:t>
            </w:r>
            <w:r>
              <w:rPr>
                <w:b/>
                <w:color w:val="FFFFFF"/>
                <w:w w:val="105"/>
                <w:lang w:bidi="es-ES" w:val="es-ES"/>
              </w:rPr>
              <w:tab/>
            </w:r>
            <w:r>
              <w:rPr>
                <w:b/>
                <w:color w:val="FFFFFF"/>
                <w:w w:val="105"/>
                <w:lang w:bidi="es-ES" w:val="es-ES"/>
              </w:rPr>
              <w:t xml:space="preserve">6%</w:t>
            </w:r>
          </w:p>
        </w:tc>
      </w:tr>
      <w:tr w:rsidR="00D22B56" w14:paraId="2DA418B4" w14:textId="77777777">
        <w:trPr>
          <w:trHeight w:val="217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7F5C2B1B" w14:textId="77777777" w:rsidR="00D22B56" w:rsidRDefault="003C7785">
            <w:pPr>
              <w:pStyle w:val="TableParagraph"/>
              <w:spacing w:line="197" w:lineRule="exact"/>
              <w:ind w:left="18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Las proporciones en 2D o 3D (partes) se muestran como una suma del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0DEEA58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17501D4F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77811233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4FF68D26" w14:textId="77777777">
        <w:trPr>
          <w:trHeight w:val="34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B5473B5" w14:textId="77777777" w:rsidR="00D22B56" w:rsidRDefault="003C7785">
            <w:pPr>
              <w:pStyle w:val="TableParagraph"/>
              <w:spacing w:line="219" w:lineRule="exact"/>
              <w:ind w:left="179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todo o el 100%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41E790B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BA78B87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5A0AC16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090E1106" w14:textId="77777777">
        <w:trPr>
          <w:trHeight w:val="3200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091DDBF" w14:textId="77777777" w:rsidR="00D22B56" w:rsidRDefault="003C7785">
            <w:pPr>
              <w:pStyle w:val="TableParagraph"/>
              <w:spacing w:before="111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7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circular 2D</w:t>
              </w:r>
              <w:r>
                <w:rPr>
                  <w:color w:val="434343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D9D9D9"/>
              <w:bottom w:val="single" w:sz="6" w:space="0" w:color="D9D9D9"/>
            </w:tcBorders>
          </w:tcPr>
          <w:p w14:paraId="36F4B44A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vMerge/>
            <w:tcBorders>
              <w:top w:val="nil"/>
              <w:bottom w:val="single" w:sz="6" w:space="0" w:color="D9D9D9"/>
            </w:tcBorders>
          </w:tcPr>
          <w:p w14:paraId="64B554CB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4792" w:type="dxa"/>
            <w:vMerge/>
            <w:tcBorders>
              <w:top w:val="nil"/>
              <w:bottom w:val="single" w:sz="6" w:space="0" w:color="D9D9D9"/>
              <w:right w:val="single" w:sz="6" w:space="0" w:color="D9D9D9"/>
            </w:tcBorders>
          </w:tcPr>
          <w:p w14:paraId="1B82EEC1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7E79FEB8" w14:textId="77777777">
        <w:trPr>
          <w:trHeight w:val="673"/>
        </w:trPr>
        <w:tc>
          <w:tcPr>
            <w:tcW w:w="543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7BAFBB6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anillos</w:t>
            </w:r>
          </w:p>
          <w:p w14:paraId="1FB5C01B" w14:textId="77777777" w:rsidR="00D22B56" w:rsidRDefault="003C7785">
            <w:pPr>
              <w:pStyle w:val="TableParagraph"/>
              <w:spacing w:before="7" w:line="222" w:lineRule="exact"/>
              <w:ind w:left="179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Las proporciones en 2D o 3D (segmentos) se muestran como una suma del todo</w:t>
            </w:r>
          </w:p>
        </w:tc>
        <w:tc>
          <w:tcPr>
            <w:tcW w:w="2833" w:type="dxa"/>
            <w:tcBorders>
              <w:top w:val="single" w:sz="6" w:space="0" w:color="D9D9D9"/>
              <w:left w:val="single" w:sz="6" w:space="0" w:color="D9D9D9"/>
            </w:tcBorders>
          </w:tcPr>
          <w:p w14:paraId="1A97832F" w14:textId="77777777" w:rsidR="00D22B56" w:rsidRDefault="00D22B56">
            <w:pPr>
              <w:pStyle w:val="TableParagraph"/>
              <w:spacing w:before="9"/>
              <w:rPr>
                <w:rFonts w:ascii="Times New Roman"/>
                <w:sz w:val="30"/>
              </w:rPr>
            </w:pPr>
          </w:p>
          <w:p w14:paraId="41905E77" w14:textId="77777777" w:rsidR="00D22B56" w:rsidRDefault="003C7785">
            <w:pPr>
              <w:pStyle w:val="TableParagraph"/>
              <w:ind w:left="1111"/>
              <w:rPr>
                <w:sz w:val="20"/>
              </w:rPr>
            </w:pPr>
            <w:r>
              <w:rPr>
                <w:color w:val="4285F4"/>
                <w:w w:val="105"/>
                <w:sz w:val="20"/>
                <w:lang w:bidi="es-ES" w:val="es-ES"/>
              </w:rPr>
              <w:t xml:space="preserve">Bidimensional:</w:t>
            </w:r>
          </w:p>
        </w:tc>
        <w:tc>
          <w:tcPr>
            <w:tcW w:w="1133" w:type="dxa"/>
            <w:tcBorders>
              <w:top w:val="single" w:sz="6" w:space="0" w:color="D9D9D9"/>
            </w:tcBorders>
          </w:tcPr>
          <w:p w14:paraId="5A84E481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top w:val="single" w:sz="6" w:space="0" w:color="D9D9D9"/>
              <w:right w:val="single" w:sz="6" w:space="0" w:color="D9D9D9"/>
            </w:tcBorders>
          </w:tcPr>
          <w:p w14:paraId="373F0A92" w14:textId="77777777" w:rsidR="00D22B56" w:rsidRDefault="00D22B56">
            <w:pPr>
              <w:pStyle w:val="TableParagraph"/>
              <w:rPr>
                <w:rFonts w:ascii="Times New Roman"/>
                <w:sz w:val="32"/>
              </w:rPr>
            </w:pPr>
          </w:p>
          <w:p w14:paraId="0885577D" w14:textId="77777777" w:rsidR="00D22B56" w:rsidRDefault="003C7785">
            <w:pPr>
              <w:pStyle w:val="TableParagraph"/>
              <w:ind w:left="1083"/>
              <w:rPr>
                <w:sz w:val="20"/>
              </w:rPr>
            </w:pPr>
            <w:r>
              <w:rPr>
                <w:color w:val="4985E8"/>
                <w:w w:val="105"/>
                <w:sz w:val="20"/>
                <w:lang w:bidi="es-ES" w:val="es-ES"/>
              </w:rPr>
              <w:t xml:space="preserve">Tridimensional:</w:t>
            </w:r>
          </w:p>
        </w:tc>
      </w:tr>
      <w:tr w:rsidR="00D22B56" w14:paraId="4EAB2F4D" w14:textId="77777777">
        <w:trPr>
          <w:trHeight w:val="433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292DCE68" w14:textId="77777777" w:rsidR="00D22B56" w:rsidRDefault="003C7785">
            <w:pPr>
              <w:pStyle w:val="TableParagraph"/>
              <w:spacing w:line="228" w:lineRule="exact"/>
              <w:ind w:left="179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o 100%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D544578" w14:textId="77777777" w:rsidR="00D22B56" w:rsidRDefault="003C7785">
            <w:pPr>
              <w:pStyle w:val="TableParagraph"/>
              <w:tabs>
                <w:tab w:val="left" w:pos="1944"/>
              </w:tabs>
              <w:spacing w:before="83" w:line="168" w:lineRule="auto"/>
              <w:ind w:left="876"/>
              <w:rPr>
                <w:b/>
              </w:rPr>
            </w:pPr>
            <w:r>
              <w:rPr>
                <w:color w:val="164EA6"/>
                <w:position w:val="-14"/>
                <w:b/>
                <w:w w:val="105"/>
                <w:lang w:bidi="es-ES" w:val="es-ES"/>
              </w:rPr>
              <w:t xml:space="preserve">4.4%</w:t>
            </w:r>
            <w:r>
              <w:rPr>
                <w:color w:val="164EA6"/>
                <w:position w:val="-14"/>
                <w:b/>
                <w:w w:val="105"/>
                <w:lang w:bidi="es-ES" w:val="es-ES"/>
              </w:rPr>
              <w:tab/>
            </w:r>
            <w:r>
              <w:rPr>
                <w:color w:val="164EA6"/>
                <w:position w:val="-14"/>
                <w:b/>
                <w:w w:val="105"/>
                <w:lang w:bidi="es-ES" w:val="es-ES"/>
              </w:rPr>
              <w:t xml:space="preserve"/>
            </w:r>
            <w:r>
              <w:rPr>
                <w:b/>
                <w:color w:val="38761D"/>
                <w:w w:val="105"/>
                <w:lang w:bidi="es-ES" w:val="es-ES"/>
              </w:rPr>
              <w:t xml:space="preserve">4.4%</w:t>
            </w:r>
          </w:p>
        </w:tc>
        <w:tc>
          <w:tcPr>
            <w:tcW w:w="1133" w:type="dxa"/>
          </w:tcPr>
          <w:p w14:paraId="04F9F6B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0479C5F0" w14:textId="77777777" w:rsidR="00D22B56" w:rsidRDefault="003C7785">
            <w:pPr>
              <w:pStyle w:val="TableParagraph"/>
              <w:tabs>
                <w:tab w:val="left" w:pos="1901"/>
              </w:tabs>
              <w:spacing w:before="154" w:line="110" w:lineRule="auto"/>
              <w:ind w:left="751"/>
              <w:rPr>
                <w:b/>
              </w:rPr>
            </w:pPr>
            <w:r>
              <w:rPr>
                <w:color w:val="164EA6"/>
                <w:position w:val="-13"/>
                <w:b/>
                <w:w w:val="105"/>
                <w:lang w:bidi="es-ES" w:val="es-ES"/>
              </w:rPr>
              <w:t xml:space="preserve">4.4%</w:t>
            </w:r>
            <w:r>
              <w:rPr>
                <w:color w:val="164EA6"/>
                <w:position w:val="-13"/>
                <w:b/>
                <w:w w:val="105"/>
                <w:lang w:bidi="es-ES" w:val="es-ES"/>
              </w:rPr>
              <w:tab/>
            </w:r>
            <w:r>
              <w:rPr>
                <w:color w:val="164EA6"/>
                <w:position w:val="-13"/>
                <w:b/>
                <w:w w:val="105"/>
                <w:lang w:bidi="es-ES" w:val="es-ES"/>
              </w:rPr>
              <w:t xml:space="preserve"/>
            </w:r>
            <w:r>
              <w:rPr>
                <w:b/>
                <w:color w:val="38761D"/>
                <w:w w:val="105"/>
                <w:lang w:bidi="es-ES" w:val="es-ES"/>
              </w:rPr>
              <w:t xml:space="preserve">4.4%</w:t>
            </w:r>
          </w:p>
        </w:tc>
      </w:tr>
      <w:tr w:rsidR="00D22B56" w14:paraId="7F55E9D2" w14:textId="77777777">
        <w:trPr>
          <w:trHeight w:val="52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8426FC5" w14:textId="77777777" w:rsidR="00D22B56" w:rsidRDefault="003C7785">
            <w:pPr>
              <w:pStyle w:val="TableParagraph"/>
              <w:spacing w:before="45"/>
              <w:ind w:left="179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un </w:t>
            </w:r>
            <w:hyperlink r:id="rId18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 de anillos 2D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 en Google Sheets</w:t>
            </w: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47C6A7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2B10847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3B69A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  <w:tr w:rsidR="00D22B56" w14:paraId="5958C38D" w14:textId="77777777">
        <w:trPr>
          <w:trHeight w:val="494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1DF8225D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534B140A" w14:textId="77777777" w:rsidR="00D22B56" w:rsidRDefault="003C7785">
            <w:pPr>
              <w:pStyle w:val="TableParagraph"/>
              <w:spacing w:before="238" w:line="236" w:lineRule="exact"/>
              <w:ind w:left="703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19.3%</w:t>
            </w:r>
          </w:p>
        </w:tc>
        <w:tc>
          <w:tcPr>
            <w:tcW w:w="1133" w:type="dxa"/>
          </w:tcPr>
          <w:p w14:paraId="024C9DB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504A9C3D" w14:textId="77777777" w:rsidR="00D22B56" w:rsidRDefault="003C7785">
            <w:pPr>
              <w:pStyle w:val="TableParagraph"/>
              <w:spacing w:before="238" w:line="236" w:lineRule="exact"/>
              <w:ind w:left="390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19.3%</w:t>
            </w:r>
          </w:p>
        </w:tc>
      </w:tr>
      <w:tr w:rsidR="00D22B56" w14:paraId="2062BC63" w14:textId="77777777">
        <w:trPr>
          <w:trHeight w:val="468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3D52DE9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F318BE3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AD05F2E" w14:textId="77777777" w:rsidR="00D22B56" w:rsidRDefault="003C7785">
            <w:pPr>
              <w:pStyle w:val="TableParagraph"/>
              <w:spacing w:before="116"/>
              <w:ind w:left="118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38.6%</w:t>
            </w: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46E027C6" w14:textId="77777777" w:rsidR="00D22B56" w:rsidRDefault="003C7785">
            <w:pPr>
              <w:pStyle w:val="TableParagraph"/>
              <w:spacing w:line="249" w:lineRule="exact"/>
              <w:ind w:left="2901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38.6%</w:t>
            </w:r>
          </w:p>
        </w:tc>
      </w:tr>
      <w:tr w:rsidR="00D22B56" w14:paraId="535ACA08" w14:textId="77777777">
        <w:trPr>
          <w:trHeight w:val="486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06E1D332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206FE59B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FC826DF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3C8848BA" w14:textId="77777777" w:rsidR="00D22B56" w:rsidRDefault="003C7785">
            <w:pPr>
              <w:pStyle w:val="TableParagraph"/>
              <w:spacing w:before="205"/>
              <w:ind w:left="769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14.0%</w:t>
            </w:r>
          </w:p>
        </w:tc>
      </w:tr>
      <w:tr w:rsidR="00D22B56" w14:paraId="67C43466" w14:textId="77777777">
        <w:trPr>
          <w:trHeight w:val="462"/>
        </w:trPr>
        <w:tc>
          <w:tcPr>
            <w:tcW w:w="5432" w:type="dxa"/>
            <w:tcBorders>
              <w:left w:val="single" w:sz="6" w:space="0" w:color="D9D9D9"/>
              <w:right w:val="single" w:sz="6" w:space="0" w:color="D9D9D9"/>
            </w:tcBorders>
          </w:tcPr>
          <w:p w14:paraId="5D05732A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</w:tcBorders>
          </w:tcPr>
          <w:p w14:paraId="351FFF6E" w14:textId="77777777" w:rsidR="00D22B56" w:rsidRDefault="003C7785">
            <w:pPr>
              <w:pStyle w:val="TableParagraph"/>
              <w:spacing w:before="142"/>
              <w:ind w:left="918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14.0%</w:t>
            </w:r>
          </w:p>
        </w:tc>
        <w:tc>
          <w:tcPr>
            <w:tcW w:w="1133" w:type="dxa"/>
          </w:tcPr>
          <w:p w14:paraId="2796EB64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right w:val="single" w:sz="6" w:space="0" w:color="D9D9D9"/>
            </w:tcBorders>
          </w:tcPr>
          <w:p w14:paraId="63D1194B" w14:textId="77777777" w:rsidR="00D22B56" w:rsidRDefault="003C7785">
            <w:pPr>
              <w:pStyle w:val="TableParagraph"/>
              <w:spacing w:before="21"/>
              <w:ind w:left="1847" w:right="2272"/>
              <w:jc w:val="center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19.3%</w:t>
            </w:r>
          </w:p>
        </w:tc>
      </w:tr>
      <w:tr w:rsidR="00D22B56" w14:paraId="6FA3F022" w14:textId="77777777">
        <w:trPr>
          <w:trHeight w:val="1236"/>
        </w:trPr>
        <w:tc>
          <w:tcPr>
            <w:tcW w:w="543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D1B2B4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3" w:type="dxa"/>
            <w:tcBorders>
              <w:left w:val="single" w:sz="6" w:space="0" w:color="D9D9D9"/>
              <w:bottom w:val="single" w:sz="6" w:space="0" w:color="D9D9D9"/>
            </w:tcBorders>
          </w:tcPr>
          <w:p w14:paraId="46595203" w14:textId="77777777" w:rsidR="00D22B56" w:rsidRDefault="003C7785">
            <w:pPr>
              <w:pStyle w:val="TableParagraph"/>
              <w:spacing w:before="174"/>
              <w:ind w:right="303"/>
              <w:jc w:val="right"/>
              <w:rPr>
                <w:b/>
              </w:rPr>
            </w:pPr>
            <w:r>
              <w:rPr>
                <w:b/>
                <w:color w:val="FFFFFF"/>
                <w:lang w:bidi="es-ES" w:val="es-ES"/>
              </w:rPr>
              <w:t xml:space="preserve">19.3%</w:t>
            </w:r>
          </w:p>
        </w:tc>
        <w:tc>
          <w:tcPr>
            <w:tcW w:w="1133" w:type="dxa"/>
            <w:tcBorders>
              <w:bottom w:val="single" w:sz="6" w:space="0" w:color="D9D9D9"/>
            </w:tcBorders>
          </w:tcPr>
          <w:p w14:paraId="6BAC0E89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92" w:type="dxa"/>
            <w:tcBorders>
              <w:bottom w:val="single" w:sz="6" w:space="0" w:color="D9D9D9"/>
              <w:right w:val="single" w:sz="6" w:space="0" w:color="D9D9D9"/>
            </w:tcBorders>
          </w:tcPr>
          <w:p w14:paraId="42B6889E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xmlns:w="http://schemas.openxmlformats.org/wordprocessingml/2006/main" w14:paraId="7F404747" w14:textId="77777777" w:rsidR="00D22B56" w:rsidRDefault="00D22B56">
      <w:pPr>
        <w:rPr>
          <w:rFonts w:ascii="Times New Roman"/>
        </w:rPr>
        <w:sectPr w:rsidR="00D22B56">
          <w:pgSz w:w="15840" w:h="12240" w:orient="landscape"/>
          <w:pgMar w:top="880" w:right="680" w:bottom="500" w:left="680" w:header="463" w:footer="308" w:gutter="0"/>
          <w:cols w:space="720"/>
        </w:sectPr>
      </w:pPr>
    </w:p>
    <w:p xmlns:w="http://schemas.openxmlformats.org/wordprocessingml/2006/main" w14:paraId="5FFB639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2601"/>
        <w:gridCol w:w="1026"/>
        <w:gridCol w:w="1430"/>
        <w:gridCol w:w="1047"/>
        <w:gridCol w:w="3047"/>
      </w:tblGrid>
      <w:tr w:rsidR="00D22B56" w14:paraId="24A5F695" w14:textId="77777777">
        <w:trPr>
          <w:trHeight w:hRule="exact" w:val="515"/>
        </w:trPr>
        <w:tc>
          <w:tcPr>
            <w:tcW w:w="14103" w:type="dxa"/>
            <w:gridSpan w:val="6"/>
            <w:tcBorders>
              <w:left w:val="single" w:sz="6" w:space="0" w:color="FFFFFF"/>
              <w:bottom w:val="single" w:sz="6" w:space="0" w:color="D9D9D9"/>
            </w:tcBorders>
            <w:shd w:val="clear" w:color="auto" w:fill="4285F4"/>
          </w:tcPr>
          <w:p w14:paraId="4A29120A" w14:textId="77777777" w:rsidR="00D22B56" w:rsidRDefault="003C7785">
            <w:pPr>
              <w:pStyle w:val="TableParagraph"/>
              <w:spacing w:before="124"/>
              <w:ind w:left="5542" w:right="554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son progresivos</w:t>
            </w:r>
          </w:p>
        </w:tc>
      </w:tr>
      <w:tr w:rsidR="00D22B56" w14:paraId="18E018AC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0DF169A7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016EF600" w14:textId="77777777" w:rsidR="00D22B56" w:rsidRDefault="003C7785">
            <w:pPr>
              <w:pStyle w:val="TableParagraph"/>
              <w:spacing w:before="108"/>
              <w:ind w:left="172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6338A4DA" w14:textId="77777777">
        <w:trPr>
          <w:trHeight w:hRule="exact" w:val="44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681F3A93" w14:textId="77777777" w:rsidR="00D22B56" w:rsidRDefault="003C7785">
            <w:pPr>
              <w:pStyle w:val="TableParagraph"/>
              <w:spacing w:before="103" w:line="315" w:lineRule="exact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calibre</w:t>
            </w:r>
          </w:p>
        </w:tc>
        <w:tc>
          <w:tcPr>
            <w:tcW w:w="2601" w:type="dxa"/>
            <w:tcBorders>
              <w:top w:val="single" w:sz="6" w:space="0" w:color="D9D9D9"/>
              <w:left w:val="single" w:sz="6" w:space="0" w:color="D9D9D9"/>
            </w:tcBorders>
          </w:tcPr>
          <w:p w14:paraId="111718A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top w:val="single" w:sz="6" w:space="0" w:color="D9D9D9"/>
            </w:tcBorders>
          </w:tcPr>
          <w:p w14:paraId="3E1A32A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single" w:sz="6" w:space="0" w:color="D9D9D9"/>
            </w:tcBorders>
          </w:tcPr>
          <w:p w14:paraId="0E155AE1" w14:textId="77777777" w:rsidR="00D22B56" w:rsidRDefault="003C7785">
            <w:pPr>
              <w:pStyle w:val="TableParagraph"/>
              <w:spacing w:before="130"/>
              <w:ind w:left="482" w:right="514"/>
              <w:jc w:val="center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20-30</w:t>
            </w:r>
          </w:p>
        </w:tc>
        <w:tc>
          <w:tcPr>
            <w:tcW w:w="1047" w:type="dxa"/>
            <w:tcBorders>
              <w:top w:val="single" w:sz="6" w:space="0" w:color="D9D9D9"/>
            </w:tcBorders>
          </w:tcPr>
          <w:p w14:paraId="644C1E0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top w:val="single" w:sz="6" w:space="0" w:color="D9D9D9"/>
              <w:right w:val="single" w:sz="6" w:space="0" w:color="D9D9D9"/>
            </w:tcBorders>
          </w:tcPr>
          <w:p w14:paraId="5729373B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1A95EFCB" w14:textId="77777777">
        <w:trPr>
          <w:trHeight w:hRule="exact" w:val="594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F1937E8" w14:textId="77777777" w:rsidR="00D22B56" w:rsidRDefault="003C7785">
            <w:pPr>
              <w:pStyle w:val="TableParagraph"/>
              <w:spacing w:line="249" w:lineRule="auto"/>
              <w:ind w:left="172" w:right="195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Resultado único que se muestra en un rango progresivo de valores permitidos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55828AA8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</w:tcPr>
          <w:p w14:paraId="0C0E44E6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A75D451" w14:textId="77777777" w:rsidR="00D22B56" w:rsidRDefault="003C7785">
            <w:pPr>
              <w:pStyle w:val="TableParagraph"/>
              <w:spacing w:before="1"/>
              <w:ind w:left="154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10-20</w:t>
            </w:r>
          </w:p>
        </w:tc>
        <w:tc>
          <w:tcPr>
            <w:tcW w:w="1430" w:type="dxa"/>
          </w:tcPr>
          <w:p w14:paraId="355EFA1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AC6BCB" w14:textId="77777777" w:rsidR="00D22B56" w:rsidRDefault="00D22B56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4CB009C3" w14:textId="77777777" w:rsidR="00D22B56" w:rsidRDefault="003C7785">
            <w:pPr>
              <w:pStyle w:val="TableParagraph"/>
              <w:spacing w:before="1"/>
              <w:ind w:left="537"/>
              <w:rPr>
                <w:sz w:val="14"/>
              </w:rPr>
            </w:pPr>
            <w:r>
              <w:rPr>
                <w:w w:val="110"/>
                <w:sz w:val="14"/>
                <w:lang w:bidi="es-ES" w:val="es-ES"/>
              </w:rPr>
              <w:t xml:space="preserve">30-40</w:t>
            </w: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18734E77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02717ED2" w14:textId="77777777">
        <w:trPr>
          <w:trHeight w:hRule="exact" w:val="65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051CF9F2" w14:textId="77777777" w:rsidR="00D22B56" w:rsidRDefault="003C7785">
            <w:pPr>
              <w:pStyle w:val="TableParagraph"/>
              <w:spacing w:before="118"/>
              <w:ind w:left="172"/>
              <w:rPr>
                <w:sz w:val="20"/>
              </w:rPr>
            </w:pPr>
            <w:r>
              <w:rPr>
                <w:color w:val="434343"/>
                <w:sz w:val="20"/>
                <w:lang w:bidi="es-ES" w:val="es-ES"/>
              </w:rPr>
              <w:t xml:space="preserve">Descarga </w:t>
            </w:r>
            <w:hyperlink r:id="rId19">
              <w:r>
                <w:rPr>
                  <w:color w:val="4285F4"/>
                  <w:sz w:val="20"/>
                  <w:u w:val="single" w:color="4285F4"/>
                  <w:lang w:bidi="es-ES" w:val="es-ES"/>
                </w:rPr>
                <w:t xml:space="preserve">gráficos de calibre</w:t>
              </w:r>
              <w:r>
                <w:rPr>
                  <w:color w:val="4285F4"/>
                  <w:spacing w:val="2"/>
                  <w:sz w:val="20"/>
                  <w:lang w:bidi="es-ES" w:val="es-ES"/>
                </w:rPr>
                <w:t xml:space="preserve"> </w:t>
              </w:r>
            </w:hyperlink>
            <w:r>
              <w:rPr>
                <w:color w:val="434343"/>
                <w:sz w:val="20"/>
                <w:lang w:bidi="es-ES" w:val="es-ES"/>
              </w:rPr>
              <w:t xml:space="preserve">en Google Sheets</w:t>
            </w:r>
          </w:p>
        </w:tc>
        <w:tc>
          <w:tcPr>
            <w:tcW w:w="2601" w:type="dxa"/>
            <w:tcBorders>
              <w:left w:val="single" w:sz="6" w:space="0" w:color="D9D9D9"/>
            </w:tcBorders>
          </w:tcPr>
          <w:p w14:paraId="43AD590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6C3E6B5D" w14:textId="77777777" w:rsidR="00D22B56" w:rsidRDefault="003C7785">
            <w:pPr>
              <w:pStyle w:val="TableParagraph"/>
              <w:spacing w:before="157"/>
              <w:ind w:right="152"/>
              <w:jc w:val="right"/>
              <w:rPr>
                <w:sz w:val="14"/>
              </w:rPr>
            </w:pPr>
            <w:r>
              <w:rPr>
                <w:w w:val="105"/>
                <w:sz w:val="14"/>
                <w:lang w:bidi="es-ES" w:val="es-ES"/>
              </w:rPr>
              <w:t xml:space="preserve">0-10</w:t>
            </w:r>
          </w:p>
        </w:tc>
        <w:tc>
          <w:tcPr>
            <w:tcW w:w="1026" w:type="dxa"/>
          </w:tcPr>
          <w:p w14:paraId="31A9C399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</w:tcPr>
          <w:p w14:paraId="58C1A550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</w:tcPr>
          <w:p w14:paraId="17EFDB03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right w:val="single" w:sz="6" w:space="0" w:color="D9D9D9"/>
            </w:tcBorders>
          </w:tcPr>
          <w:p w14:paraId="67B1B99C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282A865E" w14:textId="77777777" w:rsidR="00D22B56" w:rsidRDefault="003C7785">
            <w:pPr>
              <w:pStyle w:val="TableParagraph"/>
              <w:spacing w:before="157"/>
              <w:ind w:left="109"/>
              <w:rPr>
                <w:sz w:val="14"/>
              </w:rPr>
            </w:pPr>
            <w:r>
              <w:rPr>
                <w:w w:val="115"/>
                <w:sz w:val="14"/>
                <w:lang w:bidi="es-ES" w:val="es-ES"/>
              </w:rPr>
              <w:t xml:space="preserve">40-50</w:t>
            </w:r>
          </w:p>
        </w:tc>
      </w:tr>
      <w:tr w:rsidR="00D22B56" w14:paraId="19EC7C6F" w14:textId="77777777">
        <w:trPr>
          <w:trHeight w:hRule="exact" w:val="681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71AFA6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1" w:type="dxa"/>
            <w:tcBorders>
              <w:left w:val="single" w:sz="6" w:space="0" w:color="D9D9D9"/>
              <w:bottom w:val="single" w:sz="6" w:space="0" w:color="D9D9D9"/>
            </w:tcBorders>
          </w:tcPr>
          <w:p w14:paraId="41044F0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6" w:type="dxa"/>
            <w:tcBorders>
              <w:bottom w:val="single" w:sz="6" w:space="0" w:color="D9D9D9"/>
            </w:tcBorders>
          </w:tcPr>
          <w:p w14:paraId="5D57BC3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bottom w:val="single" w:sz="6" w:space="0" w:color="D9D9D9"/>
            </w:tcBorders>
          </w:tcPr>
          <w:p w14:paraId="09DB940C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7" w:type="dxa"/>
            <w:tcBorders>
              <w:bottom w:val="single" w:sz="6" w:space="0" w:color="D9D9D9"/>
            </w:tcBorders>
          </w:tcPr>
          <w:p w14:paraId="47CB4795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tcBorders>
              <w:bottom w:val="single" w:sz="6" w:space="0" w:color="D9D9D9"/>
              <w:right w:val="single" w:sz="6" w:space="0" w:color="D9D9D9"/>
            </w:tcBorders>
          </w:tcPr>
          <w:p w14:paraId="5C85F3F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26060FDE" w14:textId="77777777">
        <w:trPr>
          <w:trHeight w:hRule="exact" w:val="2785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06E68EC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Gráficos de viñetas</w:t>
            </w:r>
          </w:p>
          <w:p w14:paraId="46BBDADC" w14:textId="77777777" w:rsidR="00D22B56" w:rsidRDefault="003C7785">
            <w:pPr>
              <w:pStyle w:val="TableParagraph"/>
              <w:spacing w:before="2" w:line="254" w:lineRule="auto"/>
              <w:ind w:left="172" w:right="720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El resultado progresivo se muestra como un gráfico de barras horizontales o verticales respecto de un valor deseado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FFFFFF"/>
              <w:right w:val="single" w:sz="6" w:space="0" w:color="D9D9D9"/>
            </w:tcBorders>
          </w:tcPr>
          <w:p w14:paraId="2FC7FB72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22B56" w14:paraId="57A7DFE7" w14:textId="77777777">
        <w:trPr>
          <w:trHeight w:hRule="exact" w:val="507"/>
        </w:trPr>
        <w:tc>
          <w:tcPr>
            <w:tcW w:w="14103" w:type="dxa"/>
            <w:gridSpan w:val="6"/>
            <w:tcBorders>
              <w:top w:val="single" w:sz="6" w:space="0" w:color="FFFFFF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4285F4"/>
          </w:tcPr>
          <w:p w14:paraId="519B8E1D" w14:textId="77777777" w:rsidR="00D22B56" w:rsidRDefault="003C7785">
            <w:pPr>
              <w:pStyle w:val="TableParagraph"/>
              <w:spacing w:before="103"/>
              <w:ind w:left="4851" w:right="485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tienen intensidad o frecuencia</w:t>
            </w:r>
          </w:p>
        </w:tc>
      </w:tr>
      <w:tr w:rsidR="00D22B56" w14:paraId="53B98525" w14:textId="77777777">
        <w:trPr>
          <w:trHeight w:hRule="exact" w:val="492"/>
        </w:trPr>
        <w:tc>
          <w:tcPr>
            <w:tcW w:w="4952" w:type="dxa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FFFFFF"/>
            </w:tcBorders>
            <w:shd w:val="clear" w:color="auto" w:fill="F3F3F3"/>
          </w:tcPr>
          <w:p w14:paraId="5E4573F0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FFFFFF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297DA1EB" w14:textId="77777777" w:rsidR="00D22B56" w:rsidRDefault="003C7785">
            <w:pPr>
              <w:pStyle w:val="TableParagraph"/>
              <w:spacing w:before="109"/>
              <w:ind w:left="172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4AF2A551" w14:textId="77777777">
        <w:trPr>
          <w:trHeight w:hRule="exact" w:val="681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0F35AEF1" w14:textId="77777777" w:rsidR="00D22B56" w:rsidRDefault="003C7785">
            <w:pPr>
              <w:pStyle w:val="TableParagraph"/>
              <w:spacing w:before="104"/>
              <w:ind w:left="172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Mapas térmicos</w:t>
            </w:r>
          </w:p>
          <w:p w14:paraId="19850681" w14:textId="77777777" w:rsidR="00D22B56" w:rsidRDefault="003C7785">
            <w:pPr>
              <w:pStyle w:val="TableParagraph"/>
              <w:spacing w:before="6" w:line="222" w:lineRule="exact"/>
              <w:ind w:left="172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resultados se muestran por graduaciones del color</w:t>
            </w:r>
          </w:p>
        </w:tc>
        <w:tc>
          <w:tcPr>
            <w:tcW w:w="9151" w:type="dxa"/>
            <w:gridSpan w:val="5"/>
            <w:tcBorders>
              <w:top w:val="single" w:sz="6" w:space="0" w:color="D9D9D9"/>
              <w:left w:val="single" w:sz="6" w:space="0" w:color="D9D9D9"/>
              <w:right w:val="single" w:sz="6" w:space="0" w:color="D9D9D9"/>
            </w:tcBorders>
          </w:tcPr>
          <w:p w14:paraId="1F574A1F" w14:textId="77777777" w:rsidR="00D22B56" w:rsidRDefault="00D22B56">
            <w:pPr>
              <w:pStyle w:val="TableParagraph"/>
              <w:rPr>
                <w:rFonts w:ascii="Times New Roman"/>
                <w:sz w:val="18"/>
              </w:rPr>
            </w:pPr>
          </w:p>
          <w:p w14:paraId="72C35722" w14:textId="77777777" w:rsidR="00D22B56" w:rsidRDefault="003C7785">
            <w:pPr>
              <w:pStyle w:val="TableParagraph"/>
              <w:spacing w:before="158"/>
              <w:ind w:right="2076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es-ES" w:val="es-ES"/>
              </w:rPr>
              <w:t xml:space="preserve">100</w:t>
            </w:r>
          </w:p>
        </w:tc>
      </w:tr>
      <w:tr w:rsidR="00D22B56" w14:paraId="0ADE90BE" w14:textId="77777777">
        <w:trPr>
          <w:trHeight w:hRule="exact" w:val="24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59BCF8E7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pacing w:val="-1"/>
                <w:w w:val="105"/>
                <w:sz w:val="20"/>
                <w:lang w:bidi="es-ES" w:val="es-ES"/>
              </w:rPr>
              <w:t xml:space="preserve">que representan la fortaleza o la frecuencia de los valores;</w:t>
            </w:r>
          </w:p>
        </w:tc>
        <w:tc>
          <w:tcPr>
            <w:tcW w:w="9151" w:type="dxa"/>
            <w:gridSpan w:val="5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41A5A603" w14:textId="77777777" w:rsidR="00D22B56" w:rsidRDefault="003C7785">
            <w:pPr>
              <w:pStyle w:val="TableParagraph"/>
              <w:spacing w:before="81" w:line="146" w:lineRule="exact"/>
              <w:ind w:right="2143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 w:val="es-ES"/>
              </w:rPr>
              <w:t xml:space="preserve">80</w:t>
            </w:r>
          </w:p>
        </w:tc>
      </w:tr>
      <w:tr w:rsidR="00D22B56" w14:paraId="0F2F96AD" w14:textId="77777777">
        <w:trPr>
          <w:trHeight w:hRule="exact" w:val="7"/>
        </w:trPr>
        <w:tc>
          <w:tcPr>
            <w:tcW w:w="4952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17637FB9" w14:textId="77777777" w:rsidR="00D22B56" w:rsidRDefault="003C7785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valores más elevados o frecuentes tienen color más</w:t>
            </w:r>
          </w:p>
        </w:tc>
        <w:tc>
          <w:tcPr>
            <w:tcW w:w="9151" w:type="dxa"/>
            <w:gridSpan w:val="5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5F27A69C" w14:textId="77777777" w:rsidR="00D22B56" w:rsidRDefault="00D22B56">
            <w:pPr>
              <w:rPr>
                <w:sz w:val="2"/>
                <w:szCs w:val="2"/>
              </w:rPr>
            </w:pPr>
          </w:p>
        </w:tc>
      </w:tr>
      <w:tr w:rsidR="00D22B56" w14:paraId="5C11747B" w14:textId="77777777">
        <w:trPr>
          <w:trHeight w:hRule="exact" w:val="232"/>
        </w:trPr>
        <w:tc>
          <w:tcPr>
            <w:tcW w:w="4952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2FB422D2" w14:textId="77777777" w:rsidR="00D22B56" w:rsidRDefault="00D22B56">
            <w:pPr>
              <w:rPr>
                <w:sz w:val="2"/>
                <w:szCs w:val="2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CA8A011" w14:textId="77777777" w:rsidR="00D22B56" w:rsidRDefault="00D22B5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22B56" w14:paraId="74C2AA3A" w14:textId="77777777">
        <w:trPr>
          <w:trHeight w:hRule="exact" w:val="312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4AE7764" w14:textId="77777777" w:rsidR="00D22B56" w:rsidRDefault="003C7785">
            <w:pPr>
              <w:pStyle w:val="TableParagraph"/>
              <w:spacing w:line="228" w:lineRule="exact"/>
              <w:ind w:left="172"/>
              <w:rPr>
                <w:sz w:val="20"/>
              </w:rPr>
            </w:pPr>
            <w:r>
              <w:rPr>
                <w:w w:val="105"/>
                <w:sz w:val="20"/>
                <w:lang w:bidi="es-ES" w:val="es-ES"/>
              </w:rPr>
              <w:t xml:space="preserve">intenso</w:t>
            </w: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426EF99" w14:textId="77777777" w:rsidR="00D22B56" w:rsidRDefault="003C7785">
            <w:pPr>
              <w:pStyle w:val="TableParagraph"/>
              <w:spacing w:line="153" w:lineRule="exact"/>
              <w:ind w:right="2142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 w:val="es-ES"/>
              </w:rPr>
              <w:t xml:space="preserve">60</w:t>
            </w:r>
          </w:p>
        </w:tc>
      </w:tr>
      <w:tr w:rsidR="00D22B56" w14:paraId="358B9A71" w14:textId="77777777">
        <w:trPr>
          <w:trHeight w:hRule="exact" w:val="349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6B09779E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653ECEAC" w14:textId="77777777" w:rsidR="00D22B56" w:rsidRDefault="003C7785">
            <w:pPr>
              <w:pStyle w:val="TableParagraph"/>
              <w:spacing w:before="69"/>
              <w:ind w:right="2137"/>
              <w:jc w:val="right"/>
              <w:rPr>
                <w:sz w:val="14"/>
              </w:rPr>
            </w:pPr>
            <w:r>
              <w:rPr>
                <w:color w:val="434343"/>
                <w:w w:val="110"/>
                <w:sz w:val="14"/>
                <w:lang w:bidi="es-ES" w:val="es-ES"/>
              </w:rPr>
              <w:t xml:space="preserve">40</w:t>
            </w:r>
          </w:p>
        </w:tc>
      </w:tr>
      <w:tr w:rsidR="00D22B56" w14:paraId="766F64F4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47B0A17D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5E301A57" w14:textId="77777777" w:rsidR="00D22B56" w:rsidRDefault="003C7785">
            <w:pPr>
              <w:pStyle w:val="TableParagraph"/>
              <w:spacing w:before="110"/>
              <w:ind w:right="2146"/>
              <w:jc w:val="right"/>
              <w:rPr>
                <w:sz w:val="14"/>
              </w:rPr>
            </w:pPr>
            <w:r>
              <w:rPr>
                <w:color w:val="434343"/>
                <w:w w:val="105"/>
                <w:sz w:val="14"/>
                <w:lang w:bidi="es-ES" w:val="es-ES"/>
              </w:rPr>
              <w:t xml:space="preserve">20</w:t>
            </w:r>
          </w:p>
        </w:tc>
      </w:tr>
      <w:tr w:rsidR="00D22B56" w14:paraId="10C8B0AC" w14:textId="77777777">
        <w:trPr>
          <w:trHeight w:hRule="exact" w:val="390"/>
        </w:trPr>
        <w:tc>
          <w:tcPr>
            <w:tcW w:w="4952" w:type="dxa"/>
            <w:tcBorders>
              <w:left w:val="single" w:sz="6" w:space="0" w:color="D9D9D9"/>
              <w:right w:val="single" w:sz="6" w:space="0" w:color="D9D9D9"/>
            </w:tcBorders>
          </w:tcPr>
          <w:p w14:paraId="2A80CD51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right w:val="single" w:sz="6" w:space="0" w:color="D9D9D9"/>
            </w:tcBorders>
          </w:tcPr>
          <w:p w14:paraId="2A516CD3" w14:textId="77777777" w:rsidR="00D22B56" w:rsidRDefault="003C7785">
            <w:pPr>
              <w:pStyle w:val="TableParagraph"/>
              <w:spacing w:before="110"/>
              <w:ind w:right="2167"/>
              <w:jc w:val="right"/>
              <w:rPr>
                <w:sz w:val="14"/>
              </w:rPr>
            </w:pPr>
            <w:r>
              <w:rPr>
                <w:color w:val="434343"/>
                <w:sz w:val="14"/>
                <w:lang w:bidi="es-ES" w:val="es-ES"/>
              </w:rPr>
              <w:t xml:space="preserve">10</w:t>
            </w:r>
          </w:p>
        </w:tc>
      </w:tr>
      <w:tr w:rsidR="00D22B56" w14:paraId="7AC137DE" w14:textId="77777777">
        <w:trPr>
          <w:trHeight w:hRule="exact" w:val="472"/>
        </w:trPr>
        <w:tc>
          <w:tcPr>
            <w:tcW w:w="4952" w:type="dxa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E2E7E0A" w14:textId="77777777" w:rsidR="00D22B56" w:rsidRDefault="00D22B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51" w:type="dxa"/>
            <w:gridSpan w:val="5"/>
            <w:tcBorders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8A63161" w14:textId="77777777" w:rsidR="00D22B56" w:rsidRDefault="003C7785">
            <w:pPr>
              <w:pStyle w:val="TableParagraph"/>
              <w:spacing w:before="110"/>
              <w:ind w:right="2220"/>
              <w:jc w:val="right"/>
              <w:rPr>
                <w:sz w:val="14"/>
              </w:rPr>
            </w:pPr>
            <w:r>
              <w:rPr>
                <w:color w:val="434343"/>
                <w:w w:val="115"/>
                <w:sz w:val="14"/>
                <w:lang w:bidi="es-ES" w:val="es-ES"/>
              </w:rPr>
              <w:t xml:space="preserve">0</w:t>
            </w:r>
          </w:p>
        </w:tc>
      </w:tr>
    </w:tbl>
    <w:p xmlns:w="http://schemas.openxmlformats.org/wordprocessingml/2006/main" w14:paraId="6189337C" w14:textId="77777777" w:rsidR="00D22B56" w:rsidRDefault="00D22B56">
      <w:pPr>
        <w:jc w:val="right"/>
        <w:rPr>
          <w:sz w:val="14"/>
        </w:rPr>
        <w:sectPr w:rsidR="00D22B56">
          <w:pgSz w:w="15840" w:h="12240" w:orient="landscape"/>
          <w:pgMar w:top="860" w:right="680" w:bottom="500" w:left="680" w:header="463" w:footer="308" w:gutter="0"/>
          <w:cols w:space="720"/>
        </w:sectPr>
      </w:pPr>
    </w:p>
    <w:p xmlns:w="http://schemas.openxmlformats.org/wordprocessingml/2006/main" w14:paraId="6789155B" w14:textId="77777777" w:rsidR="00D22B56" w:rsidRDefault="00D22B56">
      <w:pPr>
        <w:pStyle w:val="BodyText"/>
        <w:spacing w:after="1"/>
        <w:rPr>
          <w:rFonts w:ascii="Times New Roman"/>
          <w:sz w:val="17"/>
        </w:rPr>
      </w:pPr>
    </w:p>
    <w:tbl xmlns:w="http://schemas.openxmlformats.org/wordprocessingml/2006/main">
      <w:tblPr>
        <w:tblW w:w="0" w:type="auto"/>
        <w:tblInd w:w="214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9153"/>
      </w:tblGrid>
      <w:tr w:rsidR="00D22B56" w14:paraId="0CC8ED30" w14:textId="77777777">
        <w:trPr>
          <w:trHeight w:val="492"/>
        </w:trPr>
        <w:tc>
          <w:tcPr>
            <w:tcW w:w="14105" w:type="dxa"/>
            <w:gridSpan w:val="2"/>
            <w:tcBorders>
              <w:bottom w:val="single" w:sz="6" w:space="0" w:color="D9D9D9"/>
            </w:tcBorders>
            <w:shd w:val="clear" w:color="auto" w:fill="4285F4"/>
          </w:tcPr>
          <w:p w14:paraId="110520D3" w14:textId="77777777" w:rsidR="00D22B56" w:rsidRDefault="003C7785">
            <w:pPr>
              <w:pStyle w:val="TableParagraph"/>
              <w:spacing w:before="102"/>
              <w:ind w:left="4162" w:right="414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  <w:lang w:bidi="es-ES" w:val="es-ES"/>
              </w:rPr>
              <w:t xml:space="preserve">Si tus datos tienen intensidad o frecuencia (continuación)</w:t>
            </w:r>
          </w:p>
        </w:tc>
      </w:tr>
      <w:tr w:rsidR="00D22B56" w14:paraId="56CA10DC" w14:textId="77777777">
        <w:trPr>
          <w:trHeight w:val="477"/>
        </w:trPr>
        <w:tc>
          <w:tcPr>
            <w:tcW w:w="4952" w:type="dxa"/>
            <w:tcBorders>
              <w:top w:val="single" w:sz="6" w:space="0" w:color="D9D9D9"/>
              <w:bottom w:val="single" w:sz="6" w:space="0" w:color="D9D9D9"/>
            </w:tcBorders>
            <w:shd w:val="clear" w:color="auto" w:fill="F3F3F3"/>
          </w:tcPr>
          <w:p w14:paraId="133FF633" w14:textId="77777777" w:rsidR="00D22B56" w:rsidRDefault="003C7785">
            <w:pPr>
              <w:pStyle w:val="TableParagraph"/>
              <w:spacing w:before="108"/>
              <w:ind w:left="179"/>
              <w:rPr>
                <w:b/>
              </w:rPr>
            </w:pPr>
            <w:r>
              <w:rPr>
                <w:b/>
                <w:color w:val="4285F4"/>
                <w:spacing w:val="-1"/>
                <w:lang w:bidi="es-ES" w:val="es-ES"/>
              </w:rPr>
              <w:t xml:space="preserve">Puedes usar estas visualizaciones</w:t>
            </w:r>
          </w:p>
        </w:tc>
        <w:tc>
          <w:tcPr>
            <w:tcW w:w="9153" w:type="dxa"/>
            <w:tcBorders>
              <w:top w:val="single" w:sz="6" w:space="0" w:color="D9D9D9"/>
              <w:bottom w:val="single" w:sz="6" w:space="0" w:color="D9D9D9"/>
              <w:right w:val="single" w:sz="6" w:space="0" w:color="4285F4"/>
            </w:tcBorders>
            <w:shd w:val="clear" w:color="auto" w:fill="F3F3F3"/>
          </w:tcPr>
          <w:p w14:paraId="17D4B901" w14:textId="77777777" w:rsidR="00D22B56" w:rsidRDefault="003C7785">
            <w:pPr>
              <w:pStyle w:val="TableParagraph"/>
              <w:spacing w:before="108"/>
              <w:ind w:left="180"/>
              <w:rPr>
                <w:b/>
              </w:rPr>
            </w:pPr>
            <w:r>
              <w:rPr>
                <w:b/>
                <w:color w:val="4285F4"/>
                <w:lang w:bidi="es-ES" w:val="es-ES"/>
              </w:rPr>
              <w:t xml:space="preserve">Que se ven así</w:t>
            </w:r>
          </w:p>
        </w:tc>
      </w:tr>
      <w:tr w:rsidR="00D22B56" w14:paraId="6899A430" w14:textId="77777777">
        <w:trPr>
          <w:trHeight w:val="3666"/>
        </w:trPr>
        <w:tc>
          <w:tcPr>
            <w:tcW w:w="495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0F5BC4A" w14:textId="77777777" w:rsidR="00D22B56" w:rsidRDefault="003C7785">
            <w:pPr>
              <w:pStyle w:val="TableParagraph"/>
              <w:spacing w:before="103"/>
              <w:ind w:left="179"/>
              <w:rPr>
                <w:b/>
                <w:sz w:val="28"/>
              </w:rPr>
            </w:pPr>
            <w:r>
              <w:rPr>
                <w:b/>
                <w:sz w:val="28"/>
                <w:lang w:bidi="es-ES" w:val="es-ES"/>
              </w:rPr>
              <w:t xml:space="preserve">Mapas de densidad</w:t>
            </w:r>
          </w:p>
          <w:p w14:paraId="0E4519BC" w14:textId="77777777" w:rsidR="00D22B56" w:rsidRDefault="003C7785">
            <w:pPr>
              <w:pStyle w:val="TableParagraph"/>
              <w:spacing w:before="7" w:line="249" w:lineRule="auto"/>
              <w:ind w:left="179" w:right="647"/>
              <w:rPr>
                <w:sz w:val="20"/>
              </w:rPr>
            </w:pPr>
            <w:r>
              <w:rPr>
                <w:sz w:val="20"/>
                <w:lang w:bidi="es-ES" w:val="es-ES"/>
              </w:rPr>
              <w:t xml:space="preserve">Los resultados se muestran por color que representa el número o la frecuencia de los puntos de datos en una determinada área en un mapa</w:t>
            </w:r>
          </w:p>
        </w:tc>
        <w:tc>
          <w:tcPr>
            <w:tcW w:w="915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BF8F347" w14:textId="77777777" w:rsidR="00D22B56" w:rsidRDefault="00D22B56">
            <w:pPr>
              <w:pStyle w:val="TableParagraph"/>
              <w:rPr>
                <w:rFonts w:ascii="Times New Roman"/>
              </w:rPr>
            </w:pPr>
          </w:p>
        </w:tc>
      </w:tr>
    </w:tbl>
    <w:p xmlns:w="http://schemas.openxmlformats.org/wordprocessingml/2006/main" w14:paraId="693CA485" w14:textId="77777777" w:rsidR="003C7785" w:rsidRDefault="003C7785"/>
    <w:sectPr xmlns:w="http://schemas.openxmlformats.org/wordprocessingml/2006/main" w:rsidR="003C7785">
      <w:pgSz w:w="15840" w:h="12240" w:orient="landscape"/>
      <w:pgMar w:top="860" w:right="680" w:bottom="500" w:left="680" w:header="46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6B5BA" w14:textId="77777777" w:rsidR="003C7785" w:rsidRDefault="003C7785">
      <w:r>
        <w:separator/>
      </w:r>
    </w:p>
  </w:endnote>
  <w:endnote w:type="continuationSeparator" w:id="0">
    <w:p w14:paraId="67D1BB8C" w14:textId="77777777" w:rsidR="003C7785" w:rsidRDefault="003C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28419CF" w14:textId="77777777" w:rsidR="00D22B56" w:rsidRDefault="003C7785">
    <w:pPr>
      <w:pStyle w:val="BodyText"/>
      <w:spacing w:line="14" w:lineRule="auto"/>
      <w:rPr>
        <w:sz w:val="20"/>
      </w:rPr>
    </w:pPr>
    <w:r>
      <w:rPr>
        <w:noProof/>
        <w:lang w:bidi="es-ES" w:val="es-ES"/>
      </w:rPr>
      <w:drawing>
        <wp:anchor distT="0" distB="0" distL="0" distR="0" simplePos="0" relativeHeight="487019520" behindDoc="1" locked="0" layoutInCell="1" allowOverlap="1" wp14:anchorId="480E137F" wp14:editId="5F0ECF31">
          <wp:simplePos x="0" y="0"/>
          <wp:positionH relativeFrom="page">
            <wp:posOffset>8517628</wp:posOffset>
          </wp:positionH>
          <wp:positionV relativeFrom="page">
            <wp:posOffset>7450083</wp:posOffset>
          </wp:positionV>
          <wp:extent cx="1337294" cy="181145"/>
          <wp:effectExtent l="0" t="0" r="0" b="0"/>
          <wp:wrapNone/>
          <wp:docPr id="1" name="image1.png" descr="Grow with Google log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7294" cy="181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es-ES" w:val="es-ES"/>
      </w:rPr>
      <w:pict w14:anchorId="562F85C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alt="" style="position:absolute;margin-left:24.45pt;margin-top:591.4pt;width:12.6pt;height:13.2pt;z-index:-16296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8D30BD" w14:textId="77777777" w:rsidR="00D22B56" w:rsidRDefault="003C7785">
                <w:pPr>
                  <w:spacing w:before="13"/>
                  <w:ind w:left="60"/>
                  <w:rPr>
                    <w:sz w:val="20"/>
                  </w:rPr>
                </w:pPr>
                <w:r>
                  <w:rPr>
                    <w:lang w:bidi="es-ES" w:val="es-ES"/>
                  </w:rPr>
                  <w:fldChar w:fldCharType="begin"/>
                </w:r>
                <w:r>
                  <w:rPr>
                    <w:color w:val="585858"/>
                    <w:sz w:val="20"/>
                    <w:lang w:bidi="es-ES" w:val="es-ES"/>
                  </w:rPr>
                  <w:instrText xml:space="preserve"> PAGE </w:instrText>
                </w:r>
                <w:r>
                  <w:rPr>
                    <w:lang w:bidi="es-ES" w:val="es-ES"/>
                  </w:rPr>
                  <w:fldChar w:fldCharType="separate"/>
                </w:r>
                <w:r>
                  <w:rPr>
                    <w:lang w:bidi="es-ES" w:val="es-ES"/>
                  </w:rPr>
                  <w:t>2</w:t>
                </w:r>
                <w:r>
                  <w:rPr>
                    <w:lang w:bidi="es-ES" w:val="es-ES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5CB1C" w14:textId="77777777" w:rsidR="003C7785" w:rsidRDefault="003C7785">
      <w:r>
        <w:separator/>
      </w:r>
    </w:p>
  </w:footnote>
  <w:footnote w:type="continuationSeparator" w:id="0">
    <w:p w14:paraId="1CCE29DF" w14:textId="77777777" w:rsidR="003C7785" w:rsidRDefault="003C7785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9B12B9F" w14:textId="77777777" w:rsidR="00D22B56" w:rsidRDefault="003C7785">
    <w:pPr>
      <w:pStyle w:val="BodyText"/>
      <w:spacing w:line="14" w:lineRule="auto"/>
      <w:rPr>
        <w:sz w:val="20"/>
      </w:rPr>
    </w:pPr>
    <w:r>
      <w:rPr>
        <w:lang w:bidi="es-ES" w:val="es-ES"/>
      </w:rPr>
      <w:pict w14:anchorId="6F95029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alt="" style="position:absolute;margin-left:40.25pt;margin-top:5.65pt;width:265.55pt;height:23.65pt;z-index:-1629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467950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es-ES" w:val="es-ES"/>
                  </w:rPr>
                  <w:t xml:space="preserve">Cómo elegir una visualización de datos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90F69E5" w14:textId="77777777" w:rsidR="00D22B56" w:rsidRDefault="003C7785">
    <w:pPr>
      <w:pStyle w:val="BodyText"/>
      <w:spacing w:line="14" w:lineRule="auto"/>
      <w:rPr>
        <w:sz w:val="20"/>
      </w:rPr>
    </w:pPr>
    <w:r>
      <w:rPr>
        <w:lang w:bidi="es-ES" w:val="es-ES"/>
      </w:rPr>
      <w:pict w14:anchorId="76FEB912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alt="" style="position:absolute;margin-left:50.1pt;margin-top:21.15pt;width:265.55pt;height:23.65pt;z-index:-16297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6BA2D8E" w14:textId="77777777" w:rsidR="00D22B56" w:rsidRDefault="003C7785">
                <w:pPr>
                  <w:pStyle w:val="BodyText"/>
                  <w:spacing w:before="29"/>
                  <w:ind w:left="20"/>
                </w:pPr>
                <w:r>
                  <w:rPr>
                    <w:color w:val="4285F4"/>
                    <w:lang w:bidi="es-ES" w:val="es-ES"/>
                  </w:rPr>
                  <w:t xml:space="preserve">Cómo elegir una visualización de datos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2B56"/>
    <w:rsid w:val="003C7785"/>
    <w:rsid w:val="00653CCB"/>
    <w:rsid w:val="00D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297BE"/>
  <w15:docId w15:val="{5CD6E2D4-A994-2E43-AC74-5DA6F20855CB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google.com/spreadsheets/d/1qy9-D2bdI_RTNaqrLPj3tVf222_5fkE1DOfncAyJgaY/copy" TargetMode="External" /><Relationship Id="rId13" Type="http://schemas.openxmlformats.org/officeDocument/2006/relationships/footer" Target="footer1.xml" /><Relationship Id="rId18" Type="http://schemas.openxmlformats.org/officeDocument/2006/relationships/hyperlink" Target="https://docs.google.com/spreadsheets/d/1pnYtvgKgT_vCA7CoMWps-jX2AhmsMwMIDFJe5kbFxjs/copy" TargetMode="External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hyperlink" Target="https://docs.google.com/spreadsheets/d/1Iogh_B4YxeA_VSiBd8wBgjeuirtYeA0HyiZEIt1t6so/copy" TargetMode="External" /><Relationship Id="rId12" Type="http://schemas.openxmlformats.org/officeDocument/2006/relationships/header" Target="header2.xml" /><Relationship Id="rId17" Type="http://schemas.openxmlformats.org/officeDocument/2006/relationships/hyperlink" Target="https://docs.google.com/spreadsheets/d/1pnYtvgKgT_vCA7CoMWps-jX2AhmsMwMIDFJe5kbFxjs/copy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docs.google.com/spreadsheets/d/1Vk3HzxtYd41oAh5LvTxjfP90KqOmOwD591vg9g04O7c/copy" TargetMode="External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docs.google.com/spreadsheets/d/16SKD6SUlfJMFMp0RXcIX_v847WF0GrKHUs_CHE6rh_8/copy" TargetMode="External" /><Relationship Id="rId11" Type="http://schemas.openxmlformats.org/officeDocument/2006/relationships/hyperlink" Target="https://docs.google.com/spreadsheets/d/1Q5k_ZzO6zcvbK4yl_lQwDvDxEkin6d2oB6J5YZM-GjM/copy" TargetMode="External" /><Relationship Id="rId5" Type="http://schemas.openxmlformats.org/officeDocument/2006/relationships/endnotes" Target="endnotes.xml" /><Relationship Id="rId15" Type="http://schemas.openxmlformats.org/officeDocument/2006/relationships/hyperlink" Target="https://docs.google.com/spreadsheets/d/1Vk3HzxtYd41oAh5LvTxjfP90KqOmOwD591vg9g04O7c/copy" TargetMode="External" /><Relationship Id="rId10" Type="http://schemas.openxmlformats.org/officeDocument/2006/relationships/hyperlink" Target="https://docs.google.com/spreadsheets/d/16SKD6SUlfJMFMp0RXcIX_v847WF0GrKHUs_CHE6rh_8/copy" TargetMode="External" /><Relationship Id="rId19" Type="http://schemas.openxmlformats.org/officeDocument/2006/relationships/hyperlink" Target="https://docs.google.com/spreadsheets/d/1skmKH5c44re_kfs_9B1OWJi__9hegoCd7-4EcrvZdig/copy" TargetMode="External" /><Relationship Id="rId4" Type="http://schemas.openxmlformats.org/officeDocument/2006/relationships/footnotes" Target="footnotes.xml" /><Relationship Id="rId9" Type="http://schemas.openxmlformats.org/officeDocument/2006/relationships/header" Target="header1.xml" /><Relationship Id="rId14" Type="http://schemas.openxmlformats.org/officeDocument/2006/relationships/hyperlink" Target="https://docs.google.com/spreadsheets/d/1y9DPc1qf6G_kmdXDMmHNAGAnWhKTOVeDIKqbBw9IwKk/copy" TargetMode="External" /></Relationships>

</file>

<file path=word/_rels/foot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958</Words>
  <Characters>5246</Characters>
  <Application>Microsoft Office Word</Application>
  <DocSecurity>0</DocSecurity>
  <Lines>69</Lines>
  <Paragraphs>14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choose a data visualization</dc:title>
  <cp:lastModifiedBy>Mike Devlin</cp:lastModifiedBy>
  <cp:revision>2</cp:revision>
  <dcterms:created xsi:type="dcterms:W3CDTF">2022-01-25T00:32:00Z</dcterms:created>
  <dcterms:modified xsi:type="dcterms:W3CDTF">2022-01-25T00:37:00Z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Google</vt:lpwstr>
  </property>
  <property fmtid="{D5CDD505-2E9C-101B-9397-08002B2CF9AE}" pid="4" name="LastSaved">
    <vt:filetime>2022-01-25T00:00:00Z</vt:filetime>
  </property>
</Properties>
</file>