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</w:tcPr>
          <w:p>
            <w:pPr>
              <w:spacing w:before="4092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Arial" w:eastAsia="Arial" w:hAnsi="Arial"/>
                <w:color w:val="529286"/>
                <w:spacing w:val="40"/>
                <w:sz w:val="18"/>
                <w:szCs w:val="18"/>
              </w:rPr>
              <w:t xml:space="preserve">M  E  D  I  A     S  U  B  S  Y  S  T  E  M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CamBrowser. Медиа-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подсистема</w:t>
            </w:r>
          </w:p>
          <w:p>
            <w:pPr>
              <w:spacing w:after="800"/>
              <w:ind w:left="1200"/>
            </w:pPr>
            <w:r>
              <w:rPr>
                <w:rFonts w:ascii="Arial" w:eastAsia="Arial" w:hAnsi="Arial"/>
                <w:color w:val="B0B8C0"/>
                <w:sz w:val="24"/>
                <w:szCs w:val="24"/>
              </w:rPr>
              <w:t xml:space="preserve">Фильмы из archive.org, плеер esp_player, busy-карточка, диагностика по логу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Проект: megavatt05/JC1060P470C-camera-photo-app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Ветка: feature/ethernet-browser · ревизия 2096994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Плата: JC1060P470C (ESP32-P4) · ESP-IDF v6.0.3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Дата: 3 октября 2026</w:t>
            </w:r>
          </w:p>
          <w:p>
            <w:pPr>
              <w:spacing w:before="4092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CamBrowser · Медиа-подсистема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Октябрь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Содержание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Назначение и состав подсистемы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Аппаратный тракт аудио и видео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3. Конвейер ФИЛЬМЫ: от тапа до PLAYING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4. Проверка файла (probe): лимиты и устойчивость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5. Индикация занятости: busy-карточка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6. Плеер esp_player: пайплайн, задачи, буферы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7. Диагностика: лог по HTTP, сборка, host-превью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8. Известные ограничения и история изменений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8"/>
          <w:szCs w:val="18"/>
        </w:rPr>
        <w:t xml:space="preserve">Примечание: содержание построено на полях Word. После открытия документа обновите его: правый клик по списку → «Обновить поле» → «Обновить целиком».</w:t>
      </w:r>
    </w:p>
    <w:p>
      <w:pPr>
        <w:sectPr>
          <w:type w:val="nextPage"/>
          <w:pgSz w:w="11906" w:h="16838" w:orient="portrait"/>
          <w:pgMar w:top="1440" w:right="1417" w:bottom="1440" w:left="1701" w:header="708" w:footer="708" w:gutter="0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1. Назначение и состав подсистемы</w:t>
      </w:r>
      <w:bookmarkEnd w:id="10000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Документ описывает медиа-подсистему CamBrowser: воспроизведение музыки и радиопотоков, MP3 и видео с SD-карты, полнометражных фильмов из открытого каталога archive.org — всё непосредственно на плате JC1060P470C, без участия ПК. Документ отвечает на три вопроса: как устроен конвейер от тапа по фильму до картинки на экране; почему приняты те или иные конфигурационные решения (буферы, распределение задач, лимиты проверки); как диагностировать проблемы по логу платы.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состав подсистемы входят: разделы UI «ФИЛЬМЫ», «МУЗЫКА», «РАДИО» и «ВИДЕО» (main/browser/browser.c); каталог и проверка фильмов (main/browser/films.c, main/browser/web_client.c); плеер на стеке esp_player (main/media/media_player.c); звуковой тракт платы (main/media/media_audio.c, кодек ES8311); SD-драйвер (main/media/sdcard.c); живая индикация занятости — busy-карточка; лог-сервер платы для диагностики по HTTP.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Версии медиа-компонентов зафиксированы сознательно. Стек esp_player закреплён на линии 1.0.x (esp_player 1.0.7, esp_video_render 1.0.0, gmf_core 1.0.2 и соседние), потому что линия gmf_audio 1.1 тянет esp_audio_effects 1.4+, чья прекомпилированная библиотека под P4 требует ревизии чипа не ниже 3.0, а плата — ESP32-P4 rev v1.3. Драйвер кодека espressif/esp_codec_dev закреплён точно на 1.6.2: стабильный API; версия 2.0.0-beta имеет другой, нестабильный интерфейс (semver упорядочивает 2.0.0-beta5 ниже 2.0.0, поэтому ^1.6 её бы не отсёк).</w:t>
      </w:r>
    </w:p>
    <w:p>
      <w:pPr>
        <w:pStyle w:val="Heading1"/>
        <w:spacing w:after="160" w:before="360" w:line="312"/>
      </w:pPr>
      <w:bookmarkStart w:id="100001" w:name="_Toc100001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2. Аппаратный тракт аудио и видео</w:t>
      </w:r>
      <w:bookmarkEnd w:id="100001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Звук выводится через кодек ES8311 на шине I2C (адрес 0x30) и I2S0 в режиме слейва; усилитель динамика управляется пином PA. Видео — на встроенный DPI-дисплей JD9165 1024×600 (RGB565, MIPI-DSI), поверх браузерного UI с двойной буферизацией. Распиновка тракта: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1. Пины аудиотракта (main/media/media_audio.c)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636"/>
        <w:gridCol w:w="1758"/>
        <w:gridCol w:w="4394"/>
      </w:tblGrid>
      <w:tr>
        <w:trPr>
          <w:cantSplit/>
          <w:tblHeader/>
        </w:trPr>
        <w:tc>
          <w:tcPr>
            <w:tcW w:type="pct" w:w="1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Сигнал</w:t>
            </w:r>
          </w:p>
        </w:tc>
        <w:tc>
          <w:tcPr>
            <w:tcW w:type="pct" w:w="10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GPIO</w:t>
            </w:r>
          </w:p>
        </w:tc>
        <w:tc>
          <w:tcPr>
            <w:tcW w:type="pct" w:w="2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DOUT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Данные I2S → ES8311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WS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Word select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BCLK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Битовый такт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MCLK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Мастер-такт кодека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PA (усилитель)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Включение тракта динамика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ES8311 I2C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0x30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Управление кодеком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Аудиоформат устройства фиксирован: 48 000 Гц, 16 бит, стерео. Декодированный поток любого источника (AAC 22–48 кГц, MP3, радио) приводится к нему цепочкой конвертеров ch_cvt → bit_cvt → rate_cvt → alc в GMF-пуле аудио; при несовпадении частоты источника в пайплайн автоматически вставляется aud_rate_cvt (в логе это видно по элементу aud_rate_cvt при открытии потока).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Видео: декодер — программный tinyh264 (H.264 Baseline, профиль 66), поэтому каталог фильтруется на этапе пробы: Main/High профили честно отклоняются сообщением «нужен H.264 Baseline». Декодированный кадр YUV420P аппаратно не конвертируется — пайплайн рендера строится как vid_color_cvt (YUV→RGB565) → vid_ppa (аппаратные масштаб/геометрия P4) → DPI-панель; об этом в логе пишет строка Force to use vid_color_cvt for HW not support YUV420P. Если размер кадра декодера отличается от заявленного треком, берётся размер декодера с обрезкой до видимой области (Apply visible crop).</w:t>
      </w:r>
    </w:p>
    <w:p>
      <w:pPr>
        <w:pStyle w:val="Heading1"/>
        <w:spacing w:after="160" w:before="360" w:line="312"/>
      </w:pPr>
      <w:bookmarkStart w:id="100002" w:name="_Toc100002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3. Конвейер ФИЛЬМЫ: от тапа до PLAYING</w:t>
      </w:r>
      <w:bookmarkEnd w:id="100002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Конвейер многоступенчатый — каждая ступень может занять секунды или минуты на медленном канале, поэтому она логируется и отражается на busy-карточке. Последовательность после тапа по элементу списка: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2. Стадии конвейера «ФИЛЬМЫ»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1933"/>
        <w:gridCol w:w="3867"/>
        <w:gridCol w:w="2988"/>
      </w:tblGrid>
      <w:tr>
        <w:trPr>
          <w:cantSplit/>
          <w:tblHeader/>
        </w:trPr>
        <w:tc>
          <w:tcPr>
            <w:tcW w:type="pct" w:w="11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Стадия</w:t>
            </w:r>
          </w:p>
        </w:tc>
        <w:tc>
          <w:tcPr>
            <w:tcW w:type="pct" w:w="22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Что происходит</w:t>
            </w:r>
          </w:p>
        </w:tc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Отметка в логе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Поиск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advancedsearch.php по коллекции feature_films, 20 результатов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films: search '…': N hits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Метаданные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GET /metadata/&lt;ident&gt; — файлы, размеры, сервер узла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browser_http: GET …/metadata/…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Resolve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Выбор mp4-версии, прямой URL на узле (dnXXXXXX.ca.archive.org/0/items/…), кэш повторных обращений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films: resolved … (N bytes, node)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Проверка (probe)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Range-чтение 64 КБ головы + moov-индекса, разбор avcC: кодек, профиль, разрешение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films: range … → HTTP 206, N bytes; avcC: profile=…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Подготовка плеера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esp_player PREPARING: HTTP-открытие, разбор mp4, старт декодеров и рендеров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ESP_PLAYER_STATE: IDLE → PREPARING → PLAYING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Воспроизведение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Аудио+видео, гейт буферизации сглаживает сеть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media_player: buffering.../buffered; played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Прямой URL узла — принципиальное решение (см. журнал ошибок, E-16): универсальный маршрут /download давал рвущиеся многоступенчатые соединения, из-за чего все фильмы отклонялись. Метаданные отдают имя узла и путь /0/items/…; resolve собирает URL из них и кэширует результат, поэтому повторный тап по тому же фильму не повторяет запрос метаданных.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Коды отказов пробы отображаются на карточке результата и в логе; каждый код имеет собственный смысл и не переиспользуется — после истории с ложными «сервер не ответил» это правило зафиксировано как практика (E-20).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3. Коды ошибок фильмов (films.h) и их смысл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988"/>
        <w:gridCol w:w="5800"/>
      </w:tblGrid>
      <w:tr>
        <w:trPr>
          <w:cantSplit/>
          <w:tblHeader/>
        </w:trPr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Код / сообщение</w:t>
            </w:r>
          </w:p>
        </w:tc>
        <w:tc>
          <w:tcPr>
            <w:tcW w:type="pct" w:w="3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Смысл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сервер не ответил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Реальный транспортный сбой: не открылось соединение, таймаут, обрыв чтения (проба повторяется один раз)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индекс файла слишком велик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moov-индекс больше лимита 12 МБ — локальный быстрый отказ, сеть не при чём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нет mp4-версии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У элемента каталога нет mp4-дериватива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сервер без докачки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Сервер игнорирует Range — пробы и позиционирование невозможны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кодек не H.264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HEVC, MPEG-4 ASP и прочие несовместимые кодеки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нужен H.264 Baseline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H.264 профиля Main/High — программный декодер их не тянет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нет видеодорожки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 moov нет видеотрека</w:t>
            </w:r>
          </w:p>
        </w:tc>
      </w:tr>
    </w:tbl>
    <w:p>
      <w:pPr>
        <w:pStyle w:val="Heading1"/>
        <w:spacing w:after="160" w:before="360" w:line="312"/>
      </w:pPr>
      <w:bookmarkStart w:id="100003" w:name="_Toc100003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4. Проверка файла (probe): лимиты и устойчивость</w:t>
      </w:r>
      <w:bookmarkEnd w:id="100003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Проверка отвечает на три вопроса до запуска плеера: доступен ли файл, лежит ли moov-индекс в досягаемости и совместим ли кодек. Порядок: Range-чтение первых 64 КБ; обход верхних боксов mp4; если moov не в голове — обход боксов 16-байтовыми чтениями (mdat первым); чтение moov целиком (транзитный буфер в PSRAM, освобождается сразу после разбора); разбор trak → mdia → minf → stbl → stsd → avcC.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Лимит MOOV_MAX поднят с 4 до 12 МБ (E-20): реальные ремуксы длинных фильмов несут мегабайты таблиц stsz/stco/ctts; у фильма «Agent for H.A.R.M.» moov — 3.4 МБ, у 560-мегабайтного «The Flame» — больше 4 МБ, из-за чего файл мгновенно отклонялся с ложным «сервер не ответил». После поднятия лимита такие файлы проверяются; при типичной скорости узла ~20 кБ/с чтение индекса занимает минуты, и ход процесса виден на busy-карточке («проверяю файл: 3.2 из 11.8 МБ, 19 кБ/с»).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Устойчивость к сети: разовые обрывы (узлы archive.org иногда рвут второе соединение сразу после успешного чтения головы) покрываются одной чистой повторной попыткой films_probe_url — retrу выполняется только для транспортного кода FILMS_ERR_NET, отказы по кодеку/профилю не повторяются. Каждое чтение логируется со статусом HTTP и байтами: по логу можно точно сказать, какая фаза не удалась, без подключения ПК (журнал ошибок, E-16).</w:t>
      </w:r>
    </w:p>
    <w:p>
      <w:pPr>
        <w:pStyle w:val="Heading1"/>
        <w:spacing w:after="160" w:before="360" w:line="312"/>
      </w:pPr>
      <w:bookmarkStart w:id="100004" w:name="_Toc100004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5. Индикация занятости: busy-карточка</w:t>
      </w:r>
      <w:bookmarkEnd w:id="100004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Проблема: единственная UI-задача браузера блокирована внутри долгих вызовов (проверка фильма, подготовка плеера), и экран оставался неподвижным на минуты — пользователь читал это как зависание. Решение (E-17): пока браузерная задача работает «в слепую», карточку рисует отдельный аниматор-таск на ядре 0 с периодом 250 мс.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Карточка показывает: название фильма, текущую стадию («ищу в каталоге», «читаю метаданные», «проверяю файл», «готовлю плеер»), тикающий таймер мм:сс — главное доказательство, что плата жива, — и строку прогресса «1.4 из 2.9 МБ, 19 кБ/с» при чтении файла. Стадии и байты приходят через колбэк films_set_prog_cb: range_read отчитывается каждые 16 КБ, счётчик скорости считает байты текущей стадии (чтения могут перезапускаться — аккумулируется всё, что прошло через стадию).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Права на экран: карточка ставится до блокирующего вызова и рисуется сразу («один кадр до аниматора»), чтобы окно открылось мгновенно; на стадии «готовлю плеер» тап по экрану отменяет ожидание (удержанный палец глотается 3 с, чтобы тап не протёк в кнопки панели); ошибки возвращают пользователя в список с сообщением. Карточка живёт весь PREPARING; панель отдаётся видеорендеру только на PLAYING — с этого момента рисовать UI нельзя, фреймбуферы DPI принадлежат рендеру (жёсткий guard в draw_screen).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Почему отдельная задача, а не таймер: перерисовка из колбэка таймера/другого контекста при заблокированной UI-задаче безопасна именно из-за двойной буферизации — аниматор пишет в теневой фреймбуфер и флипает; худшее при гонке — один рваный кадр, что дешевле, чем молчащий экран.</w:t>
      </w:r>
    </w:p>
    <w:p>
      <w:pPr>
        <w:pStyle w:val="Heading1"/>
        <w:spacing w:after="160" w:before="360" w:line="312"/>
      </w:pPr>
      <w:bookmarkStart w:id="100005" w:name="_Toc100005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6. Плеер esp_player: пайплайн, задачи, буферы</w:t>
      </w:r>
      <w:bookmarkEnd w:id="100005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Плеер собирается из GMF-элементов: extractor (HTTP-источник + mp4-парсер) → аудиоветка (aud_dec → aud_render) и видеоветка (vid_dec → vid_render). Элементы создаются в пулах по факту содержимого потока; маска A/V задаётся источником (ESP_PLAYER_MASK_AV для видео, только аудио для радио).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4. Распределение задач плеера по ядрам (media_player.c)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109"/>
        <w:gridCol w:w="1230"/>
        <w:gridCol w:w="1230"/>
        <w:gridCol w:w="4218"/>
      </w:tblGrid>
      <w:tr>
        <w:trPr>
          <w:cantSplit/>
          <w:tblHeader/>
        </w:trPr>
        <w:tc>
          <w:tcPr>
            <w:tcW w:type="pct" w:w="12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Задача</w:t>
            </w:r>
          </w:p>
        </w:tc>
        <w:tc>
          <w:tcPr>
            <w:tcW w:type="pct" w:w="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Ядро</w:t>
            </w:r>
          </w:p>
        </w:tc>
        <w:tc>
          <w:tcPr>
            <w:tcW w:type="pct" w:w="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Приоритет</w:t>
            </w:r>
          </w:p>
        </w:tc>
        <w:tc>
          <w:tcPr>
            <w:tcW w:type="pct" w:w="24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Почему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extractor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Демуксер: чтение сети и разбор боксов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audio_decoder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Декод AAC/MP3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audio_render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Запись PCM в кодек (через audio_writer_cb)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video_decoder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tinyh264 — CPU-тяжёлый: вынесен из ядра 0, чтобы не морить IDLE0 (watchdog) и не воевать с аудио/аниматором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video_render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vid_color_cvt + PPA + флип DPI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Буферы и гейт буферизации — ключевой тюнинг для сетевого кино. У esp_player есть гейт: при падении запаса демукс-данных ниже 200 мс он ставит воспроизведение на паузу и возобновляет при 300 мс; на старте порог 400 мс. Проблема была в размере самого пула: по умолчанию видео-пул — 100 КБ, что на типичном стриме — лишь ~140 мс данных; гейт физически не мог набрать свои 300 мс, сдавался и отключался навсегда (Demux pool saturated … disabling the re-buffering gate), после чего сеть ничем не сглаживалась, а рендер сыпал Write too slow на каждый поздний кадр (E-19).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5. Конфигурация буферов и порогов (esp_player_set_buffer_config)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988"/>
        <w:gridCol w:w="1933"/>
        <w:gridCol w:w="3867"/>
      </w:tblGrid>
      <w:tr>
        <w:trPr>
          <w:cantSplit/>
          <w:tblHeader/>
        </w:trPr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Параметр</w:t>
            </w:r>
          </w:p>
        </w:tc>
        <w:tc>
          <w:tcPr>
            <w:tcW w:type="pct" w:w="11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Значение</w:t>
            </w:r>
          </w:p>
        </w:tc>
        <w:tc>
          <w:tcPr>
            <w:tcW w:type="pct" w:w="22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extractor_pool_size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512 КБ (PSRAM)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Секунды данных на потоках 0.5–3 Мбит/с: гейт достигает порога 300 мс, скачки сети сглаживаются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http_read_buf_size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80 КБ (по умолчанию)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Достаточно; увеличенный пул решает главную проблему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prebuffer_resume_ms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400 мс (по умолчанию)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Стартовая подкачка перед первым кадром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rebuffer_enter_ms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200 мс (по умолчанию)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Порог входа в паузу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rebuffer_resume_ms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300 мс (по умолчанию)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Порог возобновления; теперь достижим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rebuffer_grace_ms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50 мс (по умолчанию)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Гистерезис, чтобы не мигать паузой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Логи горячего цикла: тег VIDEO_RENDER приглушается до ERROR на окно воспроизведения и восстанавливается при разборке — предупреждение о каждом позднем кадре не несёт информации (степень отставания видна по buffering/buffered), а каждая строка отъедает CPU рендер-ядра и место в кольце лога. Смена колбэка событий плеера в состояниях, кроме IDLE/STOPPED/FINISHED, запрещена API — teardown не пытается снимать колбэк в PLAYING (E-19).</w:t>
      </w:r>
    </w:p>
    <w:p>
      <w:pPr>
        <w:pStyle w:val="Heading1"/>
        <w:spacing w:after="160" w:before="360" w:line="312"/>
      </w:pPr>
      <w:bookmarkStart w:id="100006" w:name="_Toc100006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7. Диагностика: лог по HTTP, сборка, host-превью</w:t>
      </w:r>
      <w:bookmarkEnd w:id="100006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Лог-сервер платы: после получения IP плата поднимает http://&lt;ip&gt;/log — кольцо последних 20 КБ лога, отдаваемое браузеру. Это основной способ диагностики без COM-порта: открыли адрес — увидели те же строки, что и в терминале. Для живой работы с портом в комплекте docs/flash есть web_serial_monitor.html; но с переходом на локальную сборку пользователя первичный источник — терминал VS Code плюс /log.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Что искать в логе при проблемах фильмов: строки films: (search/resolved/range/avcC/probe) показывают, на какой стадии и с каким кодом отказ; ESP_PLAYER_STATE — смену состояний плеера; media_player: buffering/buffered — работу гейта; MP4_PARSER — распознанные треки и частоты. Типовой здоровый цикл: search N hits → resolved … (node) → range HTTP 206 → avcC: profile=66 → probe → ok WxH → film ok → PREPARING → PLAYING.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Проверка UI без платы: host-превью scripts/uihost собирается на ПК (gcc) и рендерит кадры UI в PNG, включая сцены busy-карточки. Тот же исходник browser.c компилируется и в прошивку, и в превью (платформенная изоляция под CAMOS_UI_PREVIEW), поэтому правки интерфейса проверяются до прошивки. Синтакс-контроль films.c на хосте — стабами esp_http_client в scripts/uihost/stubs.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Сборка: пользователь собирает локально в VS Code (ESP-IDF extension, цель esp32p4, IDF v6.0.3); CI GitHub Actions собирает каждый пуш независимо. Обновление из рабочей ветки: git pull → build → flash; при изменениях sdkconfig.defaults — idf.py set-target esp32p4 (E-10).</w:t>
      </w:r>
    </w:p>
    <w:p>
      <w:pPr>
        <w:pStyle w:val="Heading1"/>
        <w:spacing w:after="160" w:before="360" w:line="312"/>
      </w:pPr>
      <w:bookmarkStart w:id="100007" w:name="_Toc100007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8. Известные ограничения и история изменений</w:t>
      </w:r>
      <w:bookmarkEnd w:id="100007"/>
    </w:p>
    <w:p>
      <w:pPr>
        <w:spacing w:after="4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Ограничения, принятые сознательно (не ошибки):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Скорость узлов archive.org при пробах ~15–25 кБ/с: чтение большого moov занимает минуты; busy-карточка делает это терпимым, а честный код «индекс файла слишком велик» отсекает патологии &gt; 12 МБ.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Программный декодер — только H.264 Baseline; Main/High отклоняются на пробе с внятным сообщением.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Потолок кадровой частоты SW-декода: 25–30 fps при 320×240–512×288 идут стабильно, крупные кадры упираются в CPU ядра 1; при нагрузке рендер честно отстаёт, а не падает.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Кириллица в шрифте 8×8 (2 байта UTF-8); CJK/эмодзи — «?» (см. журнал ошибок, E-08).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Однократная строка i2s_channel_disable: the channel has not been enabled yet при старте аудио — шум внутри esp_codec_dev 1.6.2, не влияет на работу.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6. История изменений медиа-подсистемы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1406"/>
        <w:gridCol w:w="2988"/>
        <w:gridCol w:w="4394"/>
      </w:tblGrid>
      <w:tr>
        <w:trPr>
          <w:cantSplit/>
          <w:tblHeader/>
        </w:trPr>
        <w:tc>
          <w:tcPr>
            <w:tcW w:type="pct" w:w="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Коммит</w:t>
            </w:r>
          </w:p>
        </w:tc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Тема</w:t>
            </w:r>
          </w:p>
        </w:tc>
        <w:tc>
          <w:tcPr>
            <w:tcW w:type="pct" w:w="2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Суть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4ceff05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Прямые узлы + логи пробы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Resolve берёт server+dir из metadata; каждая проба логирует статус/байты/профиль; лог-сервер /log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1547c75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Busy-карточка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Спиннер, стадии, таймер, байты/скорость; отмена тапом; колбэк прогресса films_set_prog_cb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85a231f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 на riscv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%lu с кастами вместо %u; extra 40→64; scale в кнопках (E-18)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20060e4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Пул и тишина в рендере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Демукс-пул 512 КБ; VIDEO_RENDER → ERROR на воспроизведение; без set_event_cb(NULL) в teardown; ретрай пробы (E-19)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2096994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moov до 12 МБ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MOOV_MAX 4→12 МБ; честный код BIG_MOOV + лог размера (E-20)</w:t>
            </w:r>
          </w:p>
        </w:tc>
      </w:tr>
    </w:tbl>
    <w:p>
      <w:pPr>
        <w:spacing w:after="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Сопутствующие документы: «CamBrowser. Журнал ошибок» (записи E-15…E-20 этого конвейера), «CamBrowser. Техническое описание» (плата, Ethernet, тач, UI), «Развёртывание среды сборки» (IDF, CI, Docker).</w:t>
      </w:r>
    </w:p>
    <w:sectPr>
      <w:footerReference w:type="default" r:id="rId6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66666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Arial" w:eastAsia="Arial" w:hAnsi="Arial"/>
      <w:b/>
      <w:bCs/>
      <w:color w:val="0F2B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 w:line="312"/>
      <w:outlineLvl w:val="1"/>
    </w:pPr>
    <w:rPr>
      <w:rFonts w:ascii="Arial" w:eastAsia="Arial" w:hAnsi="Arial"/>
      <w:b/>
      <w:bCs/>
      <w:color w:val="0F2B40"/>
      <w:sz w:val="28"/>
      <w:szCs w:val="28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CamBrowser. Медиа-подсистема</dc:title>
  <dc:creator>CamBrowser project</dc:creator>
  <cp:lastModifiedBy>Un-named</cp:lastModifiedBy>
  <cp:revision>1</cp:revision>
  <dcterms:created xsi:type="dcterms:W3CDTF">2026-10-02T20:21:09.317Z</dcterms:created>
  <dcterms:modified xsi:type="dcterms:W3CDTF">2026-10-02T20:21:09.317Z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